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E5C4" w14:textId="77777777" w:rsidR="00267BA3" w:rsidRPr="00267BA3" w:rsidRDefault="00267BA3" w:rsidP="00267BA3">
      <w:pPr>
        <w:spacing w:after="0" w:line="240" w:lineRule="auto"/>
        <w:ind w:right="4819"/>
        <w:rPr>
          <w:rFonts w:ascii="Arial CRO" w:eastAsia="Times New Roman" w:hAnsi="Arial CRO" w:cs="Times New Roman"/>
          <w:kern w:val="0"/>
          <w:lang w:eastAsia="hr-HR"/>
          <w14:ligatures w14:val="none"/>
        </w:rPr>
      </w:pPr>
    </w:p>
    <w:p w14:paraId="2075481A" w14:textId="07D94B96" w:rsidR="00267BA3" w:rsidRPr="00267BA3" w:rsidRDefault="00267BA3" w:rsidP="007B0A99">
      <w:pPr>
        <w:spacing w:after="0" w:line="240" w:lineRule="auto"/>
        <w:ind w:right="6236"/>
        <w:jc w:val="center"/>
        <w:rPr>
          <w:rFonts w:ascii="Arial CRO" w:eastAsia="Times New Roman" w:hAnsi="Arial CRO" w:cs="Times New Roman"/>
          <w:kern w:val="0"/>
          <w:lang w:eastAsia="hr-HR"/>
          <w14:ligatures w14:val="none"/>
        </w:rPr>
      </w:pPr>
      <w:r w:rsidRPr="00267BA3">
        <w:rPr>
          <w:rFonts w:ascii="Arial CRO" w:eastAsia="Times New Roman" w:hAnsi="Arial CRO" w:cs="Times New Roman"/>
          <w:kern w:val="0"/>
          <w:lang w:eastAsia="hr-HR"/>
          <w14:ligatures w14:val="none"/>
        </w:rPr>
        <w:object w:dxaOrig="1828" w:dyaOrig="2263" w14:anchorId="1DF64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6pt" o:ole="" filled="t">
            <v:imagedata r:id="rId7" o:title=""/>
          </v:shape>
          <o:OLEObject Type="Embed" ProgID="CDraw5" ShapeID="_x0000_i1025" DrawAspect="Content" ObjectID="_1806302513" r:id="rId8"/>
        </w:object>
      </w:r>
    </w:p>
    <w:p w14:paraId="4E5BD441" w14:textId="77777777" w:rsidR="00267BA3" w:rsidRPr="00267BA3" w:rsidRDefault="00267BA3" w:rsidP="007B0A99">
      <w:pPr>
        <w:spacing w:after="0" w:line="240" w:lineRule="auto"/>
        <w:ind w:right="6236"/>
        <w:jc w:val="center"/>
        <w:rPr>
          <w:rFonts w:ascii="Arial" w:eastAsia="Times New Roman" w:hAnsi="Arial" w:cs="Times New Roman"/>
          <w:kern w:val="0"/>
          <w:sz w:val="24"/>
          <w:szCs w:val="24"/>
          <w:lang w:eastAsia="hr-HR"/>
          <w14:ligatures w14:val="none"/>
        </w:rPr>
      </w:pPr>
      <w:r w:rsidRPr="00267BA3">
        <w:rPr>
          <w:rFonts w:ascii="Arial" w:eastAsia="Times New Roman" w:hAnsi="Arial" w:cs="Times New Roman"/>
          <w:kern w:val="0"/>
          <w:sz w:val="24"/>
          <w:szCs w:val="24"/>
          <w:lang w:eastAsia="hr-HR"/>
          <w14:ligatures w14:val="none"/>
        </w:rPr>
        <w:t>REPUBLIKA HRVATSKA</w:t>
      </w:r>
    </w:p>
    <w:p w14:paraId="33EA8E0B" w14:textId="77777777" w:rsidR="00267BA3" w:rsidRPr="00267BA3" w:rsidRDefault="00267BA3" w:rsidP="007B0A99">
      <w:pPr>
        <w:tabs>
          <w:tab w:val="left" w:pos="4111"/>
        </w:tabs>
        <w:spacing w:after="0" w:line="240" w:lineRule="auto"/>
        <w:ind w:right="6236"/>
        <w:jc w:val="center"/>
        <w:rPr>
          <w:rFonts w:ascii="Arial" w:eastAsia="Times New Roman" w:hAnsi="Arial" w:cs="Times New Roman"/>
          <w:kern w:val="0"/>
          <w:sz w:val="24"/>
          <w:szCs w:val="24"/>
          <w:lang w:eastAsia="hr-HR"/>
          <w14:ligatures w14:val="none"/>
        </w:rPr>
      </w:pPr>
      <w:r w:rsidRPr="00267BA3">
        <w:rPr>
          <w:rFonts w:ascii="Arial" w:eastAsia="Times New Roman" w:hAnsi="Arial" w:cs="Times New Roman"/>
          <w:kern w:val="0"/>
          <w:sz w:val="24"/>
          <w:szCs w:val="24"/>
          <w:lang w:eastAsia="hr-HR"/>
          <w14:ligatures w14:val="none"/>
        </w:rPr>
        <w:t>OSJEČKO-BARANJSKA ŽUPANIJA</w:t>
      </w:r>
    </w:p>
    <w:p w14:paraId="4857F9F6" w14:textId="77777777" w:rsidR="00267BA3" w:rsidRPr="00267BA3" w:rsidRDefault="00267BA3" w:rsidP="007B0A99">
      <w:pPr>
        <w:spacing w:after="0" w:line="240" w:lineRule="auto"/>
        <w:ind w:right="6236"/>
        <w:jc w:val="center"/>
        <w:rPr>
          <w:rFonts w:ascii="Arial" w:eastAsia="Times New Roman" w:hAnsi="Arial" w:cs="Times New Roman"/>
          <w:kern w:val="0"/>
          <w:sz w:val="24"/>
          <w:szCs w:val="24"/>
          <w:lang w:eastAsia="hr-HR"/>
          <w14:ligatures w14:val="none"/>
        </w:rPr>
      </w:pPr>
      <w:r w:rsidRPr="00267BA3">
        <w:rPr>
          <w:rFonts w:ascii="Arial" w:eastAsia="Times New Roman" w:hAnsi="Arial" w:cs="Times New Roman"/>
          <w:kern w:val="0"/>
          <w:sz w:val="24"/>
          <w:szCs w:val="24"/>
          <w:lang w:eastAsia="hr-HR"/>
          <w14:ligatures w14:val="none"/>
        </w:rPr>
        <w:t>GRAD DONJI MIHOLJAC</w:t>
      </w:r>
    </w:p>
    <w:p w14:paraId="721D3485" w14:textId="36358013" w:rsidR="00267BA3" w:rsidRPr="00267BA3" w:rsidRDefault="00267BA3" w:rsidP="007B0A99">
      <w:pPr>
        <w:spacing w:after="0" w:line="240" w:lineRule="auto"/>
        <w:ind w:right="6236"/>
        <w:jc w:val="center"/>
        <w:rPr>
          <w:rFonts w:ascii="Arial" w:eastAsia="Times New Roman" w:hAnsi="Arial" w:cs="Times New Roman"/>
          <w:kern w:val="0"/>
          <w:sz w:val="24"/>
          <w:szCs w:val="24"/>
          <w:lang w:eastAsia="hr-HR"/>
          <w14:ligatures w14:val="none"/>
        </w:rPr>
      </w:pPr>
      <w:r w:rsidRPr="00267BA3">
        <w:rPr>
          <w:rFonts w:ascii="Arial" w:eastAsia="Times New Roman" w:hAnsi="Arial" w:cs="Times New Roman"/>
          <w:kern w:val="0"/>
          <w:sz w:val="24"/>
          <w:szCs w:val="24"/>
          <w:lang w:eastAsia="hr-HR"/>
          <w14:ligatures w14:val="none"/>
        </w:rPr>
        <w:t>UPRAVNI ODJEL ZA PRORAČUN</w:t>
      </w:r>
    </w:p>
    <w:p w14:paraId="6574D092" w14:textId="3D7F36CA" w:rsidR="00267BA3" w:rsidRPr="00267BA3" w:rsidRDefault="00267BA3" w:rsidP="007B0A99">
      <w:pPr>
        <w:spacing w:after="0" w:line="240" w:lineRule="auto"/>
        <w:ind w:right="6236"/>
        <w:jc w:val="center"/>
        <w:rPr>
          <w:rFonts w:ascii="Arial" w:eastAsia="Times New Roman" w:hAnsi="Arial" w:cs="Times New Roman"/>
          <w:kern w:val="0"/>
          <w:sz w:val="24"/>
          <w:szCs w:val="24"/>
          <w:lang w:eastAsia="hr-HR"/>
          <w14:ligatures w14:val="none"/>
        </w:rPr>
      </w:pPr>
      <w:r w:rsidRPr="00267BA3">
        <w:rPr>
          <w:rFonts w:ascii="Arial" w:eastAsia="Times New Roman" w:hAnsi="Arial" w:cs="Times New Roman"/>
          <w:kern w:val="0"/>
          <w:sz w:val="24"/>
          <w:szCs w:val="24"/>
          <w:lang w:eastAsia="hr-HR"/>
          <w14:ligatures w14:val="none"/>
        </w:rPr>
        <w:t>I FINANCIJE</w:t>
      </w:r>
    </w:p>
    <w:p w14:paraId="4D724D6D" w14:textId="77777777" w:rsidR="00267BA3" w:rsidRPr="00267BA3" w:rsidRDefault="00267BA3" w:rsidP="007B0A99">
      <w:pPr>
        <w:spacing w:after="0" w:line="240" w:lineRule="auto"/>
        <w:ind w:right="6236"/>
        <w:jc w:val="center"/>
        <w:rPr>
          <w:rFonts w:ascii="Arial" w:eastAsia="Times New Roman" w:hAnsi="Arial" w:cs="Times New Roman"/>
          <w:kern w:val="0"/>
          <w:lang w:eastAsia="hr-HR"/>
          <w14:ligatures w14:val="none"/>
        </w:rPr>
      </w:pPr>
      <w:r w:rsidRPr="00267BA3">
        <w:rPr>
          <w:rFonts w:ascii="Arial" w:eastAsia="Times New Roman" w:hAnsi="Arial" w:cs="Times New Roman"/>
          <w:kern w:val="0"/>
          <w:sz w:val="24"/>
          <w:szCs w:val="24"/>
          <w:lang w:eastAsia="hr-HR"/>
          <w14:ligatures w14:val="none"/>
        </w:rPr>
        <w:t>ODSJEK ZA PRORAČUN</w:t>
      </w:r>
    </w:p>
    <w:p w14:paraId="2CB6E187" w14:textId="77777777" w:rsidR="007B0A99" w:rsidRDefault="007B0A99" w:rsidP="00267BA3">
      <w:pPr>
        <w:spacing w:after="0" w:line="240" w:lineRule="auto"/>
        <w:jc w:val="both"/>
        <w:rPr>
          <w:rFonts w:ascii="Arial" w:eastAsia="Times New Roman" w:hAnsi="Arial" w:cs="Times New Roman"/>
          <w:kern w:val="0"/>
          <w:lang w:eastAsia="hr-HR"/>
          <w14:ligatures w14:val="none"/>
        </w:rPr>
      </w:pPr>
    </w:p>
    <w:p w14:paraId="6E1284D0" w14:textId="444F2E7A" w:rsidR="00267BA3" w:rsidRPr="00267BA3" w:rsidRDefault="00267BA3" w:rsidP="00267BA3">
      <w:pPr>
        <w:spacing w:after="0" w:line="240" w:lineRule="auto"/>
        <w:jc w:val="both"/>
        <w:rPr>
          <w:rFonts w:ascii="Arial" w:eastAsia="Times New Roman" w:hAnsi="Arial" w:cs="Times New Roman"/>
          <w:kern w:val="0"/>
          <w:sz w:val="24"/>
          <w:szCs w:val="24"/>
          <w:lang w:eastAsia="hr-HR"/>
          <w14:ligatures w14:val="none"/>
        </w:rPr>
      </w:pPr>
      <w:r w:rsidRPr="00267BA3">
        <w:rPr>
          <w:rFonts w:ascii="Arial" w:eastAsia="Times New Roman" w:hAnsi="Arial" w:cs="Times New Roman"/>
          <w:kern w:val="0"/>
          <w:sz w:val="24"/>
          <w:szCs w:val="24"/>
          <w:lang w:eastAsia="hr-HR"/>
          <w14:ligatures w14:val="none"/>
        </w:rPr>
        <w:t xml:space="preserve">KLASA: 400-06/25-01/2 </w:t>
      </w:r>
    </w:p>
    <w:p w14:paraId="577E20E3" w14:textId="77777777" w:rsidR="00267BA3" w:rsidRPr="00267BA3" w:rsidRDefault="00267BA3" w:rsidP="00267BA3">
      <w:pPr>
        <w:spacing w:after="0" w:line="240" w:lineRule="auto"/>
        <w:jc w:val="both"/>
        <w:rPr>
          <w:rFonts w:ascii="Arial" w:eastAsia="Times New Roman" w:hAnsi="Arial" w:cs="Times New Roman"/>
          <w:kern w:val="0"/>
          <w:sz w:val="24"/>
          <w:szCs w:val="24"/>
          <w:lang w:eastAsia="hr-HR"/>
          <w14:ligatures w14:val="none"/>
        </w:rPr>
      </w:pPr>
      <w:r w:rsidRPr="00267BA3">
        <w:rPr>
          <w:rFonts w:ascii="Arial" w:eastAsia="Times New Roman" w:hAnsi="Arial" w:cs="Times New Roman"/>
          <w:kern w:val="0"/>
          <w:sz w:val="24"/>
          <w:szCs w:val="24"/>
          <w:lang w:eastAsia="hr-HR"/>
          <w14:ligatures w14:val="none"/>
        </w:rPr>
        <w:t>URBROJ: 2158-5-05/2-25-4</w:t>
      </w:r>
    </w:p>
    <w:p w14:paraId="1CC09216" w14:textId="77777777" w:rsidR="00267BA3" w:rsidRPr="00267BA3" w:rsidRDefault="00267BA3" w:rsidP="00267BA3">
      <w:pPr>
        <w:spacing w:after="0" w:line="240" w:lineRule="auto"/>
        <w:jc w:val="both"/>
        <w:rPr>
          <w:rFonts w:ascii="Arial" w:eastAsia="Times New Roman" w:hAnsi="Arial" w:cs="Times New Roman"/>
          <w:kern w:val="0"/>
          <w:sz w:val="24"/>
          <w:szCs w:val="24"/>
          <w:lang w:eastAsia="hr-HR"/>
          <w14:ligatures w14:val="none"/>
        </w:rPr>
      </w:pPr>
      <w:r w:rsidRPr="00267BA3">
        <w:rPr>
          <w:rFonts w:ascii="Arial" w:eastAsia="Times New Roman" w:hAnsi="Arial" w:cs="Times New Roman"/>
          <w:kern w:val="0"/>
          <w:sz w:val="24"/>
          <w:szCs w:val="24"/>
          <w:lang w:eastAsia="hr-HR"/>
          <w14:ligatures w14:val="none"/>
        </w:rPr>
        <w:t>D.Miholjac,  10.ožujka 2025.</w:t>
      </w:r>
    </w:p>
    <w:p w14:paraId="22B125DE" w14:textId="77777777" w:rsidR="00267BA3" w:rsidRPr="00267BA3" w:rsidRDefault="00267BA3" w:rsidP="00267BA3">
      <w:pPr>
        <w:spacing w:after="0" w:line="240" w:lineRule="auto"/>
        <w:jc w:val="both"/>
        <w:rPr>
          <w:rFonts w:ascii="Arial" w:eastAsia="Times New Roman" w:hAnsi="Arial" w:cs="Times New Roman"/>
          <w:kern w:val="0"/>
          <w:sz w:val="24"/>
          <w:szCs w:val="24"/>
          <w:lang w:eastAsia="hr-HR"/>
          <w14:ligatures w14:val="none"/>
        </w:rPr>
      </w:pPr>
    </w:p>
    <w:p w14:paraId="01068141" w14:textId="77777777" w:rsidR="00267BA3" w:rsidRPr="00267BA3" w:rsidRDefault="00267BA3" w:rsidP="00267BA3">
      <w:pPr>
        <w:spacing w:after="0" w:line="240" w:lineRule="auto"/>
        <w:jc w:val="both"/>
        <w:rPr>
          <w:rFonts w:ascii="Arial" w:eastAsia="Times New Roman" w:hAnsi="Arial" w:cs="Times New Roman"/>
          <w:kern w:val="0"/>
          <w:sz w:val="24"/>
          <w:szCs w:val="24"/>
          <w:lang w:eastAsia="hr-HR"/>
          <w14:ligatures w14:val="none"/>
        </w:rPr>
      </w:pPr>
    </w:p>
    <w:p w14:paraId="719958A7" w14:textId="57334835" w:rsidR="00267BA3" w:rsidRPr="00267BA3" w:rsidRDefault="00267BA3" w:rsidP="007B0A99">
      <w:pPr>
        <w:spacing w:after="0" w:line="240" w:lineRule="auto"/>
        <w:ind w:firstLine="5103"/>
        <w:jc w:val="center"/>
        <w:rPr>
          <w:rFonts w:ascii="Arial" w:eastAsia="Times New Roman" w:hAnsi="Arial" w:cs="Times New Roman"/>
          <w:kern w:val="0"/>
          <w:sz w:val="24"/>
          <w:szCs w:val="24"/>
          <w:lang w:eastAsia="hr-HR"/>
          <w14:ligatures w14:val="none"/>
        </w:rPr>
      </w:pPr>
      <w:r w:rsidRPr="00267BA3">
        <w:rPr>
          <w:rFonts w:ascii="Arial" w:eastAsia="Times New Roman" w:hAnsi="Arial" w:cs="Times New Roman"/>
          <w:kern w:val="0"/>
          <w:sz w:val="24"/>
          <w:szCs w:val="24"/>
          <w:lang w:eastAsia="hr-HR"/>
          <w14:ligatures w14:val="none"/>
        </w:rPr>
        <w:t>GRADSKO  VIJEĆE</w:t>
      </w:r>
    </w:p>
    <w:p w14:paraId="22EAE7CC" w14:textId="77777777" w:rsidR="00267BA3" w:rsidRPr="00267BA3" w:rsidRDefault="00267BA3" w:rsidP="007B0A99">
      <w:pPr>
        <w:spacing w:after="0" w:line="240" w:lineRule="auto"/>
        <w:ind w:firstLine="5103"/>
        <w:jc w:val="center"/>
        <w:rPr>
          <w:rFonts w:ascii="Arial" w:eastAsia="Times New Roman" w:hAnsi="Arial" w:cs="Times New Roman"/>
          <w:kern w:val="0"/>
          <w:sz w:val="24"/>
          <w:szCs w:val="24"/>
          <w:lang w:eastAsia="hr-HR"/>
          <w14:ligatures w14:val="none"/>
        </w:rPr>
      </w:pPr>
    </w:p>
    <w:p w14:paraId="28CB3622" w14:textId="65660C91" w:rsidR="00267BA3" w:rsidRPr="00267BA3" w:rsidRDefault="00267BA3" w:rsidP="007B0A99">
      <w:pPr>
        <w:spacing w:after="0" w:line="240" w:lineRule="auto"/>
        <w:ind w:firstLine="5103"/>
        <w:jc w:val="center"/>
        <w:rPr>
          <w:rFonts w:ascii="Arial" w:eastAsia="Times New Roman" w:hAnsi="Arial" w:cs="Times New Roman"/>
          <w:kern w:val="0"/>
          <w:sz w:val="24"/>
          <w:szCs w:val="24"/>
          <w:lang w:eastAsia="hr-HR"/>
          <w14:ligatures w14:val="none"/>
        </w:rPr>
      </w:pPr>
      <w:r w:rsidRPr="00267BA3">
        <w:rPr>
          <w:rFonts w:ascii="Arial" w:eastAsia="Times New Roman" w:hAnsi="Arial" w:cs="Times New Roman"/>
          <w:kern w:val="0"/>
          <w:sz w:val="24"/>
          <w:szCs w:val="24"/>
          <w:lang w:eastAsia="hr-HR"/>
          <w14:ligatures w14:val="none"/>
        </w:rPr>
        <w:t>GRADA DONJEG MIHOLJCA</w:t>
      </w:r>
    </w:p>
    <w:p w14:paraId="16E87299" w14:textId="77777777" w:rsidR="00267BA3" w:rsidRPr="00267BA3" w:rsidRDefault="00267BA3" w:rsidP="00267BA3">
      <w:pPr>
        <w:spacing w:after="0" w:line="240" w:lineRule="auto"/>
        <w:ind w:firstLine="3402"/>
        <w:rPr>
          <w:rFonts w:ascii="Arial" w:eastAsia="Times New Roman" w:hAnsi="Arial" w:cs="Times New Roman"/>
          <w:kern w:val="0"/>
          <w:sz w:val="24"/>
          <w:szCs w:val="24"/>
          <w:lang w:eastAsia="hr-HR"/>
          <w14:ligatures w14:val="none"/>
        </w:rPr>
      </w:pPr>
    </w:p>
    <w:p w14:paraId="6E810C8E" w14:textId="77777777" w:rsidR="00267BA3" w:rsidRPr="00267BA3" w:rsidRDefault="00267BA3" w:rsidP="00267BA3">
      <w:pPr>
        <w:spacing w:after="0" w:line="240" w:lineRule="auto"/>
        <w:jc w:val="both"/>
        <w:rPr>
          <w:rFonts w:ascii="Arial" w:eastAsia="Times New Roman" w:hAnsi="Arial" w:cs="Times New Roman"/>
          <w:kern w:val="0"/>
          <w:lang w:eastAsia="hr-HR"/>
          <w14:ligatures w14:val="none"/>
        </w:rPr>
      </w:pPr>
    </w:p>
    <w:p w14:paraId="67CB8D88" w14:textId="77777777" w:rsidR="00267BA3" w:rsidRPr="00267BA3" w:rsidRDefault="00267BA3" w:rsidP="00267BA3">
      <w:pPr>
        <w:spacing w:after="0" w:line="240" w:lineRule="auto"/>
        <w:jc w:val="both"/>
        <w:rPr>
          <w:rFonts w:ascii="Arial" w:eastAsia="Times New Roman" w:hAnsi="Arial" w:cs="Times New Roman"/>
          <w:kern w:val="0"/>
          <w:lang w:eastAsia="hr-HR"/>
          <w14:ligatures w14:val="none"/>
        </w:rPr>
      </w:pPr>
    </w:p>
    <w:p w14:paraId="0701949E" w14:textId="77777777" w:rsidR="00267BA3" w:rsidRPr="00267BA3" w:rsidRDefault="00267BA3" w:rsidP="00267BA3">
      <w:pPr>
        <w:spacing w:after="0" w:line="240" w:lineRule="auto"/>
        <w:jc w:val="both"/>
        <w:rPr>
          <w:rFonts w:ascii="Arial" w:eastAsia="Times New Roman" w:hAnsi="Arial" w:cs="Times New Roman"/>
          <w:kern w:val="0"/>
          <w:lang w:eastAsia="hr-HR"/>
          <w14:ligatures w14:val="none"/>
        </w:rPr>
      </w:pPr>
    </w:p>
    <w:p w14:paraId="759F061A" w14:textId="7A5D87EC" w:rsidR="00267BA3" w:rsidRPr="007B0A99" w:rsidRDefault="00267BA3" w:rsidP="007B0A99">
      <w:pPr>
        <w:spacing w:after="0" w:line="240" w:lineRule="auto"/>
        <w:jc w:val="center"/>
        <w:rPr>
          <w:rFonts w:ascii="Arial Black" w:eastAsia="Times New Roman" w:hAnsi="Arial Black" w:cs="Times New Roman"/>
          <w:b/>
          <w:i/>
          <w:kern w:val="0"/>
          <w:sz w:val="36"/>
          <w:szCs w:val="28"/>
          <w:lang w:eastAsia="hr-HR"/>
          <w14:ligatures w14:val="none"/>
        </w:rPr>
      </w:pPr>
      <w:r w:rsidRPr="00267BA3">
        <w:rPr>
          <w:rFonts w:ascii="Arial Black" w:eastAsia="Times New Roman" w:hAnsi="Arial Black" w:cs="Times New Roman"/>
          <w:b/>
          <w:i/>
          <w:kern w:val="0"/>
          <w:sz w:val="36"/>
          <w:szCs w:val="28"/>
          <w:lang w:eastAsia="hr-HR"/>
          <w14:ligatures w14:val="none"/>
        </w:rPr>
        <w:t>O B R A Z L O Ž E N J E</w:t>
      </w:r>
    </w:p>
    <w:p w14:paraId="2D14FE8A" w14:textId="74B70A9F" w:rsidR="00267BA3" w:rsidRPr="00267BA3" w:rsidRDefault="00267BA3" w:rsidP="007B0A99">
      <w:pPr>
        <w:spacing w:after="0" w:line="240" w:lineRule="auto"/>
        <w:jc w:val="center"/>
        <w:rPr>
          <w:rFonts w:ascii="Arial" w:eastAsia="Times New Roman" w:hAnsi="Arial" w:cs="Times New Roman"/>
          <w:kern w:val="0"/>
          <w:sz w:val="28"/>
          <w:szCs w:val="28"/>
          <w:lang w:eastAsia="hr-HR"/>
          <w14:ligatures w14:val="none"/>
        </w:rPr>
      </w:pPr>
      <w:r w:rsidRPr="00267BA3">
        <w:rPr>
          <w:rFonts w:ascii="Arial" w:eastAsia="Times New Roman" w:hAnsi="Arial" w:cs="Times New Roman"/>
          <w:kern w:val="0"/>
          <w:sz w:val="28"/>
          <w:szCs w:val="28"/>
          <w:lang w:eastAsia="hr-HR"/>
          <w14:ligatures w14:val="none"/>
        </w:rPr>
        <w:t>uz godišnji Izvještaj o izvršenju proračuna Grada Donjeg</w:t>
      </w:r>
    </w:p>
    <w:p w14:paraId="1975BEFD" w14:textId="77777777" w:rsidR="00267BA3" w:rsidRPr="00267BA3" w:rsidRDefault="00267BA3" w:rsidP="007B0A99">
      <w:pPr>
        <w:spacing w:after="0" w:line="240" w:lineRule="auto"/>
        <w:jc w:val="center"/>
        <w:rPr>
          <w:rFonts w:ascii="Arial" w:eastAsia="Times New Roman" w:hAnsi="Arial" w:cs="Times New Roman"/>
          <w:kern w:val="0"/>
          <w:sz w:val="28"/>
          <w:szCs w:val="28"/>
          <w:lang w:eastAsia="hr-HR"/>
          <w14:ligatures w14:val="none"/>
        </w:rPr>
      </w:pPr>
      <w:r w:rsidRPr="00267BA3">
        <w:rPr>
          <w:rFonts w:ascii="Arial" w:eastAsia="Times New Roman" w:hAnsi="Arial" w:cs="Times New Roman"/>
          <w:kern w:val="0"/>
          <w:sz w:val="28"/>
          <w:szCs w:val="28"/>
          <w:lang w:eastAsia="hr-HR"/>
          <w14:ligatures w14:val="none"/>
        </w:rPr>
        <w:t>Miholjca za razdoblje od 01. siječnja do 31. prosinca 2024. godine</w:t>
      </w:r>
    </w:p>
    <w:p w14:paraId="552CB4FE" w14:textId="77777777" w:rsidR="00267BA3" w:rsidRPr="00267BA3" w:rsidRDefault="00267BA3" w:rsidP="00267BA3">
      <w:pPr>
        <w:spacing w:after="0" w:line="240" w:lineRule="auto"/>
        <w:jc w:val="both"/>
        <w:rPr>
          <w:rFonts w:ascii="Arial" w:eastAsia="Times New Roman" w:hAnsi="Arial" w:cs="Times New Roman"/>
          <w:kern w:val="0"/>
          <w:lang w:eastAsia="hr-HR"/>
          <w14:ligatures w14:val="none"/>
        </w:rPr>
      </w:pPr>
    </w:p>
    <w:p w14:paraId="2F28603F" w14:textId="77777777" w:rsidR="00267BA3" w:rsidRPr="00267BA3" w:rsidRDefault="00267BA3" w:rsidP="00267BA3">
      <w:pPr>
        <w:spacing w:after="0" w:line="240" w:lineRule="auto"/>
        <w:jc w:val="both"/>
        <w:rPr>
          <w:rFonts w:ascii="Arial" w:eastAsia="Times New Roman" w:hAnsi="Arial" w:cs="Times New Roman"/>
          <w:kern w:val="0"/>
          <w:lang w:eastAsia="hr-HR"/>
          <w14:ligatures w14:val="none"/>
        </w:rPr>
      </w:pPr>
    </w:p>
    <w:p w14:paraId="3B0120E9" w14:textId="77777777" w:rsidR="00267BA3" w:rsidRPr="00267BA3" w:rsidRDefault="00267BA3" w:rsidP="00267BA3">
      <w:pPr>
        <w:spacing w:after="0" w:line="240" w:lineRule="auto"/>
        <w:jc w:val="both"/>
        <w:rPr>
          <w:rFonts w:ascii="Arial" w:eastAsia="Times New Roman" w:hAnsi="Arial" w:cs="Times New Roman"/>
          <w:kern w:val="0"/>
          <w:lang w:eastAsia="hr-HR"/>
          <w14:ligatures w14:val="none"/>
        </w:rPr>
      </w:pPr>
      <w:r w:rsidRPr="00267BA3">
        <w:rPr>
          <w:rFonts w:ascii="Arial" w:eastAsia="Times New Roman" w:hAnsi="Arial" w:cs="Arial"/>
          <w:b/>
          <w:kern w:val="0"/>
          <w:sz w:val="24"/>
          <w:szCs w:val="24"/>
          <w:lang w:eastAsia="hr-HR"/>
          <w14:ligatures w14:val="none"/>
        </w:rPr>
        <w:t>1. Uvodni dio</w:t>
      </w:r>
    </w:p>
    <w:p w14:paraId="3558642F" w14:textId="77777777" w:rsidR="00267BA3" w:rsidRPr="00267BA3" w:rsidRDefault="00267BA3" w:rsidP="00267BA3">
      <w:pPr>
        <w:spacing w:after="0" w:line="240" w:lineRule="auto"/>
        <w:jc w:val="both"/>
        <w:rPr>
          <w:rFonts w:ascii="Arial" w:eastAsia="Times New Roman" w:hAnsi="Arial" w:cs="Times New Roman"/>
          <w:kern w:val="0"/>
          <w:lang w:eastAsia="hr-HR"/>
          <w14:ligatures w14:val="none"/>
        </w:rPr>
      </w:pPr>
    </w:p>
    <w:p w14:paraId="1B083B3D"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Times New Roman"/>
          <w:kern w:val="0"/>
          <w:lang w:eastAsia="hr-HR"/>
          <w14:ligatures w14:val="none"/>
        </w:rPr>
        <w:tab/>
      </w:r>
      <w:r w:rsidRPr="00267BA3">
        <w:rPr>
          <w:rFonts w:ascii="Arial" w:eastAsia="Times New Roman" w:hAnsi="Arial" w:cs="Arial"/>
          <w:kern w:val="0"/>
          <w:sz w:val="24"/>
          <w:szCs w:val="24"/>
          <w:lang w:eastAsia="hr-HR"/>
          <w14:ligatures w14:val="none"/>
        </w:rPr>
        <w:t>Proračun i proračunski korisnici moraju sastavljati financijske izvještaje. Financijski izvještaji, pored ostalih Zakona, određeni su Zakonom o proračunu („Narodne novine“ broj 144/21), Pravilnikom o financijskom izvještavanju u proračunskom računovodstvu („Narodne novine“ broj 37/22), te Pravilnikom o polugodišnjem i godišnjem izvještaju o izvršenju proračuna („Narodne novine“ broj 85/23.).</w:t>
      </w:r>
    </w:p>
    <w:p w14:paraId="25D556AC" w14:textId="77777777" w:rsidR="00267BA3" w:rsidRPr="00267BA3" w:rsidRDefault="00267BA3" w:rsidP="00267BA3">
      <w:pPr>
        <w:spacing w:after="0" w:line="240" w:lineRule="auto"/>
        <w:jc w:val="both"/>
        <w:rPr>
          <w:rFonts w:ascii="Arial" w:eastAsia="Times New Roman" w:hAnsi="Arial" w:cs="Times New Roman"/>
          <w:kern w:val="0"/>
          <w:lang w:eastAsia="hr-HR"/>
          <w14:ligatures w14:val="none"/>
        </w:rPr>
      </w:pPr>
    </w:p>
    <w:p w14:paraId="046AD137"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Ako JLP(R)S u odlukama o izvršavanju proračuna i propišu izuzeće od obveze uplate vlastitih i namjenskih prihoda i primitaka korisnika u proračun, moraju osigurati izvještajno praćenje ostvarivanja vlastitih i namjenskih prihoda i primitaka, kao i njihova trošenja. Proračunski korisnici Grada Donjeg Miholjca su Gradska knjižnica grada Donjeg Miholjca i dječji vrtić „Pinokio“, Donji Miholjac.</w:t>
      </w:r>
    </w:p>
    <w:p w14:paraId="10E8DE76"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Prvi podaci prikupljeni na način da su u njima sadržani cjeloviti financijski planovi proračunskih korisnika iz nadležnosti JLP(R)S-a, i izvještaji o izvršenju (polugodišnji i godišnji) su bili prvi puta uključeni u polugodišnji izvještaj o izvršenju proračuna JLP(R)S za 2016. godinu.</w:t>
      </w:r>
    </w:p>
    <w:p w14:paraId="50AB002D"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r>
      <w:r w:rsidRPr="00267BA3">
        <w:rPr>
          <w:rFonts w:ascii="Arial" w:eastAsia="Times New Roman" w:hAnsi="Arial" w:cs="Arial"/>
          <w:kern w:val="0"/>
          <w:sz w:val="24"/>
          <w:szCs w:val="24"/>
          <w:lang w:eastAsia="hr-HR"/>
          <w14:ligatures w14:val="none"/>
        </w:rPr>
        <w:tab/>
      </w:r>
    </w:p>
    <w:p w14:paraId="4B3297BD"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Zakonom o proračunu, te Pravilnikom o polugodišnjem i godišnjem izvještaju o izvršenju proračuna, proračunski korisnici dostavljaju prijedlog godišnjeg izvještaja o izvršenju financijskog plana  za proteklo razdoblje na usvajanje do 31. ožujka tekuće proračunske godine, te ga dostavljaju  nadležnom Upravnom tijelo, koji je pak dužan do 15. travnja dostaviti Upravnom tijelu za financije a prije toga treba provjeriti točnost i istinitost podataka navedenih u njima. Upravno tijelo za financije, izrađuje godišnji izvještaj o izvršenju proračuna i dostavlja ga općinskom  načelniku, gradonačelniku, županu, do 05. svibnja tekuće godine za prethodnu godinu. Općinski načelnik, gradonačelnik, župan, podnosi predstavničkom tijelu na donošenje godišnji izvještaj o izvršenju proračuna do 31. svibnja tekuće godine za prethodnu godinu. </w:t>
      </w:r>
    </w:p>
    <w:p w14:paraId="6EF3FBE2"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lastRenderedPageBreak/>
        <w:tab/>
        <w:t>Načelnik, gradonačelnik, župan dostavlja Ministarstvu financija i Državnom uredu za reviziju Godišnji izvještaj o izvršenju proračuna jedinica lokalne i područne (regionalne) samouprave u roku od 15 dana nakon što ga donese njegovo predstavničko tijelo. Iznimno, ako predstavničko tijelo ne donese izvještaj, isti se dostavlja u roku 60 dana od dana podnošenja predstavničkom tijelu (članak 90. ZOP-a).</w:t>
      </w:r>
    </w:p>
    <w:p w14:paraId="2112FF38"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Prema Zakonu o proračunu (članak 144. stavak 9.), te prema članku 19. Pravilnika o polugodišnjem i godišnjem izvještaju o izvršenju proračuna, potrebno je polugodišnji i godišnji izvještaj o izvršenju proračunu objaviti, u cijelosti, sa svim prilozima, na internetskim stranicama jedinice lokalne i područne (regionalne) samouprave. U službenom glasilu i nadalje se objavljuju opći i posebni dio polugodišnjeg i godišnjeg izvještaja o izvršenju proračuna JLIP(R)S. Time se naglašava načelo transparentnosti, što je bitno zbog uvida javnosti i svih zainteresiranih u način trošenja proračunskih sredstava.</w:t>
      </w:r>
    </w:p>
    <w:p w14:paraId="70D5D365"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Na sadržaj godišnjeg i polugodišnjeg izvještaja o izvršenju proračuna primjenjuju se odredbe članka 76. do 78.. Zakona o proračunu i članka 4. Pravilnika o polugodišnjem i godišnjem izvještaju o izvršenju proračuna. Obrazloženje polugodišnjeg i godišnjeg izvještaja o izvršenju proračuna je sadržano u člancima 79. i 80. Zakona o proračunu.</w:t>
      </w:r>
    </w:p>
    <w:p w14:paraId="561BB18A"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Navedenim člancima utvrđeno je da </w:t>
      </w:r>
      <w:r w:rsidRPr="00267BA3">
        <w:rPr>
          <w:rFonts w:ascii="Arial" w:eastAsia="Times New Roman" w:hAnsi="Arial" w:cs="Arial"/>
          <w:b/>
          <w:kern w:val="0"/>
          <w:sz w:val="24"/>
          <w:szCs w:val="24"/>
          <w:lang w:eastAsia="hr-HR"/>
          <w14:ligatures w14:val="none"/>
        </w:rPr>
        <w:t>Godišnji izvještaj o izvršenju proračuna sadrži:</w:t>
      </w:r>
    </w:p>
    <w:p w14:paraId="7F76F20A"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Opći dio proračuna koji čini Račun prihoda i rashoda i Račun financiranja na razini ekonomske klasifikacije,</w:t>
      </w:r>
    </w:p>
    <w:p w14:paraId="113073F4"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Posebni dio proračuna sadrži izvršenje rashoda i izdataka JLS i njihovih proračunskih korisnika iskazanih po organizacijskoj klasifikaciji, izvorima financiranja i ekonomskoj klasifikaciji, raspoređenih u programe koji se sastoje od aktivnosti i projekata</w:t>
      </w:r>
    </w:p>
    <w:p w14:paraId="0ADD171C" w14:textId="77777777" w:rsidR="00267BA3" w:rsidRPr="00267BA3" w:rsidRDefault="00267BA3" w:rsidP="00267BA3">
      <w:pPr>
        <w:spacing w:after="0" w:line="240" w:lineRule="auto"/>
        <w:ind w:left="720"/>
        <w:jc w:val="both"/>
        <w:rPr>
          <w:rFonts w:ascii="Arial" w:eastAsia="Times New Roman" w:hAnsi="Arial" w:cs="Arial"/>
          <w:kern w:val="0"/>
          <w:sz w:val="24"/>
          <w:szCs w:val="24"/>
          <w:lang w:eastAsia="hr-HR"/>
          <w14:ligatures w14:val="none"/>
        </w:rPr>
      </w:pPr>
      <w:r w:rsidRPr="00267BA3">
        <w:rPr>
          <w:rFonts w:ascii="Arial" w:eastAsia="Times New Roman" w:hAnsi="Arial" w:cs="Arial"/>
          <w:b/>
          <w:bCs/>
          <w:kern w:val="0"/>
          <w:sz w:val="24"/>
          <w:szCs w:val="24"/>
          <w:lang w:eastAsia="hr-HR"/>
          <w14:ligatures w14:val="none"/>
        </w:rPr>
        <w:t>Obrazloženje</w:t>
      </w:r>
      <w:r w:rsidRPr="00267BA3">
        <w:rPr>
          <w:rFonts w:ascii="Arial" w:eastAsia="Times New Roman" w:hAnsi="Arial" w:cs="Arial"/>
          <w:kern w:val="0"/>
          <w:sz w:val="24"/>
          <w:szCs w:val="24"/>
          <w:lang w:eastAsia="hr-HR"/>
          <w14:ligatures w14:val="none"/>
        </w:rPr>
        <w:t xml:space="preserve"> polugodišnjeg i godišnjeg izvještaja o izvršenju proračuna</w:t>
      </w:r>
    </w:p>
    <w:p w14:paraId="5ECC3AE0"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sastoji se od obrazloženja općeg dijela izvještaja o izvršenju proračuna i obrazloženja posebnog dijela izvještaja o izvršenju proračuna.</w:t>
      </w:r>
    </w:p>
    <w:p w14:paraId="5BFB9BEF"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r>
      <w:r w:rsidRPr="00267BA3">
        <w:rPr>
          <w:rFonts w:ascii="Arial" w:eastAsia="Times New Roman" w:hAnsi="Arial" w:cs="Arial"/>
          <w:b/>
          <w:bCs/>
          <w:kern w:val="0"/>
          <w:sz w:val="24"/>
          <w:szCs w:val="24"/>
          <w:lang w:eastAsia="hr-HR"/>
          <w14:ligatures w14:val="none"/>
        </w:rPr>
        <w:t>Posebni izvještaji</w:t>
      </w:r>
      <w:r w:rsidRPr="00267BA3">
        <w:rPr>
          <w:rFonts w:ascii="Arial" w:eastAsia="Times New Roman" w:hAnsi="Arial" w:cs="Arial"/>
          <w:kern w:val="0"/>
          <w:sz w:val="24"/>
          <w:szCs w:val="24"/>
          <w:lang w:eastAsia="hr-HR"/>
          <w14:ligatures w14:val="none"/>
        </w:rPr>
        <w:t xml:space="preserve"> u godišnjem izvještaju o izvršenju proračuna su:</w:t>
      </w:r>
    </w:p>
    <w:p w14:paraId="5E9A03A1"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Izvještaj o korištenju proračunske zalihe</w:t>
      </w:r>
    </w:p>
    <w:p w14:paraId="558A0F3A"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Izvještaj o korištenju sredstava fondova Europske unije</w:t>
      </w:r>
    </w:p>
    <w:p w14:paraId="2C7718CF"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Izvještaj o zaduživanju na domaćem i stranom tržištu novca i kapitala</w:t>
      </w:r>
    </w:p>
    <w:p w14:paraId="6FFF96E3"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Izvještaj o danim zajmovima i potraživanjima po danim zajmovima </w:t>
      </w:r>
    </w:p>
    <w:p w14:paraId="3B4C6C90"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Izvještaj o danim jamstvima i plaćanjima po protestiranim jamstvima</w:t>
      </w:r>
    </w:p>
    <w:p w14:paraId="7DEDB1F1"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Izvještaj o stanju potraživanja i dospjelih obveza te o stanju potencijalnih obveza po osnovi sudskih sporova</w:t>
      </w:r>
    </w:p>
    <w:p w14:paraId="22D05E64"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2EC1F546"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 xml:space="preserve">Prihodi i rashodi prikazani su primjenom modificiranog računovodstvenog načela nastanka događaja, odnosno prihodi se priznaju u izvještajnom razdoblju u kojem su postali raspoloživi, dok se rashodi priznaju na temelju nastanka poslovnog događaja (obveza) u izvještajnom razdoblju na koje se odnose, a neovisno o plaćanju. </w:t>
      </w:r>
    </w:p>
    <w:p w14:paraId="61EB5B30"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1D163BB2"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Prihod je povećanje ekonomskih koristi tijekom izvještajnog razdoblja u obliku priljeva novca i novčanih ekvivalenata. Evidentira se na temelju nastanka događaja, priznaje se prema kriteriju mjerljivosti i raspoloživosti – u trenutku priljeva novčanih sredstava na račun u razdoblju na koje se odnose. Temeljno se klasificiraju na prihode od poslovanja (tekući prihodi) i prihodi od prodaje nefinancijske imovine (kapitalni prihodi). Prihodi poslovanja klasificiraju se na prihode od poreza, prihode od doprinosa, potpore, prihode od imovine, prihode od administrativnih pristojbi i po posebnim propisima i ostale prihode. Prihodi od prodaje nefinancijske imovine klasificiraju se prema vrstama prodane nefinancijske imovine.  Primici su priljevi novca i novčanih ekvivalenata po svim osnovama.</w:t>
      </w:r>
    </w:p>
    <w:p w14:paraId="78FCEDC8"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ab/>
      </w:r>
    </w:p>
    <w:p w14:paraId="1A3B14D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679BF17E"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b/>
          <w:kern w:val="0"/>
          <w:sz w:val="24"/>
          <w:szCs w:val="24"/>
          <w:lang w:eastAsia="hr-HR"/>
          <w14:ligatures w14:val="none"/>
        </w:rPr>
        <w:t>2. Obrazloženje ostvarenja prihoda i primitaka, rashoda i izdataka</w:t>
      </w:r>
    </w:p>
    <w:p w14:paraId="648C6A1A"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p>
    <w:p w14:paraId="79CF66E5"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Zakonom o proračunu i Pravilnikom o polugodišnjem i godišnjem izvještavanju o izvršenju proračuna propisana je obveza sastavljanja i podnošenja Polugodišnjeg i godišnjeg izvještaja o </w:t>
      </w:r>
      <w:r w:rsidRPr="00267BA3">
        <w:rPr>
          <w:rFonts w:ascii="Arial" w:eastAsia="Times New Roman" w:hAnsi="Arial" w:cs="Arial"/>
          <w:kern w:val="0"/>
          <w:sz w:val="24"/>
          <w:szCs w:val="24"/>
          <w:lang w:eastAsia="hr-HR"/>
          <w14:ligatures w14:val="none"/>
        </w:rPr>
        <w:lastRenderedPageBreak/>
        <w:t>izvršenju proračuna na donošenje predstavničkom tijelu jedinice lokalne i područne (regionalne) samouprave.</w:t>
      </w:r>
    </w:p>
    <w:p w14:paraId="24AB5E46" w14:textId="77777777" w:rsidR="00267BA3" w:rsidRPr="00267BA3" w:rsidRDefault="00267BA3" w:rsidP="00267BA3">
      <w:pPr>
        <w:spacing w:after="0" w:line="240" w:lineRule="auto"/>
        <w:ind w:left="1080"/>
        <w:jc w:val="both"/>
        <w:rPr>
          <w:rFonts w:ascii="Arial" w:eastAsia="Times New Roman" w:hAnsi="Arial" w:cs="Arial"/>
          <w:kern w:val="0"/>
          <w:sz w:val="24"/>
          <w:szCs w:val="24"/>
          <w:lang w:eastAsia="hr-HR"/>
          <w14:ligatures w14:val="none"/>
        </w:rPr>
      </w:pPr>
    </w:p>
    <w:p w14:paraId="5D4C594D"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U skladu sa zakonom i pravilnikom sastavljen je Godišnji izvještaj o izvršenju Proračuna Grada Donjeg Miholjca za razdoblje 01. siječnja do 31. prosinca 2024. godine.</w:t>
      </w:r>
    </w:p>
    <w:p w14:paraId="550ACFD0"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Financiranje javnih rashoda Grada Donjeg Miholjca u 2024. godini izvršeno je na osnovi slijedećih financijsko-planskih dokumenata:</w:t>
      </w:r>
    </w:p>
    <w:p w14:paraId="1AD34D8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 xml:space="preserve">- Proračun Grada Donjeg Miholjca za 2024. godinu donijelo je Gradsko vijeće na svojoj 18. sjednici, održanoj dana 20. prosinca 2023. godine ( "Službeni glasnik" Grada Donjeg Miholjca 12/23) u svoti od =10.887.800,65 Eura prihoda i primitaka, te 11.888.187,01 Eura rashoda i izdataka, gdje je prijedlog viška bio u iznosu od 1.000.386,36 Eura. Tijekom 2024. godine proračun je mijenjan i dopunjavan. Preraspodjela plana proračuna bila je u listopadu 2024. godine ("Službeni glasnik" Grada Donjeg Miholjca 8/24).  Prve izmjene proračuna su bile na 24. sjednici Gradskog vijeća  23. prosinca 2024. godine ("Službeni glasnik" Grada Donjeg Miholjca 9/24) sa prihodima i primicima od 7.874.068,11 Eura i rashodima i izdacima  8.967.482,00 Eura, te ostvarenim viškom iz prethodne godine u iznosu od 1.093.413,89 Eura. </w:t>
      </w:r>
    </w:p>
    <w:p w14:paraId="3752349F"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U strukturi ukupnih prihoda i primitaka, rashoda i izdataka, i u planu i u</w:t>
      </w:r>
      <w:r w:rsidRPr="00267BA3">
        <w:rPr>
          <w:rFonts w:ascii="Arial" w:eastAsia="Times New Roman" w:hAnsi="Arial" w:cs="Arial"/>
          <w:b/>
          <w:kern w:val="0"/>
          <w:sz w:val="24"/>
          <w:szCs w:val="24"/>
          <w:lang w:eastAsia="hr-HR"/>
          <w14:ligatures w14:val="none"/>
        </w:rPr>
        <w:t xml:space="preserve"> </w:t>
      </w:r>
      <w:r w:rsidRPr="00267BA3">
        <w:rPr>
          <w:rFonts w:ascii="Arial" w:eastAsia="Times New Roman" w:hAnsi="Arial" w:cs="Arial"/>
          <w:kern w:val="0"/>
          <w:sz w:val="24"/>
          <w:szCs w:val="24"/>
          <w:lang w:eastAsia="hr-HR"/>
          <w14:ligatures w14:val="none"/>
        </w:rPr>
        <w:t>izvršenju proračuna su svi prihodi i primici, te rashodi i izdaci  i proračunskih korisnika, s napomenom da se eliminiraju njihovi prihodi iz nadležnog proračuna (konto 671)  jer su to prihodi iz izvora-opći prihodi i primici.</w:t>
      </w:r>
    </w:p>
    <w:p w14:paraId="67B985E9"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p>
    <w:p w14:paraId="535326CB"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U razdoblju od 01. siječnja do 31. prosinca 2024. godine ostvareni su ukupni prihodi i primici u iznosu od 6.804.489,60 Eura.</w:t>
      </w:r>
    </w:p>
    <w:p w14:paraId="380409D8"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Istodobno, ukupni rashodi i izdaci ostvareni su u iznosu od 6.395.023,33 Eura.</w:t>
      </w:r>
    </w:p>
    <w:p w14:paraId="0DFA83FB"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p>
    <w:p w14:paraId="5EA5E5DC" w14:textId="77777777" w:rsidR="00267BA3" w:rsidRPr="00267BA3" w:rsidRDefault="00267BA3" w:rsidP="00267BA3">
      <w:pPr>
        <w:spacing w:after="0" w:line="240" w:lineRule="auto"/>
        <w:ind w:firstLine="720"/>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 xml:space="preserve">2.1. Obrazloženje  prihoda i primitaka, rashoda i izdataka </w:t>
      </w:r>
    </w:p>
    <w:p w14:paraId="1D70132C" w14:textId="77777777" w:rsidR="00267BA3" w:rsidRPr="00267BA3" w:rsidRDefault="00267BA3" w:rsidP="00267BA3">
      <w:pPr>
        <w:spacing w:after="0" w:line="240" w:lineRule="auto"/>
        <w:ind w:firstLine="720"/>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 xml:space="preserve">       po ekonomskoj klasifikaciji</w:t>
      </w:r>
    </w:p>
    <w:p w14:paraId="6F9C4830" w14:textId="77777777" w:rsidR="00267BA3" w:rsidRPr="00267BA3" w:rsidRDefault="00267BA3" w:rsidP="00267BA3">
      <w:pPr>
        <w:spacing w:after="0" w:line="240" w:lineRule="auto"/>
        <w:ind w:firstLine="720"/>
        <w:jc w:val="both"/>
        <w:rPr>
          <w:rFonts w:ascii="Arial" w:eastAsia="Times New Roman" w:hAnsi="Arial" w:cs="Arial"/>
          <w:b/>
          <w:kern w:val="0"/>
          <w:sz w:val="24"/>
          <w:szCs w:val="24"/>
          <w:lang w:eastAsia="hr-HR"/>
          <w14:ligatures w14:val="none"/>
        </w:rPr>
      </w:pPr>
    </w:p>
    <w:p w14:paraId="598A4509"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Prihodi i primici sadrže prihode proračuna Grada i proračunskih korisnika. Kod proračunskih korisnika su izuzeti prihodi koje su dobili iz vlastitog proračuna.</w:t>
      </w:r>
    </w:p>
    <w:p w14:paraId="28873DD1"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Unutar ukupnih prihoda i primitaka, prihodi poslovanja  ostvareni su u iznosu od 6.703.745,68 Eura. </w:t>
      </w:r>
    </w:p>
    <w:p w14:paraId="675B42B4"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U okviru prihoda poslovanja, prihodi od poreza iznose 2.287.133,74 Eura; pomoći iznose 3.460.552,66 Eura(fiskalno izravnanje iznosi 1.376.335,43 Eura, a održivost dječjih vrtića  491.436,00 Eura, te funkcionalno spajanje JLS-vrtić 66.361,40 Eura) ; prihodi od imovine  ostvareni su u iznosu od 438.947,42 Eura ili 73,72% planiranih; prihodi od upravnih i administrativnih pristojbi po posebnim propisima iznose 480.403,57 Eura ili 80,85% planiranih;  prihodi od prodaje proizvoda i robe, te pruženih usluga i prihodi od donacija iznose 33.355,75 Eura ili 53,28% planiranih, te kazne, upravne mjere i ostali prihodi iznose 3.352,54 Eura ili 19,35 % planiranih. </w:t>
      </w:r>
    </w:p>
    <w:p w14:paraId="331AF40B"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p>
    <w:p w14:paraId="2C111F1E"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Rashodi po vrstama u ukupnom iznosu sadrže rashode svih upravnih odjela i službi i rashode njihovih proračunskih korisnika – Dječjeg vrtića "Pinokio" i Gradske knjižnice Grada Donjeg Miholjca. </w:t>
      </w:r>
    </w:p>
    <w:p w14:paraId="27E38290"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r w:rsidRPr="00267BA3">
        <w:rPr>
          <w:rFonts w:ascii="Arial" w:eastAsia="Times New Roman" w:hAnsi="Arial" w:cs="Arial"/>
          <w:kern w:val="0"/>
          <w:sz w:val="24"/>
          <w:szCs w:val="24"/>
          <w:lang w:eastAsia="hr-HR"/>
          <w14:ligatures w14:val="none"/>
        </w:rPr>
        <w:tab/>
        <w:t xml:space="preserve">U okviru rashoda po ekonomskoj klasifikaciji, rashodi poslovanja  su izvršeni u iznosu od 4.587.742,81 Eura, u sklopu kojega rashodi za zaposlene iznose 1.581.921,50 Eura, od toga u Vrtiću iznose 1.093.524,21 Eura, u Knjižnici 49.426,46 Eura, a u gradskoj upravi 438.970,83 Eura. Materijalni rashodi čine 1.645.160,57 Euro, od toga je najveća stavka na rashodima za usluge  a koje su za 20,06% manje u odnosu na plan. Financijske rashode čine redovne i zatezne kamate, usluge platnog prometa i ostali financijski rashodi a iznose 12.602,07 Eura. Subvencije iznose 179.582,15 Eura, a odnose se na RDM, trgovačkom društvu u vlasništvu i poljoprivrednicima i obrtnicima. Naknade građanima i kućanstvima iznose 246.929,54 Eura u sklopu čega se nalaze pomoći obiteljima, stipendije, za novorođenčad, sufinanciranje prijevoza učenika. Ostali rashodi u iznosu od 921.546,98 Eura odnose se na tekuće donacije zdravstvenim, neprofitnim udrugama, </w:t>
      </w:r>
      <w:r w:rsidRPr="00267BA3">
        <w:rPr>
          <w:rFonts w:ascii="Arial" w:eastAsia="Times New Roman" w:hAnsi="Arial" w:cs="Arial"/>
          <w:kern w:val="0"/>
          <w:sz w:val="24"/>
          <w:szCs w:val="24"/>
          <w:lang w:eastAsia="hr-HR"/>
          <w14:ligatures w14:val="none"/>
        </w:rPr>
        <w:lastRenderedPageBreak/>
        <w:t>udrugama građana. Tu se nalaze tekuće i kapitalne donacije građanima i kućanstvima kao potpora za stambeno zbrinjavanje za mlade osobe.</w:t>
      </w:r>
    </w:p>
    <w:p w14:paraId="5E149EC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581C6201"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Prihodi od prodaje nefinancijske imovine oznaka ostvaruju  iznos 100.743,92 Eura. Gotovo cijeli iznos od tih prihoda čine prihodi od prodaje građevinskog zemljišta. </w:t>
      </w:r>
    </w:p>
    <w:p w14:paraId="53E8AA29"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U strukturi rashoda za nabavku nefinancijske imovine koji iznosi 1.807.280,52 Eura odnose se na rashode za nabavu neproizvedene imovine u iznosu 231.963,08 Eura. Rashodi za nabavu proizvedene dugotrajne imovine iznose  1.413.624,59 Eura, a odnose se na poslovne objekte, zgrade i mjesni domovi, izgradnju gradske tržnice, izgradnja zgrade dječjeg vrtića, te sportske i rekreacijske terene. Rashodi za dodatna ulaganja na nefinancijskoj imovini u iznosu od 161.692,85 Eura odnosi se na izgradnju i rekonstrukciju nogostupa, te dodatna ulaganja na građevinskim objektima.</w:t>
      </w:r>
    </w:p>
    <w:p w14:paraId="1FD4D305"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p>
    <w:p w14:paraId="42B01E6A"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Primitaka od financijske imovine i zaduživanja nema kao ni izdataka za financijsku imovinu i otplate zajmova.</w:t>
      </w:r>
    </w:p>
    <w:p w14:paraId="798B99CD"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7B9850BE" w14:textId="77777777" w:rsidR="00267BA3" w:rsidRPr="00267BA3" w:rsidRDefault="00267BA3" w:rsidP="00267BA3">
      <w:pPr>
        <w:spacing w:after="0" w:line="240" w:lineRule="auto"/>
        <w:ind w:firstLine="720"/>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 xml:space="preserve">2.2. Obrazloženje ostvarenja prihoda i primitaka, rashoda i izdataka </w:t>
      </w:r>
    </w:p>
    <w:p w14:paraId="1D5E9238" w14:textId="77777777" w:rsidR="00267BA3" w:rsidRPr="00267BA3" w:rsidRDefault="00267BA3" w:rsidP="00267BA3">
      <w:pPr>
        <w:spacing w:after="0" w:line="240" w:lineRule="auto"/>
        <w:ind w:firstLine="720"/>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 xml:space="preserve">       po organizacijskoj i programskoj klasifikaciji</w:t>
      </w:r>
    </w:p>
    <w:p w14:paraId="501C384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65A8A029"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 xml:space="preserve"> </w:t>
      </w:r>
    </w:p>
    <w:p w14:paraId="11153BF5"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2.2.1. Predstavnička i izvršna tijela grada i mjesne samouprave</w:t>
      </w:r>
    </w:p>
    <w:p w14:paraId="76A9F187"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p>
    <w:p w14:paraId="70A3CBD7"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2.3.1.1. Gradsko vijeće, gradonačelnik i odbori</w:t>
      </w:r>
    </w:p>
    <w:p w14:paraId="56CFE46D"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1001 – Aktivnosti izvršnih i predstavničkih tijela</w:t>
      </w:r>
      <w:r w:rsidRPr="00267BA3">
        <w:rPr>
          <w:rFonts w:ascii="Arial" w:eastAsia="Times New Roman" w:hAnsi="Arial" w:cs="Arial"/>
          <w:kern w:val="0"/>
          <w:sz w:val="24"/>
          <w:szCs w:val="24"/>
          <w:lang w:eastAsia="hr-HR"/>
          <w14:ligatures w14:val="none"/>
        </w:rPr>
        <w:t xml:space="preserve"> – planirano je 318.208,00 Eura, a utrošeno 272.533,50 Eura, a odnosi se na aktivnosti za  redovno poslovanje (utrošeno 20.339,95 Eura) u okviru čega su naknade za rad predstavničkih tijela,  političke stranke i ostali materijalni troškovi; dužnosnici gdje je potrošeno 100.103,27 Eura na rashode za zaposlene (55.615,90 Eura), reprezentaciju i ostale rashode. Gradske svečanosti, pokroviteljstva i sponzorstva koja se odnose  na sufinanciranje udruga koje su tijekom godine organizatori različitih manifestacija u Gradu i od interesa za Grad za koje su planirana sredstva u iznosu 173.000,00 Eura a utrošeno 151.341,28 Eura.</w:t>
      </w:r>
    </w:p>
    <w:p w14:paraId="007B040A"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0A56B054"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 xml:space="preserve">2.3.1.2. Upravni odjel za komunalne, gospodarske, društvene djelatnosti </w:t>
      </w:r>
    </w:p>
    <w:p w14:paraId="3AB73EF0"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i stručne poslove</w:t>
      </w:r>
    </w:p>
    <w:p w14:paraId="22F659EA"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1002 – Uprava i administracija upravnog odjela I</w:t>
      </w:r>
      <w:r w:rsidRPr="00267BA3">
        <w:rPr>
          <w:rFonts w:ascii="Arial" w:eastAsia="Times New Roman" w:hAnsi="Arial" w:cs="Arial"/>
          <w:kern w:val="0"/>
          <w:sz w:val="24"/>
          <w:szCs w:val="24"/>
          <w:lang w:eastAsia="hr-HR"/>
          <w14:ligatures w14:val="none"/>
        </w:rPr>
        <w:t xml:space="preserve"> – planirano 479.415,00 Eura, potrošeno 399.975,70 Eura, a odnose se na aktivnosti redovnog poslovanja, odnosno za plaće, materijalne rashode u okviru kojih su rashodi za materijal i energiju, rashodi za usluge i rashodi za nabavu nefinancijske imovine.</w:t>
      </w:r>
    </w:p>
    <w:p w14:paraId="5FE42432"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4E4D893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2.3.1.3. Upravni odjel za proračun i financije</w:t>
      </w:r>
    </w:p>
    <w:p w14:paraId="0F96419A"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 xml:space="preserve">Program 1003 – Uprava i administracija upravnog odjela II – </w:t>
      </w:r>
      <w:r w:rsidRPr="00267BA3">
        <w:rPr>
          <w:rFonts w:ascii="Arial" w:eastAsia="Times New Roman" w:hAnsi="Arial" w:cs="Arial"/>
          <w:kern w:val="0"/>
          <w:sz w:val="24"/>
          <w:szCs w:val="24"/>
          <w:lang w:eastAsia="hr-HR"/>
          <w14:ligatures w14:val="none"/>
        </w:rPr>
        <w:t>planirano  174.490,00 Eura, a utrošeno 151.578,01 Eura, a odnose se na aktivnosti redovnog poslovanja u sklopu kojega su rashodi za zaposlene, materijalni i financijski rashodi, te rashodi za nabavu nefinancijske imovine.</w:t>
      </w:r>
    </w:p>
    <w:p w14:paraId="125F6805"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71264EB2"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2.3.1.4. Mjesna samouprava</w:t>
      </w:r>
    </w:p>
    <w:p w14:paraId="65A5FC6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Cilj je osigurati sredstva za aktivnosti koje se provode u mjesnim odborima kao pretpostavka razvoja mjesne samouprave. Aktivnosti iz nadležnosti mjesne samouprave planiraju se i provode ponajprije radi poboljšanja životnog, komunalnog i kulturnog standarda građana. Planirana sredstva odnose se na rashode za materijal i energiju, rashode za usluge i rashode za nabavu nefinancijske imovine.</w:t>
      </w:r>
    </w:p>
    <w:p w14:paraId="2BD19B85"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1004 – Opći rashodi poslovanja</w:t>
      </w:r>
      <w:r w:rsidRPr="00267BA3">
        <w:rPr>
          <w:rFonts w:ascii="Arial" w:eastAsia="Times New Roman" w:hAnsi="Arial" w:cs="Arial"/>
          <w:kern w:val="0"/>
          <w:sz w:val="24"/>
          <w:szCs w:val="24"/>
          <w:lang w:eastAsia="hr-HR"/>
          <w14:ligatures w14:val="none"/>
        </w:rPr>
        <w:t xml:space="preserve"> planirano 258.160,00 Eura, a potrošeno</w:t>
      </w:r>
      <w:r w:rsidRPr="00267BA3">
        <w:rPr>
          <w:rFonts w:ascii="Arial" w:eastAsia="Times New Roman" w:hAnsi="Arial" w:cs="Arial"/>
          <w:i/>
          <w:kern w:val="0"/>
          <w:sz w:val="24"/>
          <w:szCs w:val="24"/>
          <w:lang w:eastAsia="hr-HR"/>
          <w14:ligatures w14:val="none"/>
        </w:rPr>
        <w:t xml:space="preserve"> </w:t>
      </w:r>
      <w:r w:rsidRPr="00267BA3">
        <w:rPr>
          <w:rFonts w:ascii="Arial" w:eastAsia="Times New Roman" w:hAnsi="Arial" w:cs="Arial"/>
          <w:kern w:val="0"/>
          <w:sz w:val="24"/>
          <w:szCs w:val="24"/>
          <w:lang w:eastAsia="hr-HR"/>
          <w14:ligatures w14:val="none"/>
        </w:rPr>
        <w:t>205.202,00 Eura. U okviru programa nalaze se aktivnosti; redovno poslovanje mjesnih odbora za njihove potrebe, redovna djelatnost u okviru kojeg se nalaze troškovi energije (javna rasvjeta), komunalni troškovi i financijski rashodi, te aktivnost osiguranja imovine i osoba.</w:t>
      </w:r>
    </w:p>
    <w:p w14:paraId="23480074"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lastRenderedPageBreak/>
        <w:t xml:space="preserve">Program 1005 – Održavanje komunalne infrastrukture </w:t>
      </w:r>
      <w:r w:rsidRPr="00267BA3">
        <w:rPr>
          <w:rFonts w:ascii="Arial" w:eastAsia="Times New Roman" w:hAnsi="Arial" w:cs="Arial"/>
          <w:kern w:val="0"/>
          <w:sz w:val="24"/>
          <w:szCs w:val="24"/>
          <w:lang w:eastAsia="hr-HR"/>
          <w14:ligatures w14:val="none"/>
        </w:rPr>
        <w:t xml:space="preserve"> planirano 3.315.600,00 Eura, a ostvareno 1.948.369,39 Eura. U sklopu programa nalaze se aktivnosti, kao što su: usluge održavanja zajedničkih objekata gdje je planirano 138.000,00 Euro a utrošeno 61.204,76 Eura; uređenje javnih površina planirano 358.000,00 Eura a realizirano 338.985,07 Eura; održavanje javne rasvjete planirano 25.000,00 Eura a utrošeno 18.261,99 Eura; zaštita okoliša planirano 185.600,00 Eura kn a utrošeno 151.944,05 Eura; potpora poljoprivredi planirano 291.000,00 Eura, a realizirano 195.273,65 Eura; sanacija asfaltiranih cesta planirano 40.000,00 Eura, a izvršeno 36.043,70 Euro; sanacija nogostupa planirano 28.000,00 Eura a utrošeno 27.319,48 Eura; održavanje objekata planirano 175.000,00 Eura a izvršeno 66.460,74 Eura; kapitalna ulaganja u zgrade planirano 1.391.000,00 Eura a utrošeno 797.188,33 Eura; izrada planova i projekata planirano 45.000,00 Eura a utrošeno 25.450,00 Eura; industrijska zona planirano 0,00 Eura a utrošeno 0,00 Eura; izgradnja i rekonstrukcija javne rasvjete planirano 64.000,00 Eura, a utrošeno 62.251,65 Eura; izgradnja nogostupa sa planom od 80.000,00 Eura a izvršeno 0,00 Euro; izgradnja i rekonstrukcija prometnih objekata i opreme u planiranom iznosu od 495.000,00 Eura a realizirano 167.985,97 Eura. </w:t>
      </w:r>
    </w:p>
    <w:p w14:paraId="1C463264"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1006 – Financijski rashodi</w:t>
      </w:r>
      <w:r w:rsidRPr="00267BA3">
        <w:rPr>
          <w:rFonts w:ascii="Arial" w:eastAsia="Times New Roman" w:hAnsi="Arial" w:cs="Arial"/>
          <w:kern w:val="0"/>
          <w:sz w:val="24"/>
          <w:szCs w:val="24"/>
          <w:lang w:eastAsia="hr-HR"/>
          <w14:ligatures w14:val="none"/>
        </w:rPr>
        <w:t xml:space="preserve"> u sklopu koje se nalaze otplate kamata; usluge platnog prometa. Kod redovne djelatnosti  se može spomenuti ostale nespomenute usluge gdje se nalazi porezna uprava sa postotkom za porez i prirez, te vođenje lokalnih poreza , te ostali financijski rashodi  gdje se nalazi i naknada za ne odvajanje otpada sve skupa u planu 67.300,00 Euro, a realizirano 44.449,83 Eura.</w:t>
      </w:r>
    </w:p>
    <w:p w14:paraId="4C07EE6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1007 – Komunalna poduzeća</w:t>
      </w:r>
      <w:r w:rsidRPr="00267BA3">
        <w:rPr>
          <w:rFonts w:ascii="Arial" w:eastAsia="Times New Roman" w:hAnsi="Arial" w:cs="Arial"/>
          <w:kern w:val="0"/>
          <w:sz w:val="24"/>
          <w:szCs w:val="24"/>
          <w:lang w:eastAsia="hr-HR"/>
          <w14:ligatures w14:val="none"/>
        </w:rPr>
        <w:t xml:space="preserve"> u sklopu koje se nalaze aktivnosti: zaštita okoliša gdje je sanacija deponije otpada Doroslov; sa planom 436.000,00 Eura i realizirano u iznosu od 181.309,29 Eura.</w:t>
      </w:r>
    </w:p>
    <w:p w14:paraId="675201F1"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 xml:space="preserve">Program 1008 – Poticanje razvoja gospodarstva. </w:t>
      </w:r>
      <w:r w:rsidRPr="00267BA3">
        <w:rPr>
          <w:rFonts w:ascii="Arial" w:eastAsia="Times New Roman" w:hAnsi="Arial" w:cs="Arial"/>
          <w:kern w:val="0"/>
          <w:sz w:val="24"/>
          <w:szCs w:val="24"/>
          <w:lang w:eastAsia="hr-HR"/>
          <w14:ligatures w14:val="none"/>
        </w:rPr>
        <w:t>U ovom programu se nalazi subvencioniranje obrtnika i poduzetnika sa planom od 89.500,00 Eura a realizirano sa 74.296,59 Euro; poduzetnički centar sa planom 40.000,00 Eura i realizirano toliko.</w:t>
      </w:r>
    </w:p>
    <w:p w14:paraId="5021658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1018 – Program ruralnog razvoja</w:t>
      </w:r>
      <w:r w:rsidRPr="00267BA3">
        <w:rPr>
          <w:rFonts w:ascii="Arial" w:eastAsia="Times New Roman" w:hAnsi="Arial" w:cs="Arial"/>
          <w:kern w:val="0"/>
          <w:sz w:val="24"/>
          <w:szCs w:val="24"/>
          <w:lang w:eastAsia="hr-HR"/>
          <w14:ligatures w14:val="none"/>
        </w:rPr>
        <w:t xml:space="preserve"> u sklopu kojeg su kapitalne aktivnosti: dogradnja vatrogasnog doma u Golincima  sa planom od 0,00 Eura i nije ništa realizirano.</w:t>
      </w:r>
    </w:p>
    <w:p w14:paraId="2C419463"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 xml:space="preserve">Program 1019 -  Projekti financirani iz EU </w:t>
      </w:r>
      <w:r w:rsidRPr="00267BA3">
        <w:rPr>
          <w:rFonts w:ascii="Arial" w:eastAsia="Times New Roman" w:hAnsi="Arial" w:cs="Arial"/>
          <w:kern w:val="0"/>
          <w:sz w:val="24"/>
          <w:szCs w:val="24"/>
          <w:lang w:eastAsia="hr-HR"/>
          <w14:ligatures w14:val="none"/>
        </w:rPr>
        <w:t>u sklopu kojeg su: Program „Zaželi“, u planiranom iznosu od 287.500,00 Eura, a realiziran u iznosu 276.633,53 Eura. Projekt zgrade gdje je planirana energetska obnova Vukovarske 7 i 9 u iznosu od 120.000,00 Eura a realizirano u iznosu od 5.372,50 Eura. Interreg Mađarska-Hrvatska (HUHR 2024) u planu od 10.000,00 Eura. Izgradnja zgrade dječjeg vrtića u Rakitovici sa planom od 800.000,00 Eura a  realizirano za ovu godinu u iznosu od 403.856,16 Eura. Prirodna baština u planu iznos od 131.687,51 Euro a realizirano 111.687,50 Eura. Obnova multimedijalnog kulturnog centra u planu 20.000,00 Eura i realizirano 13.187,50 Eura. E planovi gdje je planirano 55.500,00 Eura.</w:t>
      </w:r>
    </w:p>
    <w:p w14:paraId="6AE65C5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2271BFFD"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2.2.2. Predškolski odgoj, obrazovanje, kultura i šport</w:t>
      </w:r>
    </w:p>
    <w:p w14:paraId="00DF17EB"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p>
    <w:p w14:paraId="09A53F08"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2.3.2.1. Kultura</w:t>
      </w:r>
    </w:p>
    <w:p w14:paraId="236FD347"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1009 – Kultura</w:t>
      </w:r>
      <w:r w:rsidRPr="00267BA3">
        <w:rPr>
          <w:rFonts w:ascii="Arial" w:eastAsia="Times New Roman" w:hAnsi="Arial" w:cs="Arial"/>
          <w:kern w:val="0"/>
          <w:sz w:val="24"/>
          <w:szCs w:val="24"/>
          <w:lang w:eastAsia="hr-HR"/>
          <w14:ligatures w14:val="none"/>
        </w:rPr>
        <w:t xml:space="preserve"> u okviru koji se nalaze aktivnosti Gradske knjižnice, udruga u kulturi i kulturnih manifestacija.</w:t>
      </w:r>
    </w:p>
    <w:p w14:paraId="140900B5"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 xml:space="preserve">- Gradska knjižnica kao proračunski korisnik čiji je osnivač Grad obavlja svoju djelatnost prema Zakonu o knjižnicama. Sredstva za rad knjižnice planirana su u iznosu od 99.990,00 Eura iz svih izvora, a odnose se na rashode za zaposlene, materijalne rashode i na rashode za nabavu knjižnične građe, te informatičke opreme i uredske opreme, a do kraja ove godine utrošeno je 93.233,59 Eura. </w:t>
      </w:r>
    </w:p>
    <w:p w14:paraId="386CDA8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 Javne potrebe u kulturi obuhvaćaju sufinanciranje programa udruga i društava iz područja kulture, a kulturne manifestacije obuhvaćaju manifestacije značajne za grad  u ukupnom planiranom iznosu od 70.000,00 Eura i realiziranom iznosu od 68.500,00 Eura.</w:t>
      </w:r>
    </w:p>
    <w:p w14:paraId="4308937F"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3B0F4980"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2.3.2.2. Obrazovanje</w:t>
      </w:r>
    </w:p>
    <w:p w14:paraId="54838F96" w14:textId="77777777" w:rsidR="00267BA3" w:rsidRPr="00267BA3" w:rsidRDefault="00267BA3" w:rsidP="00267BA3">
      <w:pPr>
        <w:spacing w:after="0" w:line="240" w:lineRule="auto"/>
        <w:jc w:val="both"/>
        <w:rPr>
          <w:rFonts w:ascii="Arial" w:eastAsia="Times New Roman" w:hAnsi="Arial" w:cs="Arial"/>
          <w:kern w:val="0"/>
          <w:sz w:val="24"/>
          <w:szCs w:val="24"/>
          <w:u w:val="single"/>
          <w:lang w:eastAsia="hr-HR"/>
          <w14:ligatures w14:val="none"/>
        </w:rPr>
      </w:pPr>
      <w:r w:rsidRPr="00267BA3">
        <w:rPr>
          <w:rFonts w:ascii="Arial" w:eastAsia="Times New Roman" w:hAnsi="Arial" w:cs="Arial"/>
          <w:kern w:val="0"/>
          <w:sz w:val="24"/>
          <w:szCs w:val="24"/>
          <w:u w:val="single"/>
          <w:lang w:eastAsia="hr-HR"/>
          <w14:ligatures w14:val="none"/>
        </w:rPr>
        <w:t>Program 1010 – Predškolstvo</w:t>
      </w:r>
    </w:p>
    <w:p w14:paraId="56285066"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lastRenderedPageBreak/>
        <w:t>Dječji vrtić „Pinokio“ kojemu je osnivač Grad provodi program ranog odgoja i skrbi o djeci predškolske odgoja od navršene prve godine života do polaska u osnovnu školu za djecu jasličke i vrtićke odgojno obrazovne skupine. U sklopu vrtića postoji i mala škola koju pohađaju djeca predškolskog uzrasta a koja inače ne borave u vrtiću. U odgojno obrazovnom procesu sudjeluju odgajateljice, a za ostale poslove brine se pomoćno osoblje. Vrtić se uz Grad sufinancira i iz općina Marijanci, Viljevo i Moslavina Podravska koje sufinanciraju za svoje ogranke.  Za te aktivnosti planirana su ukupna sredstva u iznosu od 1.380.731,49 Eura a utrošeno je 1.351.048,22 Eura..</w:t>
      </w:r>
    </w:p>
    <w:p w14:paraId="63A129E7"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1011 – Školstvo</w:t>
      </w:r>
      <w:r w:rsidRPr="00267BA3">
        <w:rPr>
          <w:rFonts w:ascii="Arial" w:eastAsia="Times New Roman" w:hAnsi="Arial" w:cs="Arial"/>
          <w:kern w:val="0"/>
          <w:sz w:val="24"/>
          <w:szCs w:val="24"/>
          <w:lang w:eastAsia="hr-HR"/>
          <w14:ligatures w14:val="none"/>
        </w:rPr>
        <w:t xml:space="preserve">. U sklopu programa su aktivnosti za osnovne škole sa planom od 5.000,00 Eura i izvršeno toliko, te srednju školu, gdje je planirano 1.500,00 Eura, i utrošeno toliko. </w:t>
      </w:r>
    </w:p>
    <w:p w14:paraId="38D15C62"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52D1F0CB"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2.3.2.3. Šport</w:t>
      </w:r>
    </w:p>
    <w:p w14:paraId="5B0F89BD"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1012 – Služba rekreacije i športa</w:t>
      </w:r>
      <w:r w:rsidRPr="00267BA3">
        <w:rPr>
          <w:rFonts w:ascii="Arial" w:eastAsia="Times New Roman" w:hAnsi="Arial" w:cs="Arial"/>
          <w:kern w:val="0"/>
          <w:sz w:val="24"/>
          <w:szCs w:val="24"/>
          <w:lang w:eastAsia="hr-HR"/>
          <w14:ligatures w14:val="none"/>
        </w:rPr>
        <w:t xml:space="preserve"> u sklopu kojega su</w:t>
      </w:r>
    </w:p>
    <w:p w14:paraId="7E240A5F"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 tekuće donacije športskim udrugama i zajednici športskih udruga preko koje ide isplata, gdje je planirano 194.455,40 Eura i isto toliko realizirano. Za sufinanciranje nabave kombija je planirano i realizirano 31.000,00 Eura.</w:t>
      </w:r>
    </w:p>
    <w:p w14:paraId="47AEE23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1B29FE3A"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b/>
          <w:kern w:val="0"/>
          <w:sz w:val="24"/>
          <w:szCs w:val="24"/>
          <w:lang w:eastAsia="hr-HR"/>
          <w14:ligatures w14:val="none"/>
        </w:rPr>
        <w:t>2.2.3. Ostali korisnici proračuna</w:t>
      </w:r>
      <w:r w:rsidRPr="00267BA3">
        <w:rPr>
          <w:rFonts w:ascii="Arial" w:eastAsia="Times New Roman" w:hAnsi="Arial" w:cs="Arial"/>
          <w:kern w:val="0"/>
          <w:sz w:val="24"/>
          <w:szCs w:val="24"/>
          <w:lang w:eastAsia="hr-HR"/>
          <w14:ligatures w14:val="none"/>
        </w:rPr>
        <w:t xml:space="preserve"> </w:t>
      </w:r>
    </w:p>
    <w:p w14:paraId="350AB62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76FB1A7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2.3.3.1. Vatrogastvo</w:t>
      </w:r>
    </w:p>
    <w:p w14:paraId="1A33EDDA"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1013 – Protupožarna i civilna zaštita</w:t>
      </w:r>
      <w:r w:rsidRPr="00267BA3">
        <w:rPr>
          <w:rFonts w:ascii="Arial" w:eastAsia="Times New Roman" w:hAnsi="Arial" w:cs="Arial"/>
          <w:kern w:val="0"/>
          <w:sz w:val="24"/>
          <w:szCs w:val="24"/>
          <w:lang w:eastAsia="hr-HR"/>
          <w14:ligatures w14:val="none"/>
        </w:rPr>
        <w:t xml:space="preserve"> u sklopu kojega su DVD-i u svim naseljima a novac ide preko vatrogasne zajednice gdje je  planirano 80.000,00 Eura i izvršeno toliko; civilna zaštita i spašavanje, te HGSS gdje je ukupno planirano 7.000,00 Eura a utrošeno 2.801,30 Eura, </w:t>
      </w:r>
    </w:p>
    <w:p w14:paraId="55387FC3"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738A4530"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2.3.3.2. Ostale gradske aktivnosti</w:t>
      </w:r>
    </w:p>
    <w:p w14:paraId="1A8D2B1D"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1014 – Socijalna zaštita</w:t>
      </w:r>
      <w:r w:rsidRPr="00267BA3">
        <w:rPr>
          <w:rFonts w:ascii="Arial" w:eastAsia="Times New Roman" w:hAnsi="Arial" w:cs="Arial"/>
          <w:kern w:val="0"/>
          <w:sz w:val="24"/>
          <w:szCs w:val="24"/>
          <w:lang w:eastAsia="hr-HR"/>
          <w14:ligatures w14:val="none"/>
        </w:rPr>
        <w:t xml:space="preserve"> – ukupno planirana sredstva u visini od 414.200,00 Eura, ostvareno 366.488,72 Eura, a obuhvaća:</w:t>
      </w:r>
    </w:p>
    <w:p w14:paraId="34BBC7EF" w14:textId="77777777" w:rsidR="00267BA3" w:rsidRPr="00267BA3" w:rsidRDefault="00267BA3" w:rsidP="00267BA3">
      <w:pPr>
        <w:numPr>
          <w:ilvl w:val="0"/>
          <w:numId w:val="3"/>
        </w:numPr>
        <w:spacing w:after="0" w:line="240" w:lineRule="auto"/>
        <w:ind w:left="1077" w:hanging="357"/>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Pomoć socijalno ugroženom stanovništvu (troškovi stanovanja, jednokratne pomoći kućanstvima, uskrsnice  i božićnice za umirovljenike, javni radovi ) u iznosu 68.236,10 Eura</w:t>
      </w:r>
    </w:p>
    <w:p w14:paraId="22F1F1D8"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Crveni križ koji obuhvaća tekuće donacije po zakonu i donacije za posebni program u ukupnom iznosu 27.000,00 Eura</w:t>
      </w:r>
    </w:p>
    <w:p w14:paraId="36D7B307"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Tekuće donacije udrugama s područja socijalne zaštite i jednokratne aktivnosti udruga u socijalnoj zaštiti u iznosu 7.000,00 Eura</w:t>
      </w:r>
    </w:p>
    <w:p w14:paraId="0BFBD8EE"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Obrazovanje gdje se nalaze potpore studentima u iznosu 57.069,58 Eura i sufinanciranje prijevoza učenika u iznosu 39.192,15 Eura, te sufinanciranje radnih bilježnica za osnovnoškolsko obrazovanje u iznosu 56.139,73 Euro.</w:t>
      </w:r>
    </w:p>
    <w:p w14:paraId="57BDDD94"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Pronatalitetna politika, odnosno tekuće donacije za novorođenu djecu u iznosu od 20.027,43 Euro,  potpora za stambeno zbrinjavanje mladih u iznosu od 91.823,73 Eura.</w:t>
      </w:r>
    </w:p>
    <w:p w14:paraId="29EA5CAB"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p>
    <w:p w14:paraId="1EF1E72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1015 – Ostale udruge</w:t>
      </w:r>
      <w:r w:rsidRPr="00267BA3">
        <w:rPr>
          <w:rFonts w:ascii="Arial" w:eastAsia="Times New Roman" w:hAnsi="Arial" w:cs="Arial"/>
          <w:kern w:val="0"/>
          <w:sz w:val="24"/>
          <w:szCs w:val="24"/>
          <w:lang w:eastAsia="hr-HR"/>
          <w14:ligatures w14:val="none"/>
        </w:rPr>
        <w:t xml:space="preserve"> gdje je planirano 46.000,00 Eura i utrošeno 46.000,00 Eura, a u koje spadaju ostale udruge i jednokratne aktivnosti u iznosu od 10.000,00 Eura, turistička zajednica 32.000,00 Eura, te  vjerske zajednice sa iznosom od 4.000,00 Eura.</w:t>
      </w:r>
    </w:p>
    <w:p w14:paraId="413DDDF8"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1016 – Službe emitiranja i izdavanja</w:t>
      </w:r>
      <w:r w:rsidRPr="00267BA3">
        <w:rPr>
          <w:rFonts w:ascii="Arial" w:eastAsia="Times New Roman" w:hAnsi="Arial" w:cs="Arial"/>
          <w:kern w:val="0"/>
          <w:sz w:val="24"/>
          <w:szCs w:val="24"/>
          <w:lang w:eastAsia="hr-HR"/>
          <w14:ligatures w14:val="none"/>
        </w:rPr>
        <w:t xml:space="preserve"> u kojem je RDM sa ukupno 26.544,60 Eura planiranih sredstava, i utrošenih isto toliko.</w:t>
      </w:r>
    </w:p>
    <w:p w14:paraId="7D795745"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u w:val="single"/>
          <w:lang w:eastAsia="hr-HR"/>
          <w14:ligatures w14:val="none"/>
        </w:rPr>
        <w:t>Program 1017 – Otklanjanje posljedica elementarnih nepogoda</w:t>
      </w:r>
      <w:r w:rsidRPr="00267BA3">
        <w:rPr>
          <w:rFonts w:ascii="Arial" w:eastAsia="Times New Roman" w:hAnsi="Arial" w:cs="Arial"/>
          <w:kern w:val="0"/>
          <w:sz w:val="24"/>
          <w:szCs w:val="24"/>
          <w:lang w:eastAsia="hr-HR"/>
          <w14:ligatures w14:val="none"/>
        </w:rPr>
        <w:t xml:space="preserve"> gdje su planirana sredstva za ublažavanje šteta od elementarnih nepogoda sa planom od 7.700,00 Eura. </w:t>
      </w:r>
    </w:p>
    <w:p w14:paraId="3315ECA6"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6B247C6F"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2.2.4.  Struktura po grupama</w:t>
      </w:r>
    </w:p>
    <w:p w14:paraId="71C6B03F"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6E645FE3"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eastAsia="hr-HR"/>
          <w14:ligatures w14:val="none"/>
        </w:rPr>
        <w:tab/>
      </w:r>
      <w:r w:rsidRPr="00267BA3">
        <w:rPr>
          <w:rFonts w:ascii="Arial" w:eastAsia="Times New Roman" w:hAnsi="Arial" w:cs="Arial"/>
          <w:kern w:val="0"/>
          <w:sz w:val="24"/>
          <w:szCs w:val="24"/>
          <w:lang w:val="en-GB" w:eastAsia="hr-HR"/>
          <w14:ligatures w14:val="none"/>
        </w:rPr>
        <w:t>Uz sadržaj propisan člancima 13., 14., 15. i 16. Pravilnika o financijskom izvještavanju daje se:</w:t>
      </w:r>
    </w:p>
    <w:p w14:paraId="1BBF832D"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 xml:space="preserve">- pregled strukture manjka/viška po proračunskim </w:t>
      </w:r>
      <w:proofErr w:type="gramStart"/>
      <w:r w:rsidRPr="00267BA3">
        <w:rPr>
          <w:rFonts w:ascii="Arial" w:eastAsia="Times New Roman" w:hAnsi="Arial" w:cs="Arial"/>
          <w:kern w:val="0"/>
          <w:sz w:val="24"/>
          <w:szCs w:val="24"/>
          <w:lang w:val="en-GB" w:eastAsia="hr-HR"/>
          <w14:ligatures w14:val="none"/>
        </w:rPr>
        <w:t>korisnicima;</w:t>
      </w:r>
      <w:proofErr w:type="gramEnd"/>
    </w:p>
    <w:p w14:paraId="1D1804A1"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 xml:space="preserve">- manjak ili višak u poslovanju grupe ako je </w:t>
      </w:r>
      <w:proofErr w:type="gramStart"/>
      <w:r w:rsidRPr="00267BA3">
        <w:rPr>
          <w:rFonts w:ascii="Arial" w:eastAsia="Times New Roman" w:hAnsi="Arial" w:cs="Arial"/>
          <w:kern w:val="0"/>
          <w:sz w:val="24"/>
          <w:szCs w:val="24"/>
          <w:lang w:val="en-GB" w:eastAsia="hr-HR"/>
          <w14:ligatures w14:val="none"/>
        </w:rPr>
        <w:t>ostvaren;</w:t>
      </w:r>
      <w:proofErr w:type="gramEnd"/>
    </w:p>
    <w:p w14:paraId="3D765F91"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lastRenderedPageBreak/>
        <w:t xml:space="preserve">- te unutargrupne transakcije koje su u izvještajima </w:t>
      </w:r>
      <w:proofErr w:type="gramStart"/>
      <w:r w:rsidRPr="00267BA3">
        <w:rPr>
          <w:rFonts w:ascii="Arial" w:eastAsia="Times New Roman" w:hAnsi="Arial" w:cs="Arial"/>
          <w:kern w:val="0"/>
          <w:sz w:val="24"/>
          <w:szCs w:val="24"/>
          <w:lang w:val="en-GB" w:eastAsia="hr-HR"/>
          <w14:ligatures w14:val="none"/>
        </w:rPr>
        <w:t>eliminirane,  što</w:t>
      </w:r>
      <w:proofErr w:type="gramEnd"/>
      <w:r w:rsidRPr="00267BA3">
        <w:rPr>
          <w:rFonts w:ascii="Arial" w:eastAsia="Times New Roman" w:hAnsi="Arial" w:cs="Arial"/>
          <w:kern w:val="0"/>
          <w:sz w:val="24"/>
          <w:szCs w:val="24"/>
          <w:lang w:val="en-GB" w:eastAsia="hr-HR"/>
          <w14:ligatures w14:val="none"/>
        </w:rPr>
        <w:t xml:space="preserve"> pokazuje slijedeća tabela:</w:t>
      </w:r>
    </w:p>
    <w:p w14:paraId="013D17AB"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p>
    <w:p w14:paraId="1FC1B45E"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495"/>
        <w:gridCol w:w="1496"/>
        <w:gridCol w:w="1355"/>
        <w:gridCol w:w="1495"/>
        <w:gridCol w:w="1660"/>
      </w:tblGrid>
      <w:tr w:rsidR="00267BA3" w:rsidRPr="00267BA3" w14:paraId="00EC6C7E"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65314B4C"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14:paraId="2F227D16"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r w:rsidRPr="00267BA3">
              <w:rPr>
                <w:rFonts w:ascii="Arial" w:eastAsia="Times New Roman" w:hAnsi="Arial" w:cs="Arial"/>
                <w:b/>
                <w:kern w:val="0"/>
                <w:sz w:val="20"/>
                <w:szCs w:val="20"/>
                <w:lang w:val="en-GB" w:eastAsia="hr-HR"/>
                <w14:ligatures w14:val="none"/>
              </w:rPr>
              <w:t>GRAD</w:t>
            </w:r>
          </w:p>
        </w:tc>
        <w:tc>
          <w:tcPr>
            <w:tcW w:w="1496" w:type="dxa"/>
            <w:tcBorders>
              <w:top w:val="single" w:sz="4" w:space="0" w:color="auto"/>
              <w:left w:val="single" w:sz="4" w:space="0" w:color="auto"/>
              <w:bottom w:val="single" w:sz="4" w:space="0" w:color="auto"/>
              <w:right w:val="single" w:sz="4" w:space="0" w:color="auto"/>
            </w:tcBorders>
            <w:vAlign w:val="center"/>
          </w:tcPr>
          <w:p w14:paraId="59258850"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r w:rsidRPr="00267BA3">
              <w:rPr>
                <w:rFonts w:ascii="Arial" w:eastAsia="Times New Roman" w:hAnsi="Arial" w:cs="Arial"/>
                <w:b/>
                <w:kern w:val="0"/>
                <w:sz w:val="20"/>
                <w:szCs w:val="20"/>
                <w:lang w:val="en-GB" w:eastAsia="hr-HR"/>
                <w14:ligatures w14:val="none"/>
              </w:rPr>
              <w:t>PINOKIO</w:t>
            </w:r>
          </w:p>
        </w:tc>
        <w:tc>
          <w:tcPr>
            <w:tcW w:w="1355" w:type="dxa"/>
            <w:tcBorders>
              <w:top w:val="single" w:sz="4" w:space="0" w:color="auto"/>
              <w:left w:val="single" w:sz="4" w:space="0" w:color="auto"/>
              <w:bottom w:val="single" w:sz="4" w:space="0" w:color="auto"/>
              <w:right w:val="single" w:sz="4" w:space="0" w:color="auto"/>
            </w:tcBorders>
            <w:vAlign w:val="center"/>
          </w:tcPr>
          <w:p w14:paraId="0FEB3E4E"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r w:rsidRPr="00267BA3">
              <w:rPr>
                <w:rFonts w:ascii="Arial" w:eastAsia="Times New Roman" w:hAnsi="Arial" w:cs="Arial"/>
                <w:b/>
                <w:kern w:val="0"/>
                <w:sz w:val="20"/>
                <w:szCs w:val="20"/>
                <w:lang w:val="en-GB" w:eastAsia="hr-HR"/>
                <w14:ligatures w14:val="none"/>
              </w:rPr>
              <w:t>KNJIŽNICA</w:t>
            </w:r>
          </w:p>
        </w:tc>
        <w:tc>
          <w:tcPr>
            <w:tcW w:w="1495" w:type="dxa"/>
            <w:tcBorders>
              <w:top w:val="single" w:sz="4" w:space="0" w:color="auto"/>
              <w:left w:val="single" w:sz="4" w:space="0" w:color="auto"/>
              <w:bottom w:val="single" w:sz="4" w:space="0" w:color="auto"/>
              <w:right w:val="single" w:sz="4" w:space="0" w:color="auto"/>
            </w:tcBorders>
            <w:vAlign w:val="center"/>
          </w:tcPr>
          <w:p w14:paraId="4EC1F6A0"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r w:rsidRPr="00267BA3">
              <w:rPr>
                <w:rFonts w:ascii="Arial" w:eastAsia="Times New Roman" w:hAnsi="Arial" w:cs="Arial"/>
                <w:b/>
                <w:kern w:val="0"/>
                <w:sz w:val="20"/>
                <w:szCs w:val="20"/>
                <w:lang w:val="en-GB" w:eastAsia="hr-HR"/>
                <w14:ligatures w14:val="none"/>
              </w:rPr>
              <w:t>UKUPNO</w:t>
            </w:r>
          </w:p>
        </w:tc>
        <w:tc>
          <w:tcPr>
            <w:tcW w:w="1660" w:type="dxa"/>
            <w:tcBorders>
              <w:top w:val="single" w:sz="4" w:space="0" w:color="auto"/>
              <w:left w:val="single" w:sz="4" w:space="0" w:color="auto"/>
              <w:bottom w:val="single" w:sz="4" w:space="0" w:color="auto"/>
              <w:right w:val="single" w:sz="4" w:space="0" w:color="auto"/>
            </w:tcBorders>
            <w:vAlign w:val="center"/>
          </w:tcPr>
          <w:p w14:paraId="021F2C20"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r w:rsidRPr="00267BA3">
              <w:rPr>
                <w:rFonts w:ascii="Arial" w:eastAsia="Times New Roman" w:hAnsi="Arial" w:cs="Arial"/>
                <w:b/>
                <w:kern w:val="0"/>
                <w:sz w:val="20"/>
                <w:szCs w:val="20"/>
                <w:lang w:val="en-GB" w:eastAsia="hr-HR"/>
                <w14:ligatures w14:val="none"/>
              </w:rPr>
              <w:t>OSTAJE</w:t>
            </w:r>
          </w:p>
        </w:tc>
      </w:tr>
      <w:tr w:rsidR="00267BA3" w:rsidRPr="00267BA3" w14:paraId="2A1E3AC5"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090ADF57"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 xml:space="preserve"> 6-prihodi poslovanja</w:t>
            </w:r>
          </w:p>
        </w:tc>
        <w:tc>
          <w:tcPr>
            <w:tcW w:w="1495" w:type="dxa"/>
            <w:tcBorders>
              <w:top w:val="single" w:sz="4" w:space="0" w:color="auto"/>
              <w:left w:val="single" w:sz="4" w:space="0" w:color="auto"/>
              <w:bottom w:val="single" w:sz="4" w:space="0" w:color="auto"/>
              <w:right w:val="single" w:sz="4" w:space="0" w:color="auto"/>
            </w:tcBorders>
            <w:vAlign w:val="center"/>
          </w:tcPr>
          <w:p w14:paraId="0126D49C"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 xml:space="preserve">6.205.882,62 </w:t>
            </w:r>
          </w:p>
        </w:tc>
        <w:tc>
          <w:tcPr>
            <w:tcW w:w="1496" w:type="dxa"/>
            <w:tcBorders>
              <w:top w:val="single" w:sz="4" w:space="0" w:color="auto"/>
              <w:left w:val="single" w:sz="4" w:space="0" w:color="auto"/>
              <w:bottom w:val="single" w:sz="4" w:space="0" w:color="auto"/>
              <w:right w:val="single" w:sz="4" w:space="0" w:color="auto"/>
            </w:tcBorders>
            <w:vAlign w:val="center"/>
          </w:tcPr>
          <w:p w14:paraId="49B71A60"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1.340.434,26</w:t>
            </w:r>
          </w:p>
        </w:tc>
        <w:tc>
          <w:tcPr>
            <w:tcW w:w="1355" w:type="dxa"/>
            <w:tcBorders>
              <w:top w:val="single" w:sz="4" w:space="0" w:color="auto"/>
              <w:left w:val="single" w:sz="4" w:space="0" w:color="auto"/>
              <w:bottom w:val="single" w:sz="4" w:space="0" w:color="auto"/>
              <w:right w:val="single" w:sz="4" w:space="0" w:color="auto"/>
            </w:tcBorders>
            <w:vAlign w:val="center"/>
          </w:tcPr>
          <w:p w14:paraId="107BBFA2"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91.770,08</w:t>
            </w:r>
          </w:p>
        </w:tc>
        <w:tc>
          <w:tcPr>
            <w:tcW w:w="1495" w:type="dxa"/>
            <w:tcBorders>
              <w:top w:val="single" w:sz="4" w:space="0" w:color="auto"/>
              <w:left w:val="single" w:sz="4" w:space="0" w:color="auto"/>
              <w:bottom w:val="single" w:sz="4" w:space="0" w:color="auto"/>
              <w:right w:val="single" w:sz="4" w:space="0" w:color="auto"/>
            </w:tcBorders>
            <w:vAlign w:val="center"/>
          </w:tcPr>
          <w:p w14:paraId="76736A70"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7.638.086,96</w:t>
            </w:r>
          </w:p>
        </w:tc>
        <w:tc>
          <w:tcPr>
            <w:tcW w:w="1660" w:type="dxa"/>
            <w:vMerge w:val="restart"/>
            <w:tcBorders>
              <w:top w:val="single" w:sz="4" w:space="0" w:color="auto"/>
              <w:left w:val="single" w:sz="4" w:space="0" w:color="auto"/>
              <w:right w:val="single" w:sz="4" w:space="0" w:color="auto"/>
            </w:tcBorders>
            <w:vAlign w:val="center"/>
          </w:tcPr>
          <w:p w14:paraId="44C73A8E"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6.703.745,68</w:t>
            </w:r>
          </w:p>
        </w:tc>
      </w:tr>
      <w:tr w:rsidR="00267BA3" w:rsidRPr="00267BA3" w14:paraId="0B3BB31D"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64C16198"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-671 prijenosi</w:t>
            </w:r>
          </w:p>
        </w:tc>
        <w:tc>
          <w:tcPr>
            <w:tcW w:w="1495" w:type="dxa"/>
            <w:tcBorders>
              <w:top w:val="single" w:sz="4" w:space="0" w:color="auto"/>
              <w:left w:val="single" w:sz="4" w:space="0" w:color="auto"/>
              <w:bottom w:val="single" w:sz="4" w:space="0" w:color="auto"/>
              <w:right w:val="single" w:sz="4" w:space="0" w:color="auto"/>
            </w:tcBorders>
            <w:vAlign w:val="center"/>
          </w:tcPr>
          <w:p w14:paraId="69C9EFBD"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496" w:type="dxa"/>
            <w:tcBorders>
              <w:top w:val="single" w:sz="4" w:space="0" w:color="auto"/>
              <w:left w:val="single" w:sz="4" w:space="0" w:color="auto"/>
              <w:bottom w:val="single" w:sz="4" w:space="0" w:color="auto"/>
              <w:right w:val="single" w:sz="4" w:space="0" w:color="auto"/>
            </w:tcBorders>
            <w:vAlign w:val="center"/>
          </w:tcPr>
          <w:p w14:paraId="02FF189B"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-864.793,25</w:t>
            </w:r>
          </w:p>
        </w:tc>
        <w:tc>
          <w:tcPr>
            <w:tcW w:w="1355" w:type="dxa"/>
            <w:tcBorders>
              <w:top w:val="single" w:sz="4" w:space="0" w:color="auto"/>
              <w:left w:val="single" w:sz="4" w:space="0" w:color="auto"/>
              <w:bottom w:val="single" w:sz="4" w:space="0" w:color="auto"/>
              <w:right w:val="single" w:sz="4" w:space="0" w:color="auto"/>
            </w:tcBorders>
            <w:vAlign w:val="center"/>
          </w:tcPr>
          <w:p w14:paraId="0F5F97DA"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-69.548,03</w:t>
            </w:r>
          </w:p>
        </w:tc>
        <w:tc>
          <w:tcPr>
            <w:tcW w:w="1495" w:type="dxa"/>
            <w:tcBorders>
              <w:top w:val="single" w:sz="4" w:space="0" w:color="auto"/>
              <w:left w:val="single" w:sz="4" w:space="0" w:color="auto"/>
              <w:bottom w:val="single" w:sz="4" w:space="0" w:color="auto"/>
              <w:right w:val="single" w:sz="4" w:space="0" w:color="auto"/>
            </w:tcBorders>
            <w:vAlign w:val="center"/>
          </w:tcPr>
          <w:p w14:paraId="615139BF"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-934.341,28</w:t>
            </w:r>
          </w:p>
        </w:tc>
        <w:tc>
          <w:tcPr>
            <w:tcW w:w="1660" w:type="dxa"/>
            <w:vMerge/>
            <w:tcBorders>
              <w:left w:val="single" w:sz="4" w:space="0" w:color="auto"/>
              <w:bottom w:val="single" w:sz="4" w:space="0" w:color="auto"/>
              <w:right w:val="single" w:sz="4" w:space="0" w:color="auto"/>
            </w:tcBorders>
            <w:vAlign w:val="center"/>
          </w:tcPr>
          <w:p w14:paraId="04214409"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p>
        </w:tc>
      </w:tr>
      <w:tr w:rsidR="00267BA3" w:rsidRPr="00267BA3" w14:paraId="4FACFE12"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0C530899"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7-prihodi od nefinancijske imovine</w:t>
            </w:r>
          </w:p>
        </w:tc>
        <w:tc>
          <w:tcPr>
            <w:tcW w:w="1495" w:type="dxa"/>
            <w:tcBorders>
              <w:top w:val="single" w:sz="4" w:space="0" w:color="auto"/>
              <w:left w:val="single" w:sz="4" w:space="0" w:color="auto"/>
              <w:bottom w:val="single" w:sz="4" w:space="0" w:color="auto"/>
              <w:right w:val="single" w:sz="4" w:space="0" w:color="auto"/>
            </w:tcBorders>
            <w:vAlign w:val="center"/>
          </w:tcPr>
          <w:p w14:paraId="687D9DBC"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100.743,92</w:t>
            </w:r>
          </w:p>
        </w:tc>
        <w:tc>
          <w:tcPr>
            <w:tcW w:w="1496" w:type="dxa"/>
            <w:tcBorders>
              <w:top w:val="single" w:sz="4" w:space="0" w:color="auto"/>
              <w:left w:val="single" w:sz="4" w:space="0" w:color="auto"/>
              <w:bottom w:val="single" w:sz="4" w:space="0" w:color="auto"/>
              <w:right w:val="single" w:sz="4" w:space="0" w:color="auto"/>
            </w:tcBorders>
            <w:vAlign w:val="center"/>
          </w:tcPr>
          <w:p w14:paraId="3619326E"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355" w:type="dxa"/>
            <w:tcBorders>
              <w:top w:val="single" w:sz="4" w:space="0" w:color="auto"/>
              <w:left w:val="single" w:sz="4" w:space="0" w:color="auto"/>
              <w:bottom w:val="single" w:sz="4" w:space="0" w:color="auto"/>
              <w:right w:val="single" w:sz="4" w:space="0" w:color="auto"/>
            </w:tcBorders>
            <w:vAlign w:val="center"/>
          </w:tcPr>
          <w:p w14:paraId="7FB06678"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14:paraId="2D5818DC"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tcPr>
          <w:p w14:paraId="27BE6ECA"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100.743,92</w:t>
            </w:r>
          </w:p>
        </w:tc>
      </w:tr>
      <w:tr w:rsidR="00267BA3" w:rsidRPr="00267BA3" w14:paraId="7046A8B6"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3A9BC557"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UKUPNO prihodi i primici</w:t>
            </w:r>
          </w:p>
        </w:tc>
        <w:tc>
          <w:tcPr>
            <w:tcW w:w="1495" w:type="dxa"/>
            <w:tcBorders>
              <w:top w:val="single" w:sz="4" w:space="0" w:color="auto"/>
              <w:left w:val="single" w:sz="4" w:space="0" w:color="auto"/>
              <w:bottom w:val="single" w:sz="4" w:space="0" w:color="auto"/>
              <w:right w:val="single" w:sz="4" w:space="0" w:color="auto"/>
            </w:tcBorders>
            <w:vAlign w:val="center"/>
          </w:tcPr>
          <w:p w14:paraId="04EE7B6B"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6.306.626,54</w:t>
            </w:r>
          </w:p>
        </w:tc>
        <w:tc>
          <w:tcPr>
            <w:tcW w:w="1496" w:type="dxa"/>
            <w:tcBorders>
              <w:top w:val="single" w:sz="4" w:space="0" w:color="auto"/>
              <w:left w:val="single" w:sz="4" w:space="0" w:color="auto"/>
              <w:bottom w:val="single" w:sz="4" w:space="0" w:color="auto"/>
              <w:right w:val="single" w:sz="4" w:space="0" w:color="auto"/>
            </w:tcBorders>
            <w:vAlign w:val="center"/>
          </w:tcPr>
          <w:p w14:paraId="4C015F0F"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1.340.434,26</w:t>
            </w:r>
          </w:p>
        </w:tc>
        <w:tc>
          <w:tcPr>
            <w:tcW w:w="1355" w:type="dxa"/>
            <w:tcBorders>
              <w:top w:val="single" w:sz="4" w:space="0" w:color="auto"/>
              <w:left w:val="single" w:sz="4" w:space="0" w:color="auto"/>
              <w:bottom w:val="single" w:sz="4" w:space="0" w:color="auto"/>
              <w:right w:val="single" w:sz="4" w:space="0" w:color="auto"/>
            </w:tcBorders>
            <w:vAlign w:val="center"/>
          </w:tcPr>
          <w:p w14:paraId="6BA89C36"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91.770,08</w:t>
            </w:r>
          </w:p>
        </w:tc>
        <w:tc>
          <w:tcPr>
            <w:tcW w:w="1495" w:type="dxa"/>
            <w:tcBorders>
              <w:top w:val="single" w:sz="4" w:space="0" w:color="auto"/>
              <w:left w:val="single" w:sz="4" w:space="0" w:color="auto"/>
              <w:bottom w:val="single" w:sz="4" w:space="0" w:color="auto"/>
              <w:right w:val="single" w:sz="4" w:space="0" w:color="auto"/>
            </w:tcBorders>
            <w:vAlign w:val="center"/>
          </w:tcPr>
          <w:p w14:paraId="3E7DB4AF"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-934.341,28</w:t>
            </w:r>
          </w:p>
        </w:tc>
        <w:tc>
          <w:tcPr>
            <w:tcW w:w="1660" w:type="dxa"/>
            <w:tcBorders>
              <w:top w:val="single" w:sz="4" w:space="0" w:color="auto"/>
              <w:left w:val="single" w:sz="4" w:space="0" w:color="auto"/>
              <w:bottom w:val="single" w:sz="4" w:space="0" w:color="auto"/>
              <w:right w:val="single" w:sz="4" w:space="0" w:color="auto"/>
            </w:tcBorders>
            <w:vAlign w:val="center"/>
          </w:tcPr>
          <w:p w14:paraId="77897B28"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r w:rsidRPr="00267BA3">
              <w:rPr>
                <w:rFonts w:ascii="Arial" w:eastAsia="Times New Roman" w:hAnsi="Arial" w:cs="Arial"/>
                <w:b/>
                <w:kern w:val="0"/>
                <w:sz w:val="20"/>
                <w:szCs w:val="20"/>
                <w:lang w:val="en-GB" w:eastAsia="hr-HR"/>
                <w14:ligatures w14:val="none"/>
              </w:rPr>
              <w:t>6.804.489,60</w:t>
            </w:r>
          </w:p>
        </w:tc>
      </w:tr>
      <w:tr w:rsidR="00267BA3" w:rsidRPr="00267BA3" w14:paraId="7CA572E2"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61C33FA2"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14:paraId="1A6D0AE3"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496" w:type="dxa"/>
            <w:tcBorders>
              <w:top w:val="single" w:sz="4" w:space="0" w:color="auto"/>
              <w:left w:val="single" w:sz="4" w:space="0" w:color="auto"/>
              <w:bottom w:val="single" w:sz="4" w:space="0" w:color="auto"/>
              <w:right w:val="single" w:sz="4" w:space="0" w:color="auto"/>
            </w:tcBorders>
            <w:vAlign w:val="center"/>
          </w:tcPr>
          <w:p w14:paraId="6447628E"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355" w:type="dxa"/>
            <w:tcBorders>
              <w:top w:val="single" w:sz="4" w:space="0" w:color="auto"/>
              <w:left w:val="single" w:sz="4" w:space="0" w:color="auto"/>
              <w:bottom w:val="single" w:sz="4" w:space="0" w:color="auto"/>
              <w:right w:val="single" w:sz="4" w:space="0" w:color="auto"/>
            </w:tcBorders>
            <w:vAlign w:val="center"/>
          </w:tcPr>
          <w:p w14:paraId="219CD55A"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14:paraId="18B1A987"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660" w:type="dxa"/>
            <w:tcBorders>
              <w:top w:val="single" w:sz="4" w:space="0" w:color="auto"/>
              <w:left w:val="single" w:sz="4" w:space="0" w:color="auto"/>
              <w:bottom w:val="single" w:sz="4" w:space="0" w:color="auto"/>
              <w:right w:val="single" w:sz="4" w:space="0" w:color="auto"/>
            </w:tcBorders>
            <w:vAlign w:val="center"/>
          </w:tcPr>
          <w:p w14:paraId="72C14C9F"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p>
        </w:tc>
      </w:tr>
      <w:tr w:rsidR="00267BA3" w:rsidRPr="00267BA3" w14:paraId="4838D186"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72354381"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3-rashodi poslovanja</w:t>
            </w:r>
          </w:p>
        </w:tc>
        <w:tc>
          <w:tcPr>
            <w:tcW w:w="1495" w:type="dxa"/>
            <w:tcBorders>
              <w:top w:val="single" w:sz="4" w:space="0" w:color="auto"/>
              <w:left w:val="single" w:sz="4" w:space="0" w:color="auto"/>
              <w:bottom w:val="single" w:sz="4" w:space="0" w:color="auto"/>
              <w:right w:val="single" w:sz="4" w:space="0" w:color="auto"/>
            </w:tcBorders>
            <w:vAlign w:val="center"/>
          </w:tcPr>
          <w:p w14:paraId="006BB25D"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4.124.404,93</w:t>
            </w:r>
          </w:p>
        </w:tc>
        <w:tc>
          <w:tcPr>
            <w:tcW w:w="1496" w:type="dxa"/>
            <w:tcBorders>
              <w:top w:val="single" w:sz="4" w:space="0" w:color="auto"/>
              <w:left w:val="single" w:sz="4" w:space="0" w:color="auto"/>
              <w:bottom w:val="single" w:sz="4" w:space="0" w:color="auto"/>
              <w:right w:val="single" w:sz="4" w:space="0" w:color="auto"/>
            </w:tcBorders>
            <w:vAlign w:val="center"/>
          </w:tcPr>
          <w:p w14:paraId="3EA64F0F"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1.333.848,33</w:t>
            </w:r>
          </w:p>
        </w:tc>
        <w:tc>
          <w:tcPr>
            <w:tcW w:w="1355" w:type="dxa"/>
            <w:tcBorders>
              <w:top w:val="single" w:sz="4" w:space="0" w:color="auto"/>
              <w:left w:val="single" w:sz="4" w:space="0" w:color="auto"/>
              <w:bottom w:val="single" w:sz="4" w:space="0" w:color="auto"/>
              <w:right w:val="single" w:sz="4" w:space="0" w:color="auto"/>
            </w:tcBorders>
            <w:vAlign w:val="center"/>
          </w:tcPr>
          <w:p w14:paraId="0D33D1EA"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63.830,83</w:t>
            </w:r>
          </w:p>
        </w:tc>
        <w:tc>
          <w:tcPr>
            <w:tcW w:w="1495" w:type="dxa"/>
            <w:tcBorders>
              <w:top w:val="single" w:sz="4" w:space="0" w:color="auto"/>
              <w:left w:val="single" w:sz="4" w:space="0" w:color="auto"/>
              <w:bottom w:val="single" w:sz="4" w:space="0" w:color="auto"/>
              <w:right w:val="single" w:sz="4" w:space="0" w:color="auto"/>
            </w:tcBorders>
            <w:vAlign w:val="center"/>
          </w:tcPr>
          <w:p w14:paraId="1808A652"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5.522.084,09</w:t>
            </w:r>
          </w:p>
        </w:tc>
        <w:tc>
          <w:tcPr>
            <w:tcW w:w="1660" w:type="dxa"/>
            <w:vMerge w:val="restart"/>
            <w:tcBorders>
              <w:top w:val="single" w:sz="4" w:space="0" w:color="auto"/>
              <w:left w:val="single" w:sz="4" w:space="0" w:color="auto"/>
              <w:right w:val="single" w:sz="4" w:space="0" w:color="auto"/>
            </w:tcBorders>
            <w:vAlign w:val="center"/>
          </w:tcPr>
          <w:p w14:paraId="1EE166FE"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4.587.742,81</w:t>
            </w:r>
          </w:p>
        </w:tc>
      </w:tr>
      <w:tr w:rsidR="00267BA3" w:rsidRPr="00267BA3" w14:paraId="7FBA356C"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46CAE4CF"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-367 prijenosi</w:t>
            </w:r>
          </w:p>
        </w:tc>
        <w:tc>
          <w:tcPr>
            <w:tcW w:w="1495" w:type="dxa"/>
            <w:tcBorders>
              <w:top w:val="single" w:sz="4" w:space="0" w:color="auto"/>
              <w:left w:val="single" w:sz="4" w:space="0" w:color="auto"/>
              <w:bottom w:val="single" w:sz="4" w:space="0" w:color="auto"/>
              <w:right w:val="single" w:sz="4" w:space="0" w:color="auto"/>
            </w:tcBorders>
            <w:vAlign w:val="center"/>
          </w:tcPr>
          <w:p w14:paraId="70B8BEF3"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-934.341,28</w:t>
            </w:r>
          </w:p>
        </w:tc>
        <w:tc>
          <w:tcPr>
            <w:tcW w:w="1496" w:type="dxa"/>
            <w:tcBorders>
              <w:top w:val="single" w:sz="4" w:space="0" w:color="auto"/>
              <w:left w:val="single" w:sz="4" w:space="0" w:color="auto"/>
              <w:bottom w:val="single" w:sz="4" w:space="0" w:color="auto"/>
              <w:right w:val="single" w:sz="4" w:space="0" w:color="auto"/>
            </w:tcBorders>
            <w:vAlign w:val="center"/>
          </w:tcPr>
          <w:p w14:paraId="7A8263BD"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355" w:type="dxa"/>
            <w:tcBorders>
              <w:top w:val="single" w:sz="4" w:space="0" w:color="auto"/>
              <w:left w:val="single" w:sz="4" w:space="0" w:color="auto"/>
              <w:bottom w:val="single" w:sz="4" w:space="0" w:color="auto"/>
              <w:right w:val="single" w:sz="4" w:space="0" w:color="auto"/>
            </w:tcBorders>
            <w:vAlign w:val="center"/>
          </w:tcPr>
          <w:p w14:paraId="7739466A"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14:paraId="6B4F3AFB"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-934.341,28</w:t>
            </w:r>
          </w:p>
        </w:tc>
        <w:tc>
          <w:tcPr>
            <w:tcW w:w="1660" w:type="dxa"/>
            <w:vMerge/>
            <w:tcBorders>
              <w:left w:val="single" w:sz="4" w:space="0" w:color="auto"/>
              <w:bottom w:val="single" w:sz="4" w:space="0" w:color="auto"/>
              <w:right w:val="single" w:sz="4" w:space="0" w:color="auto"/>
            </w:tcBorders>
            <w:vAlign w:val="center"/>
          </w:tcPr>
          <w:p w14:paraId="59968D5E"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p>
        </w:tc>
      </w:tr>
      <w:tr w:rsidR="00267BA3" w:rsidRPr="00267BA3" w14:paraId="03E605FB"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25A06E1E"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4-rashodi za nefinancijsku imovinu</w:t>
            </w:r>
          </w:p>
        </w:tc>
        <w:tc>
          <w:tcPr>
            <w:tcW w:w="1495" w:type="dxa"/>
            <w:tcBorders>
              <w:top w:val="single" w:sz="4" w:space="0" w:color="auto"/>
              <w:left w:val="single" w:sz="4" w:space="0" w:color="auto"/>
              <w:bottom w:val="single" w:sz="4" w:space="0" w:color="auto"/>
              <w:right w:val="single" w:sz="4" w:space="0" w:color="auto"/>
            </w:tcBorders>
            <w:vAlign w:val="center"/>
          </w:tcPr>
          <w:p w14:paraId="16AD2E5F"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1.760.677,87</w:t>
            </w:r>
          </w:p>
        </w:tc>
        <w:tc>
          <w:tcPr>
            <w:tcW w:w="1496" w:type="dxa"/>
            <w:tcBorders>
              <w:top w:val="single" w:sz="4" w:space="0" w:color="auto"/>
              <w:left w:val="single" w:sz="4" w:space="0" w:color="auto"/>
              <w:bottom w:val="single" w:sz="4" w:space="0" w:color="auto"/>
              <w:right w:val="single" w:sz="4" w:space="0" w:color="auto"/>
            </w:tcBorders>
            <w:vAlign w:val="center"/>
          </w:tcPr>
          <w:p w14:paraId="0CD8B234"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17.199,89</w:t>
            </w:r>
          </w:p>
          <w:p w14:paraId="70393780"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355" w:type="dxa"/>
            <w:tcBorders>
              <w:top w:val="single" w:sz="4" w:space="0" w:color="auto"/>
              <w:left w:val="single" w:sz="4" w:space="0" w:color="auto"/>
              <w:bottom w:val="single" w:sz="4" w:space="0" w:color="auto"/>
              <w:right w:val="single" w:sz="4" w:space="0" w:color="auto"/>
            </w:tcBorders>
            <w:vAlign w:val="center"/>
          </w:tcPr>
          <w:p w14:paraId="5E1315B2"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29.402,76</w:t>
            </w:r>
          </w:p>
        </w:tc>
        <w:tc>
          <w:tcPr>
            <w:tcW w:w="1495" w:type="dxa"/>
            <w:tcBorders>
              <w:top w:val="single" w:sz="4" w:space="0" w:color="auto"/>
              <w:left w:val="single" w:sz="4" w:space="0" w:color="auto"/>
              <w:bottom w:val="single" w:sz="4" w:space="0" w:color="auto"/>
              <w:right w:val="single" w:sz="4" w:space="0" w:color="auto"/>
            </w:tcBorders>
            <w:vAlign w:val="center"/>
          </w:tcPr>
          <w:p w14:paraId="1D343298"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tcPr>
          <w:p w14:paraId="7685BE64"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1.807.280,52</w:t>
            </w:r>
          </w:p>
        </w:tc>
      </w:tr>
      <w:tr w:rsidR="00267BA3" w:rsidRPr="00267BA3" w14:paraId="2A7C2D2E"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2A802735"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5-izdaci za financijsku imovinu</w:t>
            </w:r>
          </w:p>
        </w:tc>
        <w:tc>
          <w:tcPr>
            <w:tcW w:w="1495" w:type="dxa"/>
            <w:tcBorders>
              <w:top w:val="single" w:sz="4" w:space="0" w:color="auto"/>
              <w:left w:val="single" w:sz="4" w:space="0" w:color="auto"/>
              <w:bottom w:val="single" w:sz="4" w:space="0" w:color="auto"/>
              <w:right w:val="single" w:sz="4" w:space="0" w:color="auto"/>
            </w:tcBorders>
            <w:vAlign w:val="center"/>
          </w:tcPr>
          <w:p w14:paraId="116CD880"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w:t>
            </w:r>
          </w:p>
        </w:tc>
        <w:tc>
          <w:tcPr>
            <w:tcW w:w="1496" w:type="dxa"/>
            <w:tcBorders>
              <w:top w:val="single" w:sz="4" w:space="0" w:color="auto"/>
              <w:left w:val="single" w:sz="4" w:space="0" w:color="auto"/>
              <w:bottom w:val="single" w:sz="4" w:space="0" w:color="auto"/>
              <w:right w:val="single" w:sz="4" w:space="0" w:color="auto"/>
            </w:tcBorders>
            <w:vAlign w:val="center"/>
          </w:tcPr>
          <w:p w14:paraId="17BA5B7A"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w:t>
            </w:r>
          </w:p>
        </w:tc>
        <w:tc>
          <w:tcPr>
            <w:tcW w:w="1355" w:type="dxa"/>
            <w:tcBorders>
              <w:top w:val="single" w:sz="4" w:space="0" w:color="auto"/>
              <w:left w:val="single" w:sz="4" w:space="0" w:color="auto"/>
              <w:bottom w:val="single" w:sz="4" w:space="0" w:color="auto"/>
              <w:right w:val="single" w:sz="4" w:space="0" w:color="auto"/>
            </w:tcBorders>
            <w:vAlign w:val="center"/>
          </w:tcPr>
          <w:p w14:paraId="63541AE7"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w:t>
            </w:r>
          </w:p>
        </w:tc>
        <w:tc>
          <w:tcPr>
            <w:tcW w:w="1495" w:type="dxa"/>
            <w:tcBorders>
              <w:top w:val="single" w:sz="4" w:space="0" w:color="auto"/>
              <w:left w:val="single" w:sz="4" w:space="0" w:color="auto"/>
              <w:bottom w:val="single" w:sz="4" w:space="0" w:color="auto"/>
              <w:right w:val="single" w:sz="4" w:space="0" w:color="auto"/>
            </w:tcBorders>
            <w:vAlign w:val="center"/>
          </w:tcPr>
          <w:p w14:paraId="2C9909FA"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tcPr>
          <w:p w14:paraId="0620918B"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r w:rsidRPr="00267BA3">
              <w:rPr>
                <w:rFonts w:ascii="Arial" w:eastAsia="Times New Roman" w:hAnsi="Arial" w:cs="Arial"/>
                <w:b/>
                <w:kern w:val="0"/>
                <w:sz w:val="20"/>
                <w:szCs w:val="20"/>
                <w:lang w:val="en-GB" w:eastAsia="hr-HR"/>
                <w14:ligatures w14:val="none"/>
              </w:rPr>
              <w:t>-</w:t>
            </w:r>
          </w:p>
        </w:tc>
      </w:tr>
      <w:tr w:rsidR="00267BA3" w:rsidRPr="00267BA3" w14:paraId="13884467"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78DE1393"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UKUPNO rashodi i izdaci</w:t>
            </w:r>
          </w:p>
        </w:tc>
        <w:tc>
          <w:tcPr>
            <w:tcW w:w="1495" w:type="dxa"/>
            <w:tcBorders>
              <w:top w:val="single" w:sz="4" w:space="0" w:color="auto"/>
              <w:left w:val="single" w:sz="4" w:space="0" w:color="auto"/>
              <w:bottom w:val="single" w:sz="4" w:space="0" w:color="auto"/>
              <w:right w:val="single" w:sz="4" w:space="0" w:color="auto"/>
            </w:tcBorders>
            <w:vAlign w:val="center"/>
          </w:tcPr>
          <w:p w14:paraId="7AA1F4BF"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5.885.082,80</w:t>
            </w:r>
          </w:p>
        </w:tc>
        <w:tc>
          <w:tcPr>
            <w:tcW w:w="1496" w:type="dxa"/>
            <w:tcBorders>
              <w:top w:val="single" w:sz="4" w:space="0" w:color="auto"/>
              <w:left w:val="single" w:sz="4" w:space="0" w:color="auto"/>
              <w:bottom w:val="single" w:sz="4" w:space="0" w:color="auto"/>
              <w:right w:val="single" w:sz="4" w:space="0" w:color="auto"/>
            </w:tcBorders>
            <w:vAlign w:val="center"/>
          </w:tcPr>
          <w:p w14:paraId="32373774"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1.351.048,22</w:t>
            </w:r>
          </w:p>
        </w:tc>
        <w:tc>
          <w:tcPr>
            <w:tcW w:w="1355" w:type="dxa"/>
            <w:tcBorders>
              <w:top w:val="single" w:sz="4" w:space="0" w:color="auto"/>
              <w:left w:val="single" w:sz="4" w:space="0" w:color="auto"/>
              <w:bottom w:val="single" w:sz="4" w:space="0" w:color="auto"/>
              <w:right w:val="single" w:sz="4" w:space="0" w:color="auto"/>
            </w:tcBorders>
            <w:vAlign w:val="center"/>
          </w:tcPr>
          <w:p w14:paraId="0B571E8E"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93.233,59</w:t>
            </w:r>
          </w:p>
        </w:tc>
        <w:tc>
          <w:tcPr>
            <w:tcW w:w="1495" w:type="dxa"/>
            <w:tcBorders>
              <w:top w:val="single" w:sz="4" w:space="0" w:color="auto"/>
              <w:left w:val="single" w:sz="4" w:space="0" w:color="auto"/>
              <w:bottom w:val="single" w:sz="4" w:space="0" w:color="auto"/>
              <w:right w:val="single" w:sz="4" w:space="0" w:color="auto"/>
            </w:tcBorders>
            <w:vAlign w:val="center"/>
          </w:tcPr>
          <w:p w14:paraId="283BF704"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-934.341,28</w:t>
            </w:r>
          </w:p>
        </w:tc>
        <w:tc>
          <w:tcPr>
            <w:tcW w:w="1660" w:type="dxa"/>
            <w:tcBorders>
              <w:top w:val="single" w:sz="4" w:space="0" w:color="auto"/>
              <w:left w:val="single" w:sz="4" w:space="0" w:color="auto"/>
              <w:bottom w:val="single" w:sz="4" w:space="0" w:color="auto"/>
              <w:right w:val="single" w:sz="4" w:space="0" w:color="auto"/>
            </w:tcBorders>
            <w:vAlign w:val="center"/>
          </w:tcPr>
          <w:p w14:paraId="1F802E98"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r w:rsidRPr="00267BA3">
              <w:rPr>
                <w:rFonts w:ascii="Arial" w:eastAsia="Times New Roman" w:hAnsi="Arial" w:cs="Arial"/>
                <w:b/>
                <w:kern w:val="0"/>
                <w:sz w:val="20"/>
                <w:szCs w:val="20"/>
                <w:lang w:val="en-GB" w:eastAsia="hr-HR"/>
                <w14:ligatures w14:val="none"/>
              </w:rPr>
              <w:t>6.395.023,33</w:t>
            </w:r>
          </w:p>
        </w:tc>
      </w:tr>
      <w:tr w:rsidR="00267BA3" w:rsidRPr="00267BA3" w14:paraId="4FCA9490"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6DB4EC52"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14:paraId="50DAFBE0"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496" w:type="dxa"/>
            <w:tcBorders>
              <w:top w:val="single" w:sz="4" w:space="0" w:color="auto"/>
              <w:left w:val="single" w:sz="4" w:space="0" w:color="auto"/>
              <w:bottom w:val="single" w:sz="4" w:space="0" w:color="auto"/>
              <w:right w:val="single" w:sz="4" w:space="0" w:color="auto"/>
            </w:tcBorders>
            <w:vAlign w:val="center"/>
          </w:tcPr>
          <w:p w14:paraId="7BFDA467"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p>
        </w:tc>
        <w:tc>
          <w:tcPr>
            <w:tcW w:w="1355" w:type="dxa"/>
            <w:tcBorders>
              <w:top w:val="single" w:sz="4" w:space="0" w:color="auto"/>
              <w:left w:val="single" w:sz="4" w:space="0" w:color="auto"/>
              <w:bottom w:val="single" w:sz="4" w:space="0" w:color="auto"/>
              <w:right w:val="single" w:sz="4" w:space="0" w:color="auto"/>
            </w:tcBorders>
            <w:vAlign w:val="center"/>
          </w:tcPr>
          <w:p w14:paraId="4C98F010"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14:paraId="223E7E57"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660" w:type="dxa"/>
            <w:tcBorders>
              <w:top w:val="single" w:sz="4" w:space="0" w:color="auto"/>
              <w:left w:val="single" w:sz="4" w:space="0" w:color="auto"/>
              <w:bottom w:val="single" w:sz="4" w:space="0" w:color="auto"/>
              <w:right w:val="single" w:sz="4" w:space="0" w:color="auto"/>
            </w:tcBorders>
            <w:vAlign w:val="center"/>
          </w:tcPr>
          <w:p w14:paraId="528191FE"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p>
        </w:tc>
      </w:tr>
      <w:tr w:rsidR="00267BA3" w:rsidRPr="00267BA3" w14:paraId="259B8E7A"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29B2499B"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Višak tek. godine</w:t>
            </w:r>
          </w:p>
        </w:tc>
        <w:tc>
          <w:tcPr>
            <w:tcW w:w="1495" w:type="dxa"/>
            <w:tcBorders>
              <w:top w:val="single" w:sz="4" w:space="0" w:color="auto"/>
              <w:left w:val="single" w:sz="4" w:space="0" w:color="auto"/>
              <w:bottom w:val="single" w:sz="4" w:space="0" w:color="auto"/>
              <w:right w:val="single" w:sz="4" w:space="0" w:color="auto"/>
            </w:tcBorders>
            <w:vAlign w:val="center"/>
          </w:tcPr>
          <w:p w14:paraId="37BE8B5D"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421.543,74</w:t>
            </w:r>
          </w:p>
        </w:tc>
        <w:tc>
          <w:tcPr>
            <w:tcW w:w="1496" w:type="dxa"/>
            <w:tcBorders>
              <w:top w:val="single" w:sz="4" w:space="0" w:color="auto"/>
              <w:left w:val="single" w:sz="4" w:space="0" w:color="auto"/>
              <w:bottom w:val="single" w:sz="4" w:space="0" w:color="auto"/>
              <w:right w:val="single" w:sz="4" w:space="0" w:color="auto"/>
            </w:tcBorders>
            <w:vAlign w:val="center"/>
          </w:tcPr>
          <w:p w14:paraId="23F53046"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p>
        </w:tc>
        <w:tc>
          <w:tcPr>
            <w:tcW w:w="1355" w:type="dxa"/>
            <w:tcBorders>
              <w:top w:val="single" w:sz="4" w:space="0" w:color="auto"/>
              <w:left w:val="single" w:sz="4" w:space="0" w:color="auto"/>
              <w:bottom w:val="single" w:sz="4" w:space="0" w:color="auto"/>
              <w:right w:val="single" w:sz="4" w:space="0" w:color="auto"/>
            </w:tcBorders>
            <w:vAlign w:val="center"/>
          </w:tcPr>
          <w:p w14:paraId="1049BDD5"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14:paraId="78044408"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421.543,74</w:t>
            </w:r>
          </w:p>
        </w:tc>
        <w:tc>
          <w:tcPr>
            <w:tcW w:w="1660" w:type="dxa"/>
            <w:vMerge w:val="restart"/>
            <w:tcBorders>
              <w:top w:val="single" w:sz="4" w:space="0" w:color="auto"/>
              <w:left w:val="single" w:sz="4" w:space="0" w:color="auto"/>
              <w:right w:val="single" w:sz="4" w:space="0" w:color="auto"/>
            </w:tcBorders>
            <w:vAlign w:val="center"/>
          </w:tcPr>
          <w:p w14:paraId="56B2D4D3"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V409.466,27</w:t>
            </w:r>
          </w:p>
        </w:tc>
      </w:tr>
      <w:tr w:rsidR="00267BA3" w:rsidRPr="00267BA3" w14:paraId="36CE634A"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5BB5A068"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Manjak tek. godine</w:t>
            </w:r>
          </w:p>
        </w:tc>
        <w:tc>
          <w:tcPr>
            <w:tcW w:w="1495" w:type="dxa"/>
            <w:tcBorders>
              <w:top w:val="single" w:sz="4" w:space="0" w:color="auto"/>
              <w:left w:val="single" w:sz="4" w:space="0" w:color="auto"/>
              <w:bottom w:val="single" w:sz="4" w:space="0" w:color="auto"/>
              <w:right w:val="single" w:sz="4" w:space="0" w:color="auto"/>
            </w:tcBorders>
            <w:vAlign w:val="center"/>
          </w:tcPr>
          <w:p w14:paraId="61D79790"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 xml:space="preserve"> </w:t>
            </w:r>
          </w:p>
        </w:tc>
        <w:tc>
          <w:tcPr>
            <w:tcW w:w="1496" w:type="dxa"/>
            <w:tcBorders>
              <w:top w:val="single" w:sz="4" w:space="0" w:color="auto"/>
              <w:left w:val="single" w:sz="4" w:space="0" w:color="auto"/>
              <w:bottom w:val="single" w:sz="4" w:space="0" w:color="auto"/>
              <w:right w:val="single" w:sz="4" w:space="0" w:color="auto"/>
            </w:tcBorders>
            <w:vAlign w:val="center"/>
          </w:tcPr>
          <w:p w14:paraId="26DE4ABA"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10.613,96</w:t>
            </w:r>
          </w:p>
        </w:tc>
        <w:tc>
          <w:tcPr>
            <w:tcW w:w="1355" w:type="dxa"/>
            <w:tcBorders>
              <w:top w:val="single" w:sz="4" w:space="0" w:color="auto"/>
              <w:left w:val="single" w:sz="4" w:space="0" w:color="auto"/>
              <w:bottom w:val="single" w:sz="4" w:space="0" w:color="auto"/>
              <w:right w:val="single" w:sz="4" w:space="0" w:color="auto"/>
            </w:tcBorders>
            <w:vAlign w:val="center"/>
          </w:tcPr>
          <w:p w14:paraId="38E58C20"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1.463,51</w:t>
            </w:r>
          </w:p>
        </w:tc>
        <w:tc>
          <w:tcPr>
            <w:tcW w:w="1495" w:type="dxa"/>
            <w:tcBorders>
              <w:top w:val="single" w:sz="4" w:space="0" w:color="auto"/>
              <w:left w:val="single" w:sz="4" w:space="0" w:color="auto"/>
              <w:bottom w:val="single" w:sz="4" w:space="0" w:color="auto"/>
              <w:right w:val="single" w:sz="4" w:space="0" w:color="auto"/>
            </w:tcBorders>
            <w:vAlign w:val="center"/>
          </w:tcPr>
          <w:p w14:paraId="593D7733"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12.077,47</w:t>
            </w:r>
          </w:p>
        </w:tc>
        <w:tc>
          <w:tcPr>
            <w:tcW w:w="1660" w:type="dxa"/>
            <w:vMerge/>
            <w:tcBorders>
              <w:left w:val="single" w:sz="4" w:space="0" w:color="auto"/>
              <w:bottom w:val="single" w:sz="4" w:space="0" w:color="auto"/>
              <w:right w:val="single" w:sz="4" w:space="0" w:color="auto"/>
            </w:tcBorders>
            <w:vAlign w:val="center"/>
          </w:tcPr>
          <w:p w14:paraId="2612B59F"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r>
      <w:tr w:rsidR="00267BA3" w:rsidRPr="00267BA3" w14:paraId="3DC1C6A7"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26C3CF26"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 xml:space="preserve">Donos viška </w:t>
            </w:r>
          </w:p>
        </w:tc>
        <w:tc>
          <w:tcPr>
            <w:tcW w:w="1495" w:type="dxa"/>
            <w:tcBorders>
              <w:top w:val="single" w:sz="4" w:space="0" w:color="auto"/>
              <w:left w:val="single" w:sz="4" w:space="0" w:color="auto"/>
              <w:bottom w:val="single" w:sz="4" w:space="0" w:color="auto"/>
              <w:right w:val="single" w:sz="4" w:space="0" w:color="auto"/>
            </w:tcBorders>
            <w:vAlign w:val="center"/>
          </w:tcPr>
          <w:p w14:paraId="40EEA04C"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1.170.332,53</w:t>
            </w:r>
          </w:p>
        </w:tc>
        <w:tc>
          <w:tcPr>
            <w:tcW w:w="1496" w:type="dxa"/>
            <w:tcBorders>
              <w:top w:val="single" w:sz="4" w:space="0" w:color="auto"/>
              <w:left w:val="single" w:sz="4" w:space="0" w:color="auto"/>
              <w:bottom w:val="single" w:sz="4" w:space="0" w:color="auto"/>
              <w:right w:val="single" w:sz="4" w:space="0" w:color="auto"/>
            </w:tcBorders>
            <w:vAlign w:val="center"/>
          </w:tcPr>
          <w:p w14:paraId="1D8865FE"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p>
        </w:tc>
        <w:tc>
          <w:tcPr>
            <w:tcW w:w="1355" w:type="dxa"/>
            <w:tcBorders>
              <w:top w:val="single" w:sz="4" w:space="0" w:color="auto"/>
              <w:left w:val="single" w:sz="4" w:space="0" w:color="auto"/>
              <w:bottom w:val="single" w:sz="4" w:space="0" w:color="auto"/>
              <w:right w:val="single" w:sz="4" w:space="0" w:color="auto"/>
            </w:tcBorders>
            <w:vAlign w:val="center"/>
          </w:tcPr>
          <w:p w14:paraId="14BD87B6"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14:paraId="460BFAB4"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1.170.332,53</w:t>
            </w:r>
          </w:p>
        </w:tc>
        <w:tc>
          <w:tcPr>
            <w:tcW w:w="1660" w:type="dxa"/>
            <w:vMerge w:val="restart"/>
            <w:tcBorders>
              <w:top w:val="single" w:sz="4" w:space="0" w:color="auto"/>
              <w:left w:val="single" w:sz="4" w:space="0" w:color="auto"/>
              <w:right w:val="single" w:sz="4" w:space="0" w:color="auto"/>
            </w:tcBorders>
            <w:vAlign w:val="center"/>
          </w:tcPr>
          <w:p w14:paraId="549D9DF6"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V1.101.281,09</w:t>
            </w:r>
          </w:p>
        </w:tc>
      </w:tr>
      <w:tr w:rsidR="00267BA3" w:rsidRPr="00267BA3" w14:paraId="722FCE07"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4DEEB7CE"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Donos manjka</w:t>
            </w:r>
          </w:p>
        </w:tc>
        <w:tc>
          <w:tcPr>
            <w:tcW w:w="1495" w:type="dxa"/>
            <w:tcBorders>
              <w:top w:val="single" w:sz="4" w:space="0" w:color="auto"/>
              <w:left w:val="single" w:sz="4" w:space="0" w:color="auto"/>
              <w:bottom w:val="single" w:sz="4" w:space="0" w:color="auto"/>
              <w:right w:val="single" w:sz="4" w:space="0" w:color="auto"/>
            </w:tcBorders>
            <w:vAlign w:val="center"/>
          </w:tcPr>
          <w:p w14:paraId="5A0E2A15"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c>
          <w:tcPr>
            <w:tcW w:w="1496" w:type="dxa"/>
            <w:tcBorders>
              <w:top w:val="single" w:sz="4" w:space="0" w:color="auto"/>
              <w:left w:val="single" w:sz="4" w:space="0" w:color="auto"/>
              <w:bottom w:val="single" w:sz="4" w:space="0" w:color="auto"/>
              <w:right w:val="single" w:sz="4" w:space="0" w:color="auto"/>
            </w:tcBorders>
            <w:vAlign w:val="center"/>
          </w:tcPr>
          <w:p w14:paraId="6C715612"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65.916,11</w:t>
            </w:r>
          </w:p>
        </w:tc>
        <w:tc>
          <w:tcPr>
            <w:tcW w:w="1355" w:type="dxa"/>
            <w:tcBorders>
              <w:top w:val="single" w:sz="4" w:space="0" w:color="auto"/>
              <w:left w:val="single" w:sz="4" w:space="0" w:color="auto"/>
              <w:bottom w:val="single" w:sz="4" w:space="0" w:color="auto"/>
              <w:right w:val="single" w:sz="4" w:space="0" w:color="auto"/>
            </w:tcBorders>
            <w:vAlign w:val="center"/>
          </w:tcPr>
          <w:p w14:paraId="52FFE6B3"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3.135,33</w:t>
            </w:r>
          </w:p>
        </w:tc>
        <w:tc>
          <w:tcPr>
            <w:tcW w:w="1495" w:type="dxa"/>
            <w:tcBorders>
              <w:top w:val="single" w:sz="4" w:space="0" w:color="auto"/>
              <w:left w:val="single" w:sz="4" w:space="0" w:color="auto"/>
              <w:bottom w:val="single" w:sz="4" w:space="0" w:color="auto"/>
              <w:right w:val="single" w:sz="4" w:space="0" w:color="auto"/>
            </w:tcBorders>
            <w:vAlign w:val="center"/>
          </w:tcPr>
          <w:p w14:paraId="3E424C1A"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69.051,44</w:t>
            </w:r>
          </w:p>
        </w:tc>
        <w:tc>
          <w:tcPr>
            <w:tcW w:w="1660" w:type="dxa"/>
            <w:vMerge/>
            <w:tcBorders>
              <w:left w:val="single" w:sz="4" w:space="0" w:color="auto"/>
              <w:bottom w:val="single" w:sz="4" w:space="0" w:color="auto"/>
              <w:right w:val="single" w:sz="4" w:space="0" w:color="auto"/>
            </w:tcBorders>
            <w:vAlign w:val="center"/>
          </w:tcPr>
          <w:p w14:paraId="106E4A94"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p>
        </w:tc>
      </w:tr>
      <w:tr w:rsidR="00267BA3" w:rsidRPr="00267BA3" w14:paraId="2D49D842" w14:textId="77777777" w:rsidTr="00CA649E">
        <w:trPr>
          <w:trHeight w:val="568"/>
        </w:trPr>
        <w:tc>
          <w:tcPr>
            <w:tcW w:w="1396" w:type="dxa"/>
            <w:tcBorders>
              <w:top w:val="single" w:sz="4" w:space="0" w:color="auto"/>
              <w:left w:val="single" w:sz="4" w:space="0" w:color="auto"/>
              <w:bottom w:val="single" w:sz="4" w:space="0" w:color="auto"/>
              <w:right w:val="single" w:sz="4" w:space="0" w:color="auto"/>
            </w:tcBorders>
          </w:tcPr>
          <w:p w14:paraId="2EFFE093"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Raspoloživi višak</w:t>
            </w:r>
          </w:p>
          <w:p w14:paraId="29572EF6"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14:paraId="10B158C1" w14:textId="77777777" w:rsidR="00267BA3" w:rsidRPr="00267BA3" w:rsidRDefault="00267BA3" w:rsidP="00267BA3">
            <w:pPr>
              <w:spacing w:after="0" w:line="240" w:lineRule="auto"/>
              <w:jc w:val="both"/>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1.591.876,27</w:t>
            </w:r>
          </w:p>
        </w:tc>
        <w:tc>
          <w:tcPr>
            <w:tcW w:w="1496" w:type="dxa"/>
            <w:tcBorders>
              <w:top w:val="single" w:sz="4" w:space="0" w:color="auto"/>
              <w:left w:val="single" w:sz="4" w:space="0" w:color="auto"/>
              <w:bottom w:val="single" w:sz="4" w:space="0" w:color="auto"/>
              <w:right w:val="single" w:sz="4" w:space="0" w:color="auto"/>
            </w:tcBorders>
            <w:vAlign w:val="center"/>
          </w:tcPr>
          <w:p w14:paraId="7EA69F3A"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p>
        </w:tc>
        <w:tc>
          <w:tcPr>
            <w:tcW w:w="1355" w:type="dxa"/>
            <w:tcBorders>
              <w:top w:val="single" w:sz="4" w:space="0" w:color="auto"/>
              <w:left w:val="single" w:sz="4" w:space="0" w:color="auto"/>
              <w:bottom w:val="single" w:sz="4" w:space="0" w:color="auto"/>
              <w:right w:val="single" w:sz="4" w:space="0" w:color="auto"/>
            </w:tcBorders>
            <w:vAlign w:val="center"/>
          </w:tcPr>
          <w:p w14:paraId="59378056"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14:paraId="41433E48" w14:textId="77777777" w:rsidR="00267BA3" w:rsidRPr="00267BA3" w:rsidRDefault="00267BA3" w:rsidP="00267BA3">
            <w:pPr>
              <w:spacing w:after="0" w:line="240" w:lineRule="auto"/>
              <w:jc w:val="center"/>
              <w:rPr>
                <w:rFonts w:ascii="Arial" w:eastAsia="Times New Roman" w:hAnsi="Arial" w:cs="Arial"/>
                <w:bCs/>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1.591.876,27</w:t>
            </w:r>
          </w:p>
        </w:tc>
        <w:tc>
          <w:tcPr>
            <w:tcW w:w="1660" w:type="dxa"/>
            <w:vMerge w:val="restart"/>
            <w:tcBorders>
              <w:top w:val="single" w:sz="4" w:space="0" w:color="auto"/>
              <w:left w:val="single" w:sz="4" w:space="0" w:color="auto"/>
              <w:right w:val="single" w:sz="4" w:space="0" w:color="auto"/>
            </w:tcBorders>
            <w:vAlign w:val="center"/>
          </w:tcPr>
          <w:p w14:paraId="4BB91E3B"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r w:rsidRPr="00267BA3">
              <w:rPr>
                <w:rFonts w:ascii="Arial" w:eastAsia="Times New Roman" w:hAnsi="Arial" w:cs="Arial"/>
                <w:b/>
                <w:kern w:val="0"/>
                <w:sz w:val="20"/>
                <w:szCs w:val="20"/>
                <w:lang w:val="en-GB" w:eastAsia="hr-HR"/>
                <w14:ligatures w14:val="none"/>
              </w:rPr>
              <w:t xml:space="preserve">   </w:t>
            </w:r>
          </w:p>
          <w:p w14:paraId="17C9A19E" w14:textId="77777777" w:rsidR="00267BA3" w:rsidRPr="00267BA3" w:rsidRDefault="00267BA3" w:rsidP="00267BA3">
            <w:pPr>
              <w:spacing w:after="0" w:line="240" w:lineRule="auto"/>
              <w:jc w:val="both"/>
              <w:rPr>
                <w:rFonts w:ascii="Arial" w:eastAsia="Times New Roman" w:hAnsi="Arial" w:cs="Arial"/>
                <w:b/>
                <w:kern w:val="0"/>
                <w:sz w:val="20"/>
                <w:szCs w:val="20"/>
                <w:lang w:val="en-GB" w:eastAsia="hr-HR"/>
                <w14:ligatures w14:val="none"/>
              </w:rPr>
            </w:pPr>
            <w:r w:rsidRPr="00267BA3">
              <w:rPr>
                <w:rFonts w:ascii="Arial" w:eastAsia="Times New Roman" w:hAnsi="Arial" w:cs="Arial"/>
                <w:b/>
                <w:kern w:val="0"/>
                <w:sz w:val="20"/>
                <w:szCs w:val="20"/>
                <w:lang w:val="en-GB" w:eastAsia="hr-HR"/>
                <w14:ligatures w14:val="none"/>
              </w:rPr>
              <w:t>V1.510.747,36</w:t>
            </w:r>
          </w:p>
        </w:tc>
      </w:tr>
      <w:tr w:rsidR="00267BA3" w:rsidRPr="00267BA3" w14:paraId="2EDFD78D" w14:textId="77777777" w:rsidTr="00CA649E">
        <w:tc>
          <w:tcPr>
            <w:tcW w:w="1396" w:type="dxa"/>
          </w:tcPr>
          <w:p w14:paraId="04FA15C0"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r w:rsidRPr="00267BA3">
              <w:rPr>
                <w:rFonts w:ascii="Arial" w:eastAsia="Times New Roman" w:hAnsi="Arial" w:cs="Arial"/>
                <w:bCs/>
                <w:kern w:val="0"/>
                <w:sz w:val="20"/>
                <w:szCs w:val="20"/>
                <w:lang w:val="en-GB" w:eastAsia="hr-HR"/>
                <w14:ligatures w14:val="none"/>
              </w:rPr>
              <w:t>Manjak</w:t>
            </w:r>
            <w:r w:rsidRPr="00267BA3">
              <w:rPr>
                <w:rFonts w:ascii="Arial" w:eastAsia="Times New Roman" w:hAnsi="Arial" w:cs="Arial"/>
                <w:kern w:val="0"/>
                <w:sz w:val="20"/>
                <w:szCs w:val="20"/>
                <w:lang w:val="en-GB" w:eastAsia="hr-HR"/>
                <w14:ligatures w14:val="none"/>
              </w:rPr>
              <w:t xml:space="preserve"> za pokriće u </w:t>
            </w:r>
            <w:proofErr w:type="gramStart"/>
            <w:r w:rsidRPr="00267BA3">
              <w:rPr>
                <w:rFonts w:ascii="Arial" w:eastAsia="Times New Roman" w:hAnsi="Arial" w:cs="Arial"/>
                <w:kern w:val="0"/>
                <w:sz w:val="20"/>
                <w:szCs w:val="20"/>
                <w:lang w:val="en-GB" w:eastAsia="hr-HR"/>
                <w14:ligatures w14:val="none"/>
              </w:rPr>
              <w:t>slij.razdob</w:t>
            </w:r>
            <w:proofErr w:type="gramEnd"/>
            <w:r w:rsidRPr="00267BA3">
              <w:rPr>
                <w:rFonts w:ascii="Arial" w:eastAsia="Times New Roman" w:hAnsi="Arial" w:cs="Arial"/>
                <w:kern w:val="0"/>
                <w:sz w:val="20"/>
                <w:szCs w:val="20"/>
                <w:lang w:val="en-GB" w:eastAsia="hr-HR"/>
                <w14:ligatures w14:val="none"/>
              </w:rPr>
              <w:t>.</w:t>
            </w:r>
          </w:p>
        </w:tc>
        <w:tc>
          <w:tcPr>
            <w:tcW w:w="1495" w:type="dxa"/>
            <w:vAlign w:val="center"/>
          </w:tcPr>
          <w:p w14:paraId="09211BF4" w14:textId="77777777" w:rsidR="00267BA3" w:rsidRPr="00267BA3" w:rsidRDefault="00267BA3" w:rsidP="00267BA3">
            <w:pPr>
              <w:spacing w:after="0" w:line="240" w:lineRule="auto"/>
              <w:jc w:val="right"/>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w:t>
            </w:r>
          </w:p>
        </w:tc>
        <w:tc>
          <w:tcPr>
            <w:tcW w:w="1496" w:type="dxa"/>
            <w:vAlign w:val="center"/>
          </w:tcPr>
          <w:p w14:paraId="563A11C4" w14:textId="77777777" w:rsidR="00267BA3" w:rsidRPr="00267BA3" w:rsidRDefault="00267BA3" w:rsidP="00267BA3">
            <w:pPr>
              <w:spacing w:after="0" w:line="240" w:lineRule="auto"/>
              <w:jc w:val="center"/>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76.530,07</w:t>
            </w:r>
          </w:p>
        </w:tc>
        <w:tc>
          <w:tcPr>
            <w:tcW w:w="1355" w:type="dxa"/>
            <w:vAlign w:val="center"/>
          </w:tcPr>
          <w:p w14:paraId="0CC879E7" w14:textId="77777777" w:rsidR="00267BA3" w:rsidRPr="00267BA3" w:rsidRDefault="00267BA3" w:rsidP="00267BA3">
            <w:pPr>
              <w:spacing w:after="0" w:line="240" w:lineRule="auto"/>
              <w:jc w:val="center"/>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4.598,84</w:t>
            </w:r>
          </w:p>
        </w:tc>
        <w:tc>
          <w:tcPr>
            <w:tcW w:w="1495" w:type="dxa"/>
            <w:tcBorders>
              <w:right w:val="single" w:sz="4" w:space="0" w:color="auto"/>
            </w:tcBorders>
            <w:vAlign w:val="center"/>
          </w:tcPr>
          <w:p w14:paraId="01F94367" w14:textId="77777777" w:rsidR="00267BA3" w:rsidRPr="00267BA3" w:rsidRDefault="00267BA3" w:rsidP="00267BA3">
            <w:pPr>
              <w:spacing w:after="0" w:line="240" w:lineRule="auto"/>
              <w:jc w:val="center"/>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81.128,91</w:t>
            </w:r>
          </w:p>
        </w:tc>
        <w:tc>
          <w:tcPr>
            <w:tcW w:w="1660" w:type="dxa"/>
            <w:vMerge/>
            <w:tcBorders>
              <w:left w:val="single" w:sz="4" w:space="0" w:color="auto"/>
              <w:right w:val="single" w:sz="4" w:space="0" w:color="auto"/>
            </w:tcBorders>
            <w:vAlign w:val="center"/>
          </w:tcPr>
          <w:p w14:paraId="529B6789" w14:textId="77777777" w:rsidR="00267BA3" w:rsidRPr="00267BA3" w:rsidRDefault="00267BA3" w:rsidP="00267BA3">
            <w:pPr>
              <w:spacing w:after="0" w:line="240" w:lineRule="auto"/>
              <w:jc w:val="both"/>
              <w:rPr>
                <w:rFonts w:ascii="Arial" w:eastAsia="Times New Roman" w:hAnsi="Arial" w:cs="Arial"/>
                <w:kern w:val="0"/>
                <w:sz w:val="20"/>
                <w:szCs w:val="20"/>
                <w:lang w:val="en-GB" w:eastAsia="hr-HR"/>
                <w14:ligatures w14:val="none"/>
              </w:rPr>
            </w:pPr>
          </w:p>
        </w:tc>
      </w:tr>
    </w:tbl>
    <w:p w14:paraId="5C5D1277"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p>
    <w:p w14:paraId="799A3BB0"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p>
    <w:p w14:paraId="2CF0D4B0"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ab/>
      </w:r>
    </w:p>
    <w:p w14:paraId="2E1C2042"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ab/>
        <w:t xml:space="preserve">U tabeli Izvršenje proračuna za razdoblje siječanj-prosinac 2024.godine – opći dio </w:t>
      </w:r>
      <w:proofErr w:type="gramStart"/>
      <w:r w:rsidRPr="00267BA3">
        <w:rPr>
          <w:rFonts w:ascii="Arial" w:eastAsia="Times New Roman" w:hAnsi="Arial" w:cs="Arial"/>
          <w:kern w:val="0"/>
          <w:sz w:val="24"/>
          <w:szCs w:val="24"/>
          <w:lang w:val="en-GB" w:eastAsia="hr-HR"/>
          <w14:ligatures w14:val="none"/>
        </w:rPr>
        <w:t>- :</w:t>
      </w:r>
      <w:proofErr w:type="gramEnd"/>
    </w:p>
    <w:p w14:paraId="080E3FEC"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ab/>
        <w:t xml:space="preserve">- u prihodima i rashodima za Vrtić i Knjižnicu, u </w:t>
      </w:r>
      <w:r w:rsidRPr="00267BA3">
        <w:rPr>
          <w:rFonts w:ascii="Arial" w:eastAsia="Times New Roman" w:hAnsi="Arial" w:cs="Arial"/>
          <w:b/>
          <w:bCs/>
          <w:kern w:val="0"/>
          <w:sz w:val="24"/>
          <w:szCs w:val="24"/>
          <w:lang w:val="en-GB" w:eastAsia="hr-HR"/>
          <w14:ligatures w14:val="none"/>
        </w:rPr>
        <w:t>planu</w:t>
      </w:r>
      <w:r w:rsidRPr="00267BA3">
        <w:rPr>
          <w:rFonts w:ascii="Arial" w:eastAsia="Times New Roman" w:hAnsi="Arial" w:cs="Arial"/>
          <w:kern w:val="0"/>
          <w:sz w:val="24"/>
          <w:szCs w:val="24"/>
          <w:lang w:val="en-GB" w:eastAsia="hr-HR"/>
          <w14:ligatures w14:val="none"/>
        </w:rPr>
        <w:t xml:space="preserve"> proračunskih korisnika su izuzeti rashodi iz općih izvora:</w:t>
      </w:r>
    </w:p>
    <w:p w14:paraId="25B70033" w14:textId="77777777" w:rsidR="00267BA3" w:rsidRPr="00267BA3" w:rsidRDefault="00267BA3" w:rsidP="00267BA3">
      <w:pPr>
        <w:numPr>
          <w:ilvl w:val="0"/>
          <w:numId w:val="7"/>
        </w:num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ab/>
        <w:t>za Knjižnicu      80.385,33 Eura</w:t>
      </w:r>
    </w:p>
    <w:p w14:paraId="788F7898" w14:textId="77777777" w:rsidR="00267BA3" w:rsidRPr="00267BA3" w:rsidRDefault="00267BA3" w:rsidP="00267BA3">
      <w:pPr>
        <w:numPr>
          <w:ilvl w:val="0"/>
          <w:numId w:val="7"/>
        </w:num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ab/>
        <w:t xml:space="preserve">za Vrtić           982.967,31 Eura  </w:t>
      </w:r>
    </w:p>
    <w:p w14:paraId="331257C8"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 xml:space="preserve">- a u izvještaju o </w:t>
      </w:r>
      <w:r w:rsidRPr="00267BA3">
        <w:rPr>
          <w:rFonts w:ascii="Arial" w:eastAsia="Times New Roman" w:hAnsi="Arial" w:cs="Arial"/>
          <w:b/>
          <w:bCs/>
          <w:kern w:val="0"/>
          <w:sz w:val="24"/>
          <w:szCs w:val="24"/>
          <w:lang w:val="en-GB" w:eastAsia="hr-HR"/>
          <w14:ligatures w14:val="none"/>
        </w:rPr>
        <w:t>Godišnjem izvršenju</w:t>
      </w:r>
      <w:r w:rsidRPr="00267BA3">
        <w:rPr>
          <w:rFonts w:ascii="Arial" w:eastAsia="Times New Roman" w:hAnsi="Arial" w:cs="Arial"/>
          <w:kern w:val="0"/>
          <w:sz w:val="24"/>
          <w:szCs w:val="24"/>
          <w:lang w:val="en-GB" w:eastAsia="hr-HR"/>
          <w14:ligatures w14:val="none"/>
        </w:rPr>
        <w:t xml:space="preserve"> proračuna su eliminirani iz financijskih izvještaja proračunskih korisnika na prihodovnoj strani račun 671-prihodi iz nadležnog proračuna, te na rashodovnoj strani izvori “opći prihodi i primici” po novčanom načelu:</w:t>
      </w:r>
    </w:p>
    <w:p w14:paraId="61BE512C" w14:textId="77777777" w:rsidR="00267BA3" w:rsidRPr="00267BA3" w:rsidRDefault="00267BA3" w:rsidP="00267BA3">
      <w:pPr>
        <w:numPr>
          <w:ilvl w:val="0"/>
          <w:numId w:val="8"/>
        </w:num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lastRenderedPageBreak/>
        <w:tab/>
        <w:t>za Knjižnicu      69.548,03 Eura</w:t>
      </w:r>
    </w:p>
    <w:p w14:paraId="5D3CE3B1" w14:textId="77777777" w:rsidR="00267BA3" w:rsidRPr="00267BA3" w:rsidRDefault="00267BA3" w:rsidP="00267BA3">
      <w:pPr>
        <w:numPr>
          <w:ilvl w:val="0"/>
          <w:numId w:val="8"/>
        </w:num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ab/>
        <w:t xml:space="preserve">za Vrtić           864.793,25 Eura  </w:t>
      </w:r>
    </w:p>
    <w:p w14:paraId="03F7EDEC"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p>
    <w:p w14:paraId="596F2A6F"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 xml:space="preserve">U razdoblju od 01. siječnja do 31. prosinca 2024. godine ostvareni su </w:t>
      </w:r>
      <w:r w:rsidRPr="00267BA3">
        <w:rPr>
          <w:rFonts w:ascii="Arial" w:eastAsia="Times New Roman" w:hAnsi="Arial" w:cs="Arial"/>
          <w:b/>
          <w:kern w:val="0"/>
          <w:sz w:val="24"/>
          <w:szCs w:val="24"/>
          <w:lang w:eastAsia="hr-HR"/>
          <w14:ligatures w14:val="none"/>
        </w:rPr>
        <w:t>ukupni prihodi i primici</w:t>
      </w:r>
      <w:r w:rsidRPr="00267BA3">
        <w:rPr>
          <w:rFonts w:ascii="Arial" w:eastAsia="Times New Roman" w:hAnsi="Arial" w:cs="Arial"/>
          <w:kern w:val="0"/>
          <w:sz w:val="24"/>
          <w:szCs w:val="24"/>
          <w:lang w:eastAsia="hr-HR"/>
          <w14:ligatures w14:val="none"/>
        </w:rPr>
        <w:t xml:space="preserve"> u iznosu od 6.804.489,60 Eura. Istodobno, </w:t>
      </w:r>
      <w:r w:rsidRPr="00267BA3">
        <w:rPr>
          <w:rFonts w:ascii="Arial" w:eastAsia="Times New Roman" w:hAnsi="Arial" w:cs="Arial"/>
          <w:b/>
          <w:kern w:val="0"/>
          <w:sz w:val="24"/>
          <w:szCs w:val="24"/>
          <w:lang w:eastAsia="hr-HR"/>
          <w14:ligatures w14:val="none"/>
        </w:rPr>
        <w:t>ukupni rashodi i izdaci</w:t>
      </w:r>
      <w:r w:rsidRPr="00267BA3">
        <w:rPr>
          <w:rFonts w:ascii="Arial" w:eastAsia="Times New Roman" w:hAnsi="Arial" w:cs="Arial"/>
          <w:kern w:val="0"/>
          <w:sz w:val="24"/>
          <w:szCs w:val="24"/>
          <w:lang w:eastAsia="hr-HR"/>
          <w14:ligatures w14:val="none"/>
        </w:rPr>
        <w:t xml:space="preserve"> ostvareni su u iznosu od 6.395.023,33 Eura, tako da je ostvaren </w:t>
      </w:r>
      <w:r w:rsidRPr="00267BA3">
        <w:rPr>
          <w:rFonts w:ascii="Arial" w:eastAsia="Times New Roman" w:hAnsi="Arial" w:cs="Arial"/>
          <w:b/>
          <w:bCs/>
          <w:kern w:val="0"/>
          <w:sz w:val="24"/>
          <w:szCs w:val="24"/>
          <w:lang w:eastAsia="hr-HR"/>
          <w14:ligatures w14:val="none"/>
        </w:rPr>
        <w:t>višak</w:t>
      </w:r>
      <w:r w:rsidRPr="00267BA3">
        <w:rPr>
          <w:rFonts w:ascii="Arial" w:eastAsia="Times New Roman" w:hAnsi="Arial" w:cs="Arial"/>
          <w:kern w:val="0"/>
          <w:sz w:val="24"/>
          <w:szCs w:val="24"/>
          <w:lang w:eastAsia="hr-HR"/>
          <w14:ligatures w14:val="none"/>
        </w:rPr>
        <w:t xml:space="preserve"> prihoda i primitaka u iznosu od 409.466,27 Eura.</w:t>
      </w:r>
    </w:p>
    <w:p w14:paraId="18BBCAE7"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S obzirom  kako je iz prethodne godine </w:t>
      </w:r>
      <w:r w:rsidRPr="00267BA3">
        <w:rPr>
          <w:rFonts w:ascii="Arial" w:eastAsia="Times New Roman" w:hAnsi="Arial" w:cs="Arial"/>
          <w:b/>
          <w:bCs/>
          <w:kern w:val="0"/>
          <w:sz w:val="24"/>
          <w:szCs w:val="24"/>
          <w:lang w:eastAsia="hr-HR"/>
          <w14:ligatures w14:val="none"/>
        </w:rPr>
        <w:t>prenesen višak</w:t>
      </w:r>
      <w:r w:rsidRPr="00267BA3">
        <w:rPr>
          <w:rFonts w:ascii="Arial" w:eastAsia="Times New Roman" w:hAnsi="Arial" w:cs="Arial"/>
          <w:kern w:val="0"/>
          <w:sz w:val="24"/>
          <w:szCs w:val="24"/>
          <w:lang w:eastAsia="hr-HR"/>
          <w14:ligatures w14:val="none"/>
        </w:rPr>
        <w:t xml:space="preserve"> prihoda i primitaka u iznosu od 1.101.281,09 Euro, </w:t>
      </w:r>
      <w:r w:rsidRPr="00267BA3">
        <w:rPr>
          <w:rFonts w:ascii="Arial" w:eastAsia="Times New Roman" w:hAnsi="Arial" w:cs="Arial"/>
          <w:b/>
          <w:bCs/>
          <w:kern w:val="0"/>
          <w:sz w:val="24"/>
          <w:szCs w:val="24"/>
          <w:lang w:eastAsia="hr-HR"/>
          <w14:ligatures w14:val="none"/>
        </w:rPr>
        <w:t>višak prihoda i primitaka raspoloživ</w:t>
      </w:r>
      <w:r w:rsidRPr="00267BA3">
        <w:rPr>
          <w:rFonts w:ascii="Arial" w:eastAsia="Times New Roman" w:hAnsi="Arial" w:cs="Arial"/>
          <w:kern w:val="0"/>
          <w:sz w:val="24"/>
          <w:szCs w:val="24"/>
          <w:lang w:eastAsia="hr-HR"/>
          <w14:ligatures w14:val="none"/>
        </w:rPr>
        <w:t xml:space="preserve"> u slijedećem razdoblju iznosi  1.510.747,36 Eura.</w:t>
      </w:r>
    </w:p>
    <w:p w14:paraId="7763CCF1"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r>
    </w:p>
    <w:p w14:paraId="4ABA2F43"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Ukupni  preneseni višak (donos viška iz prijašnjih godina) u iznosu od 1.101.281,09 Eura  sastoji se od:</w:t>
      </w:r>
    </w:p>
    <w:p w14:paraId="63B404F7"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viška Grada  u iznosu od  1.170.332,53 Eura</w:t>
      </w:r>
    </w:p>
    <w:p w14:paraId="0C2F5997"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manjka Gradske knjižnice u iznosu od  3.135,33 Eura</w:t>
      </w:r>
    </w:p>
    <w:p w14:paraId="0F8CB1E0" w14:textId="77777777" w:rsidR="00267BA3" w:rsidRPr="00267BA3" w:rsidRDefault="00267BA3" w:rsidP="00267BA3">
      <w:pPr>
        <w:numPr>
          <w:ilvl w:val="0"/>
          <w:numId w:val="3"/>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manjka dječjeg vrtića “Pinokio“ u iznosu od  65.916,11 Eura</w:t>
      </w:r>
    </w:p>
    <w:p w14:paraId="2390A4CF" w14:textId="77777777" w:rsidR="00267BA3" w:rsidRPr="00267BA3" w:rsidRDefault="00267BA3" w:rsidP="00267BA3">
      <w:pPr>
        <w:spacing w:after="0" w:line="240" w:lineRule="auto"/>
        <w:ind w:left="1080"/>
        <w:jc w:val="both"/>
        <w:rPr>
          <w:rFonts w:ascii="Arial" w:eastAsia="Times New Roman" w:hAnsi="Arial" w:cs="Arial"/>
          <w:kern w:val="0"/>
          <w:sz w:val="24"/>
          <w:szCs w:val="24"/>
          <w:lang w:eastAsia="hr-HR"/>
          <w14:ligatures w14:val="none"/>
        </w:rPr>
      </w:pPr>
    </w:p>
    <w:p w14:paraId="7F0F6925"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Na sjednici Gradskog vijeća je donesena Odluka o rasporedu rezultata za Grad gdje je manjak prihoda od nefinancijske imovine zatvoren viškom poslovanja. Istovremeno je u Vrtiću bila korekcija rezultata jer se iznos od 7.867,20 Eura nije proknjižio u prihode poslovanja protekle godine.</w:t>
      </w:r>
    </w:p>
    <w:p w14:paraId="0D41A961"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2B0BA84F"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r>
      <w:r w:rsidRPr="00267BA3">
        <w:rPr>
          <w:rFonts w:ascii="Arial" w:eastAsia="Times New Roman" w:hAnsi="Arial" w:cs="Arial"/>
          <w:b/>
          <w:kern w:val="0"/>
          <w:sz w:val="24"/>
          <w:szCs w:val="24"/>
          <w:lang w:eastAsia="hr-HR"/>
          <w14:ligatures w14:val="none"/>
        </w:rPr>
        <w:t>Ukupni višak</w:t>
      </w:r>
      <w:r w:rsidRPr="00267BA3">
        <w:rPr>
          <w:rFonts w:ascii="Arial" w:eastAsia="Times New Roman" w:hAnsi="Arial" w:cs="Arial"/>
          <w:kern w:val="0"/>
          <w:sz w:val="24"/>
          <w:szCs w:val="24"/>
          <w:lang w:eastAsia="hr-HR"/>
          <w14:ligatures w14:val="none"/>
        </w:rPr>
        <w:t xml:space="preserve"> </w:t>
      </w:r>
      <w:r w:rsidRPr="00267BA3">
        <w:rPr>
          <w:rFonts w:ascii="Arial" w:eastAsia="Times New Roman" w:hAnsi="Arial" w:cs="Arial"/>
          <w:b/>
          <w:kern w:val="0"/>
          <w:sz w:val="24"/>
          <w:szCs w:val="24"/>
          <w:lang w:eastAsia="hr-HR"/>
          <w14:ligatures w14:val="none"/>
        </w:rPr>
        <w:t>za 2024.</w:t>
      </w:r>
      <w:r w:rsidRPr="00267BA3">
        <w:rPr>
          <w:rFonts w:ascii="Arial" w:eastAsia="Times New Roman" w:hAnsi="Arial" w:cs="Arial"/>
          <w:kern w:val="0"/>
          <w:sz w:val="24"/>
          <w:szCs w:val="24"/>
          <w:lang w:eastAsia="hr-HR"/>
          <w14:ligatures w14:val="none"/>
        </w:rPr>
        <w:t xml:space="preserve"> godinu u iznosu 1.510.747,36 Eura sastoji se od:</w:t>
      </w:r>
    </w:p>
    <w:p w14:paraId="7944AFC5"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5B1806EF" w14:textId="77777777" w:rsidR="00267BA3" w:rsidRPr="00267BA3" w:rsidRDefault="00267BA3" w:rsidP="00267BA3">
      <w:pPr>
        <w:numPr>
          <w:ilvl w:val="0"/>
          <w:numId w:val="6"/>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viška Grada u iznosu od </w:t>
      </w:r>
      <w:r w:rsidRPr="00267BA3">
        <w:rPr>
          <w:rFonts w:ascii="Arial" w:eastAsia="Times New Roman" w:hAnsi="Arial" w:cs="Arial"/>
          <w:kern w:val="0"/>
          <w:sz w:val="24"/>
          <w:szCs w:val="24"/>
          <w:lang w:val="en-GB" w:eastAsia="hr-HR"/>
          <w14:ligatures w14:val="none"/>
        </w:rPr>
        <w:t>1.591.876,27 Eura</w:t>
      </w:r>
    </w:p>
    <w:p w14:paraId="43CEEE18" w14:textId="77777777" w:rsidR="00267BA3" w:rsidRPr="00267BA3" w:rsidRDefault="00267BA3" w:rsidP="00267BA3">
      <w:pPr>
        <w:numPr>
          <w:ilvl w:val="0"/>
          <w:numId w:val="6"/>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manjka dječjeg vrtića „Pinokio“ u iznosu od 76.530,07 Euro</w:t>
      </w:r>
    </w:p>
    <w:p w14:paraId="7490DE71" w14:textId="77777777" w:rsidR="00267BA3" w:rsidRPr="00267BA3" w:rsidRDefault="00267BA3" w:rsidP="00267BA3">
      <w:pPr>
        <w:numPr>
          <w:ilvl w:val="0"/>
          <w:numId w:val="6"/>
        </w:num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manjka Gradske knjižnice u iznosu od </w:t>
      </w:r>
      <w:r w:rsidRPr="00267BA3">
        <w:rPr>
          <w:rFonts w:ascii="Arial" w:eastAsia="Times New Roman" w:hAnsi="Arial" w:cs="Arial"/>
          <w:kern w:val="0"/>
          <w:sz w:val="24"/>
          <w:szCs w:val="24"/>
          <w:lang w:val="en-GB" w:eastAsia="hr-HR"/>
          <w14:ligatures w14:val="none"/>
        </w:rPr>
        <w:t>4.598,84 Eura</w:t>
      </w:r>
    </w:p>
    <w:p w14:paraId="74B27914"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7DDBE0FC"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U strukturi ukupnih prihoda i primitaka, vlastiti prihodi (bez primitaka od financijske imovine i zaduživanja, tekućih i kapitalnih pomoći iz županijskog i državnog proračuna, EU-a i ostalih institucija, te donacija). Iznos potpora je 3.463.152,66 Eura (3.105.603,03 Eura u Gradu, te 357.549,63 Eura PK (338.749,63 Eura Pinokio zajedno sa općinama Marijanci, Viljevo i Moslavina P. i 18.800,00 Eura Knjižnica)),  čisti izvorni prihodi iznose  3.341.336,94 Eura. Treba napomenuti da fiskalno izravnanje ide na tekuće pomoći.</w:t>
      </w:r>
    </w:p>
    <w:p w14:paraId="775312F6"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p>
    <w:p w14:paraId="490B6B77"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5626970F"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3. Posebni izvještaji u godišnjem izvještaju o izvršenju proračuna</w:t>
      </w:r>
    </w:p>
    <w:p w14:paraId="217E0AB2"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7B6D05E2"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Sukladno članku 80. stavku 2. ZOP-a, posebni izvještaji iz članka 76. ovog Zakona u godišnjem izvještaju o izvršenju proračuna su:</w:t>
      </w:r>
    </w:p>
    <w:p w14:paraId="2087AA4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0F9C7DAD"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018E1072"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 xml:space="preserve">3.1.  </w:t>
      </w:r>
      <w:bookmarkStart w:id="0" w:name="_Hlk4410230"/>
      <w:r w:rsidRPr="00267BA3">
        <w:rPr>
          <w:rFonts w:ascii="Arial" w:eastAsia="Times New Roman" w:hAnsi="Arial" w:cs="Arial"/>
          <w:b/>
          <w:kern w:val="0"/>
          <w:sz w:val="24"/>
          <w:szCs w:val="24"/>
          <w:lang w:eastAsia="hr-HR"/>
          <w14:ligatures w14:val="none"/>
        </w:rPr>
        <w:t xml:space="preserve">Izvještaj o korištenju proračunske </w:t>
      </w:r>
      <w:bookmarkEnd w:id="0"/>
      <w:r w:rsidRPr="00267BA3">
        <w:rPr>
          <w:rFonts w:ascii="Arial" w:eastAsia="Times New Roman" w:hAnsi="Arial" w:cs="Arial"/>
          <w:b/>
          <w:kern w:val="0"/>
          <w:sz w:val="24"/>
          <w:szCs w:val="24"/>
          <w:lang w:eastAsia="hr-HR"/>
          <w14:ligatures w14:val="none"/>
        </w:rPr>
        <w:t>zalihe</w:t>
      </w:r>
    </w:p>
    <w:p w14:paraId="42199A8A"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p>
    <w:p w14:paraId="6B4A71A7"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b/>
          <w:kern w:val="0"/>
          <w:sz w:val="24"/>
          <w:szCs w:val="24"/>
          <w:lang w:eastAsia="hr-HR"/>
          <w14:ligatures w14:val="none"/>
        </w:rPr>
        <w:tab/>
      </w:r>
      <w:r w:rsidRPr="00267BA3">
        <w:rPr>
          <w:rFonts w:ascii="Arial" w:eastAsia="Times New Roman" w:hAnsi="Arial" w:cs="Arial"/>
          <w:kern w:val="0"/>
          <w:sz w:val="24"/>
          <w:szCs w:val="24"/>
          <w:lang w:eastAsia="hr-HR"/>
          <w14:ligatures w14:val="none"/>
        </w:rPr>
        <w:t>Sukladno članku 65. Zakona o proračunu, sredstva proračunske pričuve mogu se koristiti za nepredviđene namjene za koje u Proračunu nisu osigurana sredstva ili za namjene za koje se tijekom godine pokaže da za njih nisu utvrđena dostatna sredstva jer ih pri planiranju nije bilo moguće predvidjeti; za financiranje rashoda nastalih pri otklanjanju posljedica elementarnih nepogoda, epidemija, ekoloških nesreća ili izvanrednih događaja i ostalih nepredviđenih nesreća, te za druge nepredviđene rashode tijekom godine. Planira se na kontu 385 a kada se tijekom godine ti rashodi realiziraju, evidentiraju se na teret računa stvarnih rashoda kojima prema vrsti pripadaju.</w:t>
      </w:r>
    </w:p>
    <w:p w14:paraId="21F710F3"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Visina sredstava proračunske zalihe jedinica utvrđuje se Odlukom o izvršavanju proračuna. U Proračunu Grada Donjeg Miholjca za 2023</w:t>
      </w:r>
    </w:p>
    <w:p w14:paraId="1E5208BB"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kern w:val="0"/>
          <w:sz w:val="24"/>
          <w:szCs w:val="24"/>
          <w:lang w:eastAsia="hr-HR"/>
          <w14:ligatures w14:val="none"/>
        </w:rPr>
        <w:lastRenderedPageBreak/>
        <w:t xml:space="preserve">. godinu planirana su sredstva u iznosu od 6.636,14 Eura, a o korištenju proračunske pričuve odlučuje gradonačelnik (članak 66. Zakona), koji je dužan izvijestiti predstavničko tijelo  tromjesečno o korištenju iste. </w:t>
      </w:r>
    </w:p>
    <w:p w14:paraId="4C25A83A"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 xml:space="preserve">Iz sredstava za </w:t>
      </w:r>
      <w:r w:rsidRPr="00267BA3">
        <w:rPr>
          <w:rFonts w:ascii="Arial" w:eastAsia="Times New Roman" w:hAnsi="Arial" w:cs="Arial"/>
          <w:b/>
          <w:kern w:val="0"/>
          <w:sz w:val="24"/>
          <w:szCs w:val="24"/>
          <w:lang w:eastAsia="hr-HR"/>
          <w14:ligatures w14:val="none"/>
        </w:rPr>
        <w:t>proračunske pričuve</w:t>
      </w:r>
      <w:r w:rsidRPr="00267BA3">
        <w:rPr>
          <w:rFonts w:ascii="Arial" w:eastAsia="Times New Roman" w:hAnsi="Arial" w:cs="Arial"/>
          <w:kern w:val="0"/>
          <w:sz w:val="24"/>
          <w:szCs w:val="24"/>
          <w:lang w:eastAsia="hr-HR"/>
          <w14:ligatures w14:val="none"/>
        </w:rPr>
        <w:t xml:space="preserve">  u promatranom izvještajnom razdoblju izvršeno je temeljem Odluka gradonačelnika nije bilo.</w:t>
      </w:r>
    </w:p>
    <w:p w14:paraId="5BB39F0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261"/>
        <w:gridCol w:w="4030"/>
        <w:gridCol w:w="1546"/>
      </w:tblGrid>
      <w:tr w:rsidR="00267BA3" w:rsidRPr="00267BA3" w14:paraId="7692698D" w14:textId="77777777" w:rsidTr="00CA649E">
        <w:trPr>
          <w:trHeight w:val="572"/>
        </w:trPr>
        <w:tc>
          <w:tcPr>
            <w:tcW w:w="1658" w:type="dxa"/>
            <w:tcBorders>
              <w:top w:val="single" w:sz="4" w:space="0" w:color="auto"/>
              <w:left w:val="single" w:sz="4" w:space="0" w:color="auto"/>
              <w:bottom w:val="single" w:sz="4" w:space="0" w:color="auto"/>
              <w:right w:val="single" w:sz="4" w:space="0" w:color="auto"/>
            </w:tcBorders>
            <w:vAlign w:val="center"/>
            <w:hideMark/>
          </w:tcPr>
          <w:p w14:paraId="14E9715E" w14:textId="77777777" w:rsidR="00267BA3" w:rsidRPr="00267BA3" w:rsidRDefault="00267BA3" w:rsidP="00267BA3">
            <w:pPr>
              <w:spacing w:after="0" w:line="240" w:lineRule="auto"/>
              <w:jc w:val="center"/>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Datum</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AAEED1A" w14:textId="77777777" w:rsidR="00267BA3" w:rsidRPr="00267BA3" w:rsidRDefault="00267BA3" w:rsidP="00267BA3">
            <w:pPr>
              <w:spacing w:after="0" w:line="240" w:lineRule="auto"/>
              <w:jc w:val="center"/>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Izvod</w:t>
            </w:r>
          </w:p>
        </w:tc>
        <w:tc>
          <w:tcPr>
            <w:tcW w:w="4030" w:type="dxa"/>
            <w:tcBorders>
              <w:top w:val="single" w:sz="4" w:space="0" w:color="auto"/>
              <w:left w:val="single" w:sz="4" w:space="0" w:color="auto"/>
              <w:bottom w:val="single" w:sz="4" w:space="0" w:color="auto"/>
              <w:right w:val="single" w:sz="4" w:space="0" w:color="auto"/>
            </w:tcBorders>
            <w:vAlign w:val="center"/>
            <w:hideMark/>
          </w:tcPr>
          <w:p w14:paraId="03CAE301" w14:textId="77777777" w:rsidR="00267BA3" w:rsidRPr="00267BA3" w:rsidRDefault="00267BA3" w:rsidP="00267BA3">
            <w:pPr>
              <w:spacing w:after="0" w:line="240" w:lineRule="auto"/>
              <w:jc w:val="center"/>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Opis</w:t>
            </w:r>
          </w:p>
        </w:tc>
        <w:tc>
          <w:tcPr>
            <w:tcW w:w="1546" w:type="dxa"/>
            <w:tcBorders>
              <w:top w:val="single" w:sz="4" w:space="0" w:color="auto"/>
              <w:left w:val="single" w:sz="4" w:space="0" w:color="auto"/>
              <w:bottom w:val="single" w:sz="4" w:space="0" w:color="auto"/>
              <w:right w:val="single" w:sz="4" w:space="0" w:color="auto"/>
            </w:tcBorders>
            <w:vAlign w:val="center"/>
            <w:hideMark/>
          </w:tcPr>
          <w:p w14:paraId="197347B3" w14:textId="77777777" w:rsidR="00267BA3" w:rsidRPr="00267BA3" w:rsidRDefault="00267BA3" w:rsidP="00267BA3">
            <w:pPr>
              <w:spacing w:after="0" w:line="240" w:lineRule="auto"/>
              <w:jc w:val="center"/>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Iznos kn</w:t>
            </w:r>
          </w:p>
        </w:tc>
      </w:tr>
      <w:tr w:rsidR="00267BA3" w:rsidRPr="00267BA3" w14:paraId="08E05A9B" w14:textId="77777777" w:rsidTr="00CA649E">
        <w:tc>
          <w:tcPr>
            <w:tcW w:w="1658" w:type="dxa"/>
            <w:tcBorders>
              <w:top w:val="single" w:sz="4" w:space="0" w:color="auto"/>
              <w:left w:val="single" w:sz="4" w:space="0" w:color="auto"/>
              <w:bottom w:val="single" w:sz="4" w:space="0" w:color="auto"/>
              <w:right w:val="single" w:sz="4" w:space="0" w:color="auto"/>
            </w:tcBorders>
            <w:hideMark/>
          </w:tcPr>
          <w:p w14:paraId="69E84A05" w14:textId="77777777" w:rsidR="00267BA3" w:rsidRPr="00267BA3" w:rsidRDefault="00267BA3" w:rsidP="00267BA3">
            <w:pPr>
              <w:spacing w:after="0" w:line="240" w:lineRule="auto"/>
              <w:jc w:val="center"/>
              <w:rPr>
                <w:rFonts w:ascii="Arial" w:eastAsia="Times New Roman" w:hAnsi="Arial" w:cs="Arial"/>
                <w:kern w:val="0"/>
                <w:sz w:val="20"/>
                <w:szCs w:val="20"/>
                <w:lang w:eastAsia="hr-HR"/>
                <w14:ligatures w14:val="none"/>
              </w:rPr>
            </w:pPr>
            <w:r w:rsidRPr="00267BA3">
              <w:rPr>
                <w:rFonts w:ascii="Arial" w:eastAsia="Times New Roman" w:hAnsi="Arial" w:cs="Arial"/>
                <w:kern w:val="0"/>
                <w:sz w:val="20"/>
                <w:szCs w:val="20"/>
                <w:lang w:eastAsia="hr-HR"/>
                <w14:ligatures w14:val="none"/>
              </w:rPr>
              <w:t xml:space="preserve"> </w:t>
            </w:r>
          </w:p>
        </w:tc>
        <w:tc>
          <w:tcPr>
            <w:tcW w:w="1261" w:type="dxa"/>
            <w:tcBorders>
              <w:top w:val="single" w:sz="4" w:space="0" w:color="auto"/>
              <w:left w:val="single" w:sz="4" w:space="0" w:color="auto"/>
              <w:bottom w:val="single" w:sz="4" w:space="0" w:color="auto"/>
              <w:right w:val="single" w:sz="4" w:space="0" w:color="auto"/>
            </w:tcBorders>
            <w:hideMark/>
          </w:tcPr>
          <w:p w14:paraId="0F6C8F24" w14:textId="77777777" w:rsidR="00267BA3" w:rsidRPr="00267BA3" w:rsidRDefault="00267BA3" w:rsidP="00267BA3">
            <w:pPr>
              <w:spacing w:after="0" w:line="240" w:lineRule="auto"/>
              <w:jc w:val="center"/>
              <w:rPr>
                <w:rFonts w:ascii="Arial" w:eastAsia="Times New Roman" w:hAnsi="Arial" w:cs="Arial"/>
                <w:kern w:val="0"/>
                <w:sz w:val="20"/>
                <w:szCs w:val="20"/>
                <w:lang w:eastAsia="hr-HR"/>
                <w14:ligatures w14:val="none"/>
              </w:rPr>
            </w:pPr>
            <w:r w:rsidRPr="00267BA3">
              <w:rPr>
                <w:rFonts w:ascii="Arial" w:eastAsia="Times New Roman" w:hAnsi="Arial" w:cs="Arial"/>
                <w:kern w:val="0"/>
                <w:sz w:val="20"/>
                <w:szCs w:val="20"/>
                <w:lang w:eastAsia="hr-HR"/>
                <w14:ligatures w14:val="none"/>
              </w:rPr>
              <w:t xml:space="preserve"> </w:t>
            </w:r>
          </w:p>
        </w:tc>
        <w:tc>
          <w:tcPr>
            <w:tcW w:w="4030" w:type="dxa"/>
            <w:tcBorders>
              <w:top w:val="single" w:sz="4" w:space="0" w:color="auto"/>
              <w:left w:val="single" w:sz="4" w:space="0" w:color="auto"/>
              <w:bottom w:val="single" w:sz="4" w:space="0" w:color="auto"/>
              <w:right w:val="single" w:sz="4" w:space="0" w:color="auto"/>
            </w:tcBorders>
            <w:hideMark/>
          </w:tcPr>
          <w:p w14:paraId="52BC0C14" w14:textId="77777777" w:rsidR="00267BA3" w:rsidRPr="00267BA3" w:rsidRDefault="00267BA3" w:rsidP="00267BA3">
            <w:pPr>
              <w:spacing w:after="0" w:line="240" w:lineRule="auto"/>
              <w:rPr>
                <w:rFonts w:ascii="Arial" w:eastAsia="Times New Roman" w:hAnsi="Arial" w:cs="Arial"/>
                <w:kern w:val="0"/>
                <w:sz w:val="20"/>
                <w:szCs w:val="20"/>
                <w:lang w:eastAsia="hr-HR"/>
                <w14:ligatures w14:val="none"/>
              </w:rPr>
            </w:pPr>
            <w:r w:rsidRPr="00267BA3">
              <w:rPr>
                <w:rFonts w:ascii="Arial" w:eastAsia="Times New Roman" w:hAnsi="Arial" w:cs="Arial"/>
                <w:kern w:val="0"/>
                <w:sz w:val="20"/>
                <w:szCs w:val="20"/>
                <w:lang w:eastAsia="hr-HR"/>
                <w14:ligatures w14:val="none"/>
              </w:rPr>
              <w:t xml:space="preserve"> </w:t>
            </w:r>
          </w:p>
        </w:tc>
        <w:tc>
          <w:tcPr>
            <w:tcW w:w="1546" w:type="dxa"/>
            <w:tcBorders>
              <w:top w:val="single" w:sz="4" w:space="0" w:color="auto"/>
              <w:left w:val="single" w:sz="4" w:space="0" w:color="auto"/>
              <w:bottom w:val="single" w:sz="4" w:space="0" w:color="auto"/>
              <w:right w:val="single" w:sz="4" w:space="0" w:color="auto"/>
            </w:tcBorders>
            <w:hideMark/>
          </w:tcPr>
          <w:p w14:paraId="1328375B" w14:textId="77777777" w:rsidR="00267BA3" w:rsidRPr="00267BA3" w:rsidRDefault="00267BA3" w:rsidP="00267BA3">
            <w:pPr>
              <w:spacing w:after="0" w:line="240" w:lineRule="auto"/>
              <w:jc w:val="right"/>
              <w:rPr>
                <w:rFonts w:ascii="Arial" w:eastAsia="Times New Roman" w:hAnsi="Arial" w:cs="Arial"/>
                <w:kern w:val="0"/>
                <w:sz w:val="20"/>
                <w:szCs w:val="20"/>
                <w:lang w:eastAsia="hr-HR"/>
                <w14:ligatures w14:val="none"/>
              </w:rPr>
            </w:pPr>
            <w:r w:rsidRPr="00267BA3">
              <w:rPr>
                <w:rFonts w:ascii="Arial" w:eastAsia="Times New Roman" w:hAnsi="Arial" w:cs="Arial"/>
                <w:kern w:val="0"/>
                <w:sz w:val="20"/>
                <w:szCs w:val="20"/>
                <w:lang w:eastAsia="hr-HR"/>
                <w14:ligatures w14:val="none"/>
              </w:rPr>
              <w:t xml:space="preserve">  </w:t>
            </w:r>
          </w:p>
        </w:tc>
      </w:tr>
    </w:tbl>
    <w:p w14:paraId="220096C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0BA5C337"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3.2. Izvještaj o korištenju sredstava fondova Europske unije</w:t>
      </w:r>
    </w:p>
    <w:p w14:paraId="713EC3CF" w14:textId="77777777" w:rsidR="00267BA3" w:rsidRPr="00267BA3" w:rsidRDefault="00267BA3" w:rsidP="00267BA3">
      <w:pPr>
        <w:spacing w:after="0" w:line="240" w:lineRule="auto"/>
        <w:jc w:val="both"/>
        <w:rPr>
          <w:rFonts w:ascii="Arial" w:eastAsia="Times New Roman" w:hAnsi="Arial" w:cs="Arial"/>
          <w:bCs/>
          <w:kern w:val="0"/>
          <w:sz w:val="24"/>
          <w:szCs w:val="24"/>
          <w:lang w:eastAsia="hr-HR"/>
          <w14:ligatures w14:val="none"/>
        </w:rPr>
      </w:pPr>
      <w:r w:rsidRPr="00267BA3">
        <w:rPr>
          <w:rFonts w:ascii="Arial" w:eastAsia="Times New Roman" w:hAnsi="Arial" w:cs="Arial"/>
          <w:b/>
          <w:kern w:val="0"/>
          <w:sz w:val="24"/>
          <w:szCs w:val="24"/>
          <w:lang w:eastAsia="hr-HR"/>
          <w14:ligatures w14:val="none"/>
        </w:rPr>
        <w:tab/>
      </w:r>
      <w:r w:rsidRPr="00267BA3">
        <w:rPr>
          <w:rFonts w:ascii="Arial" w:eastAsia="Times New Roman" w:hAnsi="Arial" w:cs="Arial"/>
          <w:bCs/>
          <w:kern w:val="0"/>
          <w:sz w:val="24"/>
          <w:szCs w:val="24"/>
          <w:lang w:eastAsia="hr-HR"/>
          <w14:ligatures w14:val="none"/>
        </w:rPr>
        <w:t>U tabeli su i ostale pomoći</w:t>
      </w:r>
    </w:p>
    <w:p w14:paraId="0FEACA32"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3146"/>
      </w:tblGrid>
      <w:tr w:rsidR="00267BA3" w:rsidRPr="00267BA3" w14:paraId="7D68E056" w14:textId="77777777" w:rsidTr="00CA649E">
        <w:tc>
          <w:tcPr>
            <w:tcW w:w="5349" w:type="dxa"/>
          </w:tcPr>
          <w:p w14:paraId="3D5BAC84"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b/>
                <w:kern w:val="0"/>
                <w:sz w:val="24"/>
                <w:szCs w:val="24"/>
                <w:lang w:eastAsia="hr-HR"/>
                <w14:ligatures w14:val="none"/>
              </w:rPr>
              <w:t>Pomoći iz drž.proračuna temeljem prijenosa  EU sredstava</w:t>
            </w:r>
          </w:p>
        </w:tc>
        <w:tc>
          <w:tcPr>
            <w:tcW w:w="3146" w:type="dxa"/>
            <w:vAlign w:val="center"/>
          </w:tcPr>
          <w:p w14:paraId="00F62151"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Eur</w:t>
            </w:r>
          </w:p>
        </w:tc>
      </w:tr>
      <w:tr w:rsidR="00267BA3" w:rsidRPr="00267BA3" w14:paraId="4F6184DB" w14:textId="77777777" w:rsidTr="00CA649E">
        <w:tc>
          <w:tcPr>
            <w:tcW w:w="5349" w:type="dxa"/>
          </w:tcPr>
          <w:p w14:paraId="3B734120"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tek. pomoći za Zaželi 4</w:t>
            </w:r>
          </w:p>
        </w:tc>
        <w:tc>
          <w:tcPr>
            <w:tcW w:w="3146" w:type="dxa"/>
            <w:vAlign w:val="center"/>
          </w:tcPr>
          <w:p w14:paraId="4F962DA2"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414.529,14</w:t>
            </w:r>
          </w:p>
        </w:tc>
      </w:tr>
      <w:tr w:rsidR="00267BA3" w:rsidRPr="00267BA3" w14:paraId="0E74926C" w14:textId="77777777" w:rsidTr="00CA649E">
        <w:tc>
          <w:tcPr>
            <w:tcW w:w="5349" w:type="dxa"/>
          </w:tcPr>
          <w:p w14:paraId="6B3299B3"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tek. pomoći za Briga o okolišu za bolje sutra</w:t>
            </w:r>
          </w:p>
        </w:tc>
        <w:tc>
          <w:tcPr>
            <w:tcW w:w="3146" w:type="dxa"/>
            <w:vAlign w:val="center"/>
          </w:tcPr>
          <w:p w14:paraId="0F3F678F"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2.006,31</w:t>
            </w:r>
          </w:p>
        </w:tc>
      </w:tr>
      <w:tr w:rsidR="00267BA3" w:rsidRPr="00267BA3" w14:paraId="0DD931F4" w14:textId="77777777" w:rsidTr="00CA649E">
        <w:tc>
          <w:tcPr>
            <w:tcW w:w="5349" w:type="dxa"/>
          </w:tcPr>
          <w:p w14:paraId="2921F8ED" w14:textId="77777777" w:rsidR="00267BA3" w:rsidRPr="00267BA3" w:rsidRDefault="00267BA3" w:rsidP="00267BA3">
            <w:pPr>
              <w:spacing w:after="0" w:line="240" w:lineRule="auto"/>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Kapitalne pomoći-ZIPI</w:t>
            </w:r>
          </w:p>
        </w:tc>
        <w:tc>
          <w:tcPr>
            <w:tcW w:w="3146" w:type="dxa"/>
            <w:vAlign w:val="center"/>
          </w:tcPr>
          <w:p w14:paraId="17575EB6"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151.560,09</w:t>
            </w:r>
          </w:p>
        </w:tc>
      </w:tr>
      <w:tr w:rsidR="00267BA3" w:rsidRPr="00267BA3" w14:paraId="0E6A5B40" w14:textId="77777777" w:rsidTr="00CA649E">
        <w:tc>
          <w:tcPr>
            <w:tcW w:w="5349" w:type="dxa"/>
          </w:tcPr>
          <w:p w14:paraId="605E1C34"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kapitalne pomoći-za DV u Rakitovici</w:t>
            </w:r>
          </w:p>
        </w:tc>
        <w:tc>
          <w:tcPr>
            <w:tcW w:w="3146" w:type="dxa"/>
            <w:vAlign w:val="center"/>
          </w:tcPr>
          <w:p w14:paraId="156CEA6F"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251.564,80</w:t>
            </w:r>
          </w:p>
        </w:tc>
      </w:tr>
      <w:tr w:rsidR="00267BA3" w:rsidRPr="00267BA3" w14:paraId="448683EE" w14:textId="77777777" w:rsidTr="00CA649E">
        <w:tc>
          <w:tcPr>
            <w:tcW w:w="5349" w:type="dxa"/>
          </w:tcPr>
          <w:p w14:paraId="213B5F33"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 Kapit.pomoći-Vukovarska 7 i 9</w:t>
            </w:r>
          </w:p>
        </w:tc>
        <w:tc>
          <w:tcPr>
            <w:tcW w:w="3146" w:type="dxa"/>
            <w:vAlign w:val="center"/>
          </w:tcPr>
          <w:p w14:paraId="7DBFDCCC"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12.042,34 </w:t>
            </w:r>
          </w:p>
        </w:tc>
      </w:tr>
      <w:tr w:rsidR="00267BA3" w:rsidRPr="00267BA3" w14:paraId="6F54864C" w14:textId="77777777" w:rsidTr="00CA649E">
        <w:tc>
          <w:tcPr>
            <w:tcW w:w="5349" w:type="dxa"/>
          </w:tcPr>
          <w:p w14:paraId="77802B2F"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eastAsia="hr-HR"/>
                <w14:ligatures w14:val="none"/>
              </w:rPr>
              <w:t>-</w:t>
            </w:r>
            <w:r w:rsidRPr="00267BA3">
              <w:rPr>
                <w:rFonts w:ascii="Arial" w:eastAsia="Times New Roman" w:hAnsi="Arial" w:cs="Arial"/>
                <w:kern w:val="0"/>
                <w:sz w:val="24"/>
                <w:szCs w:val="24"/>
                <w:lang w:val="en-GB" w:eastAsia="hr-HR"/>
                <w14:ligatures w14:val="none"/>
              </w:rPr>
              <w:t xml:space="preserve"> Kap.pomoći-obnova prir.baštine Prandau-Mailath</w:t>
            </w:r>
          </w:p>
        </w:tc>
        <w:tc>
          <w:tcPr>
            <w:tcW w:w="3146" w:type="dxa"/>
            <w:vAlign w:val="center"/>
          </w:tcPr>
          <w:p w14:paraId="0B058F3B"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21.209,93</w:t>
            </w:r>
          </w:p>
        </w:tc>
      </w:tr>
      <w:tr w:rsidR="00267BA3" w:rsidRPr="00267BA3" w14:paraId="29A58F9B" w14:textId="77777777" w:rsidTr="00CA649E">
        <w:tc>
          <w:tcPr>
            <w:tcW w:w="5349" w:type="dxa"/>
          </w:tcPr>
          <w:p w14:paraId="18B116D6"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w:t>
            </w:r>
            <w:r w:rsidRPr="00267BA3">
              <w:rPr>
                <w:rFonts w:ascii="Arial" w:eastAsia="Times New Roman" w:hAnsi="Arial" w:cs="Arial"/>
                <w:kern w:val="0"/>
                <w:sz w:val="24"/>
                <w:szCs w:val="24"/>
                <w:lang w:val="en-GB" w:eastAsia="hr-HR"/>
                <w14:ligatures w14:val="none"/>
              </w:rPr>
              <w:t xml:space="preserve"> kompleks dvorac Prandau-Mailath</w:t>
            </w:r>
          </w:p>
        </w:tc>
        <w:tc>
          <w:tcPr>
            <w:tcW w:w="3146" w:type="dxa"/>
            <w:vAlign w:val="center"/>
          </w:tcPr>
          <w:p w14:paraId="5CC5C1B8"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30.000,00</w:t>
            </w:r>
          </w:p>
        </w:tc>
      </w:tr>
      <w:tr w:rsidR="00267BA3" w:rsidRPr="00267BA3" w14:paraId="2DC3640A" w14:textId="77777777" w:rsidTr="00CA649E">
        <w:tc>
          <w:tcPr>
            <w:tcW w:w="5349" w:type="dxa"/>
          </w:tcPr>
          <w:p w14:paraId="4F82E607"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eastAsia="hr-HR"/>
                <w14:ligatures w14:val="none"/>
              </w:rPr>
              <w:t>-</w:t>
            </w:r>
            <w:r w:rsidRPr="00267BA3">
              <w:rPr>
                <w:rFonts w:ascii="Arial" w:eastAsia="Times New Roman" w:hAnsi="Arial" w:cs="Arial"/>
                <w:kern w:val="0"/>
                <w:sz w:val="24"/>
                <w:szCs w:val="24"/>
                <w:lang w:val="en-GB" w:eastAsia="hr-HR"/>
                <w14:ligatures w14:val="none"/>
              </w:rPr>
              <w:t xml:space="preserve">  LAG – svlačionica u Sv.Đurđu</w:t>
            </w:r>
          </w:p>
        </w:tc>
        <w:tc>
          <w:tcPr>
            <w:tcW w:w="3146" w:type="dxa"/>
            <w:vAlign w:val="center"/>
          </w:tcPr>
          <w:p w14:paraId="6BBF87A3"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16.508,03</w:t>
            </w:r>
          </w:p>
        </w:tc>
      </w:tr>
      <w:tr w:rsidR="00267BA3" w:rsidRPr="00267BA3" w14:paraId="2274606E" w14:textId="77777777" w:rsidTr="00CA649E">
        <w:tc>
          <w:tcPr>
            <w:tcW w:w="5349" w:type="dxa"/>
          </w:tcPr>
          <w:p w14:paraId="3BE195C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tc>
        <w:tc>
          <w:tcPr>
            <w:tcW w:w="3146" w:type="dxa"/>
            <w:vAlign w:val="center"/>
          </w:tcPr>
          <w:p w14:paraId="583C757F"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p>
        </w:tc>
      </w:tr>
      <w:tr w:rsidR="00267BA3" w:rsidRPr="00267BA3" w14:paraId="4BB1D397" w14:textId="77777777" w:rsidTr="00CA649E">
        <w:tc>
          <w:tcPr>
            <w:tcW w:w="5349" w:type="dxa"/>
          </w:tcPr>
          <w:p w14:paraId="65A426E3" w14:textId="77777777" w:rsidR="00267BA3" w:rsidRPr="00267BA3" w:rsidRDefault="00267BA3" w:rsidP="00267BA3">
            <w:pPr>
              <w:spacing w:after="0" w:line="240" w:lineRule="auto"/>
              <w:jc w:val="both"/>
              <w:rPr>
                <w:rFonts w:ascii="Arial" w:eastAsia="Times New Roman" w:hAnsi="Arial" w:cs="Arial"/>
                <w:b/>
                <w:bCs/>
                <w:kern w:val="0"/>
                <w:sz w:val="24"/>
                <w:szCs w:val="24"/>
                <w:lang w:eastAsia="hr-HR"/>
                <w14:ligatures w14:val="none"/>
              </w:rPr>
            </w:pPr>
            <w:r w:rsidRPr="00267BA3">
              <w:rPr>
                <w:rFonts w:ascii="Arial" w:eastAsia="Times New Roman" w:hAnsi="Arial" w:cs="Arial"/>
                <w:b/>
                <w:bCs/>
                <w:kern w:val="0"/>
                <w:sz w:val="24"/>
                <w:szCs w:val="24"/>
                <w:lang w:eastAsia="hr-HR"/>
                <w14:ligatures w14:val="none"/>
              </w:rPr>
              <w:t>Ostale pomoći</w:t>
            </w:r>
          </w:p>
        </w:tc>
        <w:tc>
          <w:tcPr>
            <w:tcW w:w="3146" w:type="dxa"/>
            <w:vAlign w:val="center"/>
          </w:tcPr>
          <w:p w14:paraId="6574C4E1"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p>
        </w:tc>
      </w:tr>
      <w:tr w:rsidR="00267BA3" w:rsidRPr="00267BA3" w14:paraId="64BC4D68" w14:textId="77777777" w:rsidTr="00CA649E">
        <w:tc>
          <w:tcPr>
            <w:tcW w:w="5349" w:type="dxa"/>
          </w:tcPr>
          <w:p w14:paraId="000F1842"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-kap.pomoći iz drž.pror.-gradska tržnica</w:t>
            </w:r>
          </w:p>
        </w:tc>
        <w:tc>
          <w:tcPr>
            <w:tcW w:w="3146" w:type="dxa"/>
            <w:vAlign w:val="center"/>
          </w:tcPr>
          <w:p w14:paraId="5E224BA1"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148.697,22</w:t>
            </w:r>
          </w:p>
        </w:tc>
      </w:tr>
      <w:tr w:rsidR="00267BA3" w:rsidRPr="00267BA3" w14:paraId="64D338AE" w14:textId="77777777" w:rsidTr="00CA649E">
        <w:tc>
          <w:tcPr>
            <w:tcW w:w="5349" w:type="dxa"/>
          </w:tcPr>
          <w:p w14:paraId="26F2882B"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eastAsia="hr-HR"/>
                <w14:ligatures w14:val="none"/>
              </w:rPr>
              <w:t>-</w:t>
            </w:r>
            <w:r w:rsidRPr="00267BA3">
              <w:rPr>
                <w:rFonts w:ascii="Arial" w:eastAsia="Times New Roman" w:hAnsi="Arial" w:cs="Arial"/>
                <w:kern w:val="0"/>
                <w:sz w:val="24"/>
                <w:szCs w:val="24"/>
                <w:lang w:val="en-GB" w:eastAsia="hr-HR"/>
                <w14:ligatures w14:val="none"/>
              </w:rPr>
              <w:t xml:space="preserve"> kap.pomoć-rekonstr.Zrinsko-Frankopanske ul</w:t>
            </w:r>
          </w:p>
        </w:tc>
        <w:tc>
          <w:tcPr>
            <w:tcW w:w="3146" w:type="dxa"/>
            <w:vAlign w:val="center"/>
          </w:tcPr>
          <w:p w14:paraId="415E96FD"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40.700,00</w:t>
            </w:r>
          </w:p>
        </w:tc>
      </w:tr>
      <w:tr w:rsidR="00267BA3" w:rsidRPr="00267BA3" w14:paraId="7BD99BD0" w14:textId="77777777" w:rsidTr="00CA649E">
        <w:tc>
          <w:tcPr>
            <w:tcW w:w="5349" w:type="dxa"/>
          </w:tcPr>
          <w:p w14:paraId="16326413"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eastAsia="hr-HR"/>
                <w14:ligatures w14:val="none"/>
              </w:rPr>
              <w:t>-</w:t>
            </w:r>
            <w:r w:rsidRPr="00267BA3">
              <w:rPr>
                <w:rFonts w:ascii="Arial" w:eastAsia="Times New Roman" w:hAnsi="Arial" w:cs="Arial"/>
                <w:kern w:val="0"/>
                <w:sz w:val="24"/>
                <w:szCs w:val="24"/>
                <w:lang w:val="en-GB" w:eastAsia="hr-HR"/>
                <w14:ligatures w14:val="none"/>
              </w:rPr>
              <w:t xml:space="preserve"> kapitalna pomoć -sanac.opasnih mjesta</w:t>
            </w:r>
          </w:p>
        </w:tc>
        <w:tc>
          <w:tcPr>
            <w:tcW w:w="3146" w:type="dxa"/>
            <w:vAlign w:val="center"/>
          </w:tcPr>
          <w:p w14:paraId="2635DFDB"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26.706,22</w:t>
            </w:r>
          </w:p>
        </w:tc>
      </w:tr>
      <w:tr w:rsidR="00267BA3" w:rsidRPr="00267BA3" w14:paraId="25D7610D" w14:textId="77777777" w:rsidTr="00CA649E">
        <w:tc>
          <w:tcPr>
            <w:tcW w:w="5349" w:type="dxa"/>
          </w:tcPr>
          <w:p w14:paraId="663B70C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-kap.pomoć od FZOEU-energ.obnova DND</w:t>
            </w:r>
          </w:p>
        </w:tc>
        <w:tc>
          <w:tcPr>
            <w:tcW w:w="3146" w:type="dxa"/>
            <w:vAlign w:val="center"/>
          </w:tcPr>
          <w:p w14:paraId="1163343A"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36.670,41</w:t>
            </w:r>
          </w:p>
        </w:tc>
      </w:tr>
      <w:tr w:rsidR="00267BA3" w:rsidRPr="00267BA3" w14:paraId="55ED78A3" w14:textId="77777777" w:rsidTr="00CA649E">
        <w:tc>
          <w:tcPr>
            <w:tcW w:w="5349" w:type="dxa"/>
          </w:tcPr>
          <w:p w14:paraId="52B2EA3E"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-tek.pomoći iz drž.pror.-funkc.spajanje vrtića</w:t>
            </w:r>
          </w:p>
        </w:tc>
        <w:tc>
          <w:tcPr>
            <w:tcW w:w="3146" w:type="dxa"/>
            <w:vAlign w:val="center"/>
          </w:tcPr>
          <w:p w14:paraId="34D1210B"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66.361,40</w:t>
            </w:r>
          </w:p>
        </w:tc>
      </w:tr>
      <w:tr w:rsidR="00267BA3" w:rsidRPr="00267BA3" w14:paraId="4108506D" w14:textId="77777777" w:rsidTr="00CA649E">
        <w:tc>
          <w:tcPr>
            <w:tcW w:w="5349" w:type="dxa"/>
          </w:tcPr>
          <w:p w14:paraId="1239F6A9"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eastAsia="hr-HR"/>
                <w14:ligatures w14:val="none"/>
              </w:rPr>
              <w:t>-</w:t>
            </w:r>
            <w:r w:rsidRPr="00267BA3">
              <w:rPr>
                <w:rFonts w:ascii="Arial" w:eastAsia="Times New Roman" w:hAnsi="Arial" w:cs="Arial"/>
                <w:kern w:val="0"/>
                <w:sz w:val="24"/>
                <w:szCs w:val="24"/>
                <w:lang w:val="en-GB" w:eastAsia="hr-HR"/>
                <w14:ligatures w14:val="none"/>
              </w:rPr>
              <w:t xml:space="preserve"> fisk.održivost dječjih vrtića</w:t>
            </w:r>
          </w:p>
        </w:tc>
        <w:tc>
          <w:tcPr>
            <w:tcW w:w="3146" w:type="dxa"/>
            <w:vAlign w:val="center"/>
          </w:tcPr>
          <w:p w14:paraId="54B86505"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491.436,00</w:t>
            </w:r>
          </w:p>
        </w:tc>
      </w:tr>
      <w:tr w:rsidR="00267BA3" w:rsidRPr="00267BA3" w14:paraId="7C1610A4" w14:textId="77777777" w:rsidTr="00CA649E">
        <w:tc>
          <w:tcPr>
            <w:tcW w:w="5349" w:type="dxa"/>
          </w:tcPr>
          <w:p w14:paraId="770236BE"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eastAsia="hr-HR"/>
                <w14:ligatures w14:val="none"/>
              </w:rPr>
              <w:t>-</w:t>
            </w:r>
            <w:r w:rsidRPr="00267BA3">
              <w:rPr>
                <w:rFonts w:ascii="Arial" w:eastAsia="Times New Roman" w:hAnsi="Arial" w:cs="Arial"/>
                <w:kern w:val="0"/>
                <w:sz w:val="24"/>
                <w:szCs w:val="24"/>
                <w:lang w:val="en-GB" w:eastAsia="hr-HR"/>
                <w14:ligatures w14:val="none"/>
              </w:rPr>
              <w:t xml:space="preserve"> sufinanciranje miholjačkog sajma</w:t>
            </w:r>
          </w:p>
        </w:tc>
        <w:tc>
          <w:tcPr>
            <w:tcW w:w="3146" w:type="dxa"/>
            <w:vAlign w:val="center"/>
          </w:tcPr>
          <w:p w14:paraId="2AFB0C5D"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606,13</w:t>
            </w:r>
          </w:p>
        </w:tc>
      </w:tr>
      <w:tr w:rsidR="00267BA3" w:rsidRPr="00267BA3" w14:paraId="776EFEC4" w14:textId="77777777" w:rsidTr="00CA649E">
        <w:tc>
          <w:tcPr>
            <w:tcW w:w="5349" w:type="dxa"/>
          </w:tcPr>
          <w:p w14:paraId="75896101"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-tek.pomoći iz drž.pror.-kompenz.mjere(fiskaliz.) </w:t>
            </w:r>
          </w:p>
        </w:tc>
        <w:tc>
          <w:tcPr>
            <w:tcW w:w="3146" w:type="dxa"/>
            <w:vAlign w:val="center"/>
          </w:tcPr>
          <w:p w14:paraId="325B6644"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1.376.335,43</w:t>
            </w:r>
          </w:p>
        </w:tc>
      </w:tr>
      <w:tr w:rsidR="00267BA3" w:rsidRPr="00267BA3" w14:paraId="46904861" w14:textId="77777777" w:rsidTr="00CA649E">
        <w:tc>
          <w:tcPr>
            <w:tcW w:w="5349" w:type="dxa"/>
          </w:tcPr>
          <w:p w14:paraId="78308AA7"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tc>
        <w:tc>
          <w:tcPr>
            <w:tcW w:w="3146" w:type="dxa"/>
            <w:vAlign w:val="center"/>
          </w:tcPr>
          <w:p w14:paraId="794426C5"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p>
        </w:tc>
      </w:tr>
      <w:tr w:rsidR="00267BA3" w:rsidRPr="00267BA3" w14:paraId="38C69185" w14:textId="77777777" w:rsidTr="00CA649E">
        <w:tc>
          <w:tcPr>
            <w:tcW w:w="5349" w:type="dxa"/>
          </w:tcPr>
          <w:p w14:paraId="283591F9"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Od OBŽ</w:t>
            </w:r>
          </w:p>
        </w:tc>
        <w:tc>
          <w:tcPr>
            <w:tcW w:w="3146" w:type="dxa"/>
            <w:vAlign w:val="center"/>
          </w:tcPr>
          <w:p w14:paraId="2A2DC40B"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p>
        </w:tc>
      </w:tr>
      <w:tr w:rsidR="00267BA3" w:rsidRPr="00267BA3" w14:paraId="096871EB" w14:textId="77777777" w:rsidTr="00CA649E">
        <w:tc>
          <w:tcPr>
            <w:tcW w:w="5349" w:type="dxa"/>
          </w:tcPr>
          <w:p w14:paraId="34C965A5"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-tek.pomoći- zaštita kestena (fitosanitacija)</w:t>
            </w:r>
          </w:p>
        </w:tc>
        <w:tc>
          <w:tcPr>
            <w:tcW w:w="3146" w:type="dxa"/>
            <w:vAlign w:val="center"/>
          </w:tcPr>
          <w:p w14:paraId="2D4D4BFA"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2.654,46</w:t>
            </w:r>
          </w:p>
        </w:tc>
      </w:tr>
      <w:tr w:rsidR="00267BA3" w:rsidRPr="00267BA3" w14:paraId="6C66B166" w14:textId="77777777" w:rsidTr="00CA649E">
        <w:tc>
          <w:tcPr>
            <w:tcW w:w="5349" w:type="dxa"/>
          </w:tcPr>
          <w:p w14:paraId="06E6EB6A"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p>
        </w:tc>
        <w:tc>
          <w:tcPr>
            <w:tcW w:w="3146" w:type="dxa"/>
            <w:vAlign w:val="center"/>
          </w:tcPr>
          <w:p w14:paraId="63E1E6F8"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p>
        </w:tc>
      </w:tr>
      <w:tr w:rsidR="00267BA3" w:rsidRPr="00267BA3" w14:paraId="7B67222B" w14:textId="77777777" w:rsidTr="00CA649E">
        <w:tc>
          <w:tcPr>
            <w:tcW w:w="5349" w:type="dxa"/>
          </w:tcPr>
          <w:p w14:paraId="3AB0992E"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HZZZ- za javne radove</w:t>
            </w:r>
          </w:p>
        </w:tc>
        <w:tc>
          <w:tcPr>
            <w:tcW w:w="3146" w:type="dxa"/>
            <w:vAlign w:val="center"/>
          </w:tcPr>
          <w:p w14:paraId="23F14EC2"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16.015,12 </w:t>
            </w:r>
          </w:p>
        </w:tc>
      </w:tr>
      <w:tr w:rsidR="00267BA3" w:rsidRPr="00267BA3" w14:paraId="58E44811" w14:textId="77777777" w:rsidTr="00CA649E">
        <w:tc>
          <w:tcPr>
            <w:tcW w:w="5349" w:type="dxa"/>
          </w:tcPr>
          <w:p w14:paraId="3E96C694"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p>
        </w:tc>
        <w:tc>
          <w:tcPr>
            <w:tcW w:w="3146" w:type="dxa"/>
            <w:vAlign w:val="center"/>
          </w:tcPr>
          <w:p w14:paraId="394CF874"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p>
        </w:tc>
      </w:tr>
      <w:tr w:rsidR="00267BA3" w:rsidRPr="00267BA3" w14:paraId="63BA2743" w14:textId="77777777" w:rsidTr="00CA649E">
        <w:tc>
          <w:tcPr>
            <w:tcW w:w="5349" w:type="dxa"/>
          </w:tcPr>
          <w:p w14:paraId="48AD8A6B"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tc>
        <w:tc>
          <w:tcPr>
            <w:tcW w:w="3146" w:type="dxa"/>
            <w:vAlign w:val="center"/>
          </w:tcPr>
          <w:p w14:paraId="44A40755"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p>
        </w:tc>
      </w:tr>
      <w:tr w:rsidR="00267BA3" w:rsidRPr="00267BA3" w14:paraId="11DED347" w14:textId="77777777" w:rsidTr="00CA649E">
        <w:tc>
          <w:tcPr>
            <w:tcW w:w="5349" w:type="dxa"/>
          </w:tcPr>
          <w:p w14:paraId="778117F1"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Gradska knjižnica</w:t>
            </w:r>
          </w:p>
        </w:tc>
        <w:tc>
          <w:tcPr>
            <w:tcW w:w="3146" w:type="dxa"/>
            <w:vAlign w:val="center"/>
          </w:tcPr>
          <w:p w14:paraId="2E807A41"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p>
        </w:tc>
      </w:tr>
      <w:tr w:rsidR="00267BA3" w:rsidRPr="00267BA3" w14:paraId="6049AED8" w14:textId="77777777" w:rsidTr="00CA649E">
        <w:tc>
          <w:tcPr>
            <w:tcW w:w="5349" w:type="dxa"/>
          </w:tcPr>
          <w:p w14:paraId="2C5BFF18"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iz državnog proračuna – za knjige</w:t>
            </w:r>
          </w:p>
        </w:tc>
        <w:tc>
          <w:tcPr>
            <w:tcW w:w="3146" w:type="dxa"/>
            <w:vAlign w:val="center"/>
          </w:tcPr>
          <w:p w14:paraId="60560D50"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13.000,00</w:t>
            </w:r>
          </w:p>
        </w:tc>
      </w:tr>
      <w:tr w:rsidR="00267BA3" w:rsidRPr="00267BA3" w14:paraId="718BE6DA" w14:textId="77777777" w:rsidTr="00CA649E">
        <w:tc>
          <w:tcPr>
            <w:tcW w:w="5349" w:type="dxa"/>
          </w:tcPr>
          <w:p w14:paraId="05C58D2F" w14:textId="77777777" w:rsidR="00267BA3" w:rsidRPr="00267BA3" w:rsidRDefault="00267BA3" w:rsidP="00267BA3">
            <w:pPr>
              <w:spacing w:after="0" w:line="240" w:lineRule="auto"/>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iz drž.proračuna-opremanje knjižnice</w:t>
            </w:r>
          </w:p>
        </w:tc>
        <w:tc>
          <w:tcPr>
            <w:tcW w:w="3146" w:type="dxa"/>
            <w:vAlign w:val="center"/>
          </w:tcPr>
          <w:p w14:paraId="06C5E918"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4.000,00</w:t>
            </w:r>
          </w:p>
        </w:tc>
      </w:tr>
      <w:tr w:rsidR="00267BA3" w:rsidRPr="00267BA3" w14:paraId="3F6AC598" w14:textId="77777777" w:rsidTr="00CA649E">
        <w:tc>
          <w:tcPr>
            <w:tcW w:w="5349" w:type="dxa"/>
          </w:tcPr>
          <w:p w14:paraId="1F242EAF"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w:t>
            </w:r>
            <w:r w:rsidRPr="00267BA3">
              <w:rPr>
                <w:rFonts w:ascii="Arial" w:eastAsia="Times New Roman" w:hAnsi="Arial" w:cs="Arial"/>
                <w:kern w:val="0"/>
                <w:sz w:val="24"/>
                <w:szCs w:val="24"/>
                <w:lang w:val="en-GB" w:eastAsia="hr-HR"/>
                <w14:ligatures w14:val="none"/>
              </w:rPr>
              <w:t xml:space="preserve"> iz OBŽ za nabavu lektire/knjiga</w:t>
            </w:r>
          </w:p>
        </w:tc>
        <w:tc>
          <w:tcPr>
            <w:tcW w:w="3146" w:type="dxa"/>
            <w:vAlign w:val="center"/>
          </w:tcPr>
          <w:p w14:paraId="4A1FC238"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300,00</w:t>
            </w:r>
          </w:p>
        </w:tc>
      </w:tr>
      <w:tr w:rsidR="00267BA3" w:rsidRPr="00267BA3" w14:paraId="4440A0D0" w14:textId="77777777" w:rsidTr="00CA649E">
        <w:tc>
          <w:tcPr>
            <w:tcW w:w="5349" w:type="dxa"/>
          </w:tcPr>
          <w:p w14:paraId="7E2B3D98"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tc>
        <w:tc>
          <w:tcPr>
            <w:tcW w:w="3146" w:type="dxa"/>
            <w:vAlign w:val="center"/>
          </w:tcPr>
          <w:p w14:paraId="5BE6E734"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p>
        </w:tc>
      </w:tr>
      <w:tr w:rsidR="00267BA3" w:rsidRPr="00267BA3" w14:paraId="46D2908F" w14:textId="77777777" w:rsidTr="00CA649E">
        <w:tc>
          <w:tcPr>
            <w:tcW w:w="5349" w:type="dxa"/>
          </w:tcPr>
          <w:p w14:paraId="7E662D1E"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r w:rsidRPr="00267BA3">
              <w:rPr>
                <w:rFonts w:ascii="Arial" w:eastAsia="Times New Roman" w:hAnsi="Arial" w:cs="Arial"/>
                <w:b/>
                <w:kern w:val="0"/>
                <w:sz w:val="24"/>
                <w:szCs w:val="24"/>
                <w:lang w:eastAsia="hr-HR"/>
                <w14:ligatures w14:val="none"/>
              </w:rPr>
              <w:t>Dječji vrtić  „Pinokio“</w:t>
            </w:r>
          </w:p>
        </w:tc>
        <w:tc>
          <w:tcPr>
            <w:tcW w:w="3146" w:type="dxa"/>
            <w:vAlign w:val="center"/>
          </w:tcPr>
          <w:p w14:paraId="30DDC4C5"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p>
        </w:tc>
      </w:tr>
      <w:tr w:rsidR="00267BA3" w:rsidRPr="00267BA3" w14:paraId="1CD774EE" w14:textId="77777777" w:rsidTr="00CA649E">
        <w:tc>
          <w:tcPr>
            <w:tcW w:w="5349" w:type="dxa"/>
          </w:tcPr>
          <w:p w14:paraId="1700935F"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iz proračuna koji im nije nadležan - općine Marijanci, Viljevo i Moslavina P.</w:t>
            </w:r>
          </w:p>
        </w:tc>
        <w:tc>
          <w:tcPr>
            <w:tcW w:w="3146" w:type="dxa"/>
            <w:vAlign w:val="center"/>
          </w:tcPr>
          <w:p w14:paraId="0C2259B0"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332.837,63 </w:t>
            </w:r>
          </w:p>
        </w:tc>
      </w:tr>
      <w:tr w:rsidR="00267BA3" w:rsidRPr="00267BA3" w14:paraId="5E1B6788" w14:textId="77777777" w:rsidTr="00CA649E">
        <w:tc>
          <w:tcPr>
            <w:tcW w:w="5349" w:type="dxa"/>
          </w:tcPr>
          <w:p w14:paraId="10AD8696"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Ministarstvo znanosti-program za djecu</w:t>
            </w:r>
          </w:p>
        </w:tc>
        <w:tc>
          <w:tcPr>
            <w:tcW w:w="3146" w:type="dxa"/>
            <w:vAlign w:val="center"/>
          </w:tcPr>
          <w:p w14:paraId="6C10DDD7"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3.312,00 </w:t>
            </w:r>
          </w:p>
        </w:tc>
      </w:tr>
      <w:tr w:rsidR="00267BA3" w:rsidRPr="00267BA3" w14:paraId="71941E48" w14:textId="77777777" w:rsidTr="00CA649E">
        <w:tc>
          <w:tcPr>
            <w:tcW w:w="5349" w:type="dxa"/>
          </w:tcPr>
          <w:p w14:paraId="5C5FB1EF"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 kapitalne donacije</w:t>
            </w:r>
          </w:p>
        </w:tc>
        <w:tc>
          <w:tcPr>
            <w:tcW w:w="3146" w:type="dxa"/>
            <w:vAlign w:val="center"/>
          </w:tcPr>
          <w:p w14:paraId="5E39FC62"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2.600,00</w:t>
            </w:r>
          </w:p>
        </w:tc>
      </w:tr>
      <w:tr w:rsidR="00267BA3" w:rsidRPr="00267BA3" w14:paraId="3C21E6BC" w14:textId="77777777" w:rsidTr="00CA649E">
        <w:tc>
          <w:tcPr>
            <w:tcW w:w="5349" w:type="dxa"/>
          </w:tcPr>
          <w:p w14:paraId="5A5A9276" w14:textId="77777777" w:rsidR="00267BA3" w:rsidRPr="00267BA3" w:rsidRDefault="00267BA3" w:rsidP="00267BA3">
            <w:pPr>
              <w:spacing w:after="0" w:line="240" w:lineRule="auto"/>
              <w:jc w:val="both"/>
              <w:rPr>
                <w:rFonts w:ascii="Arial" w:eastAsia="Times New Roman" w:hAnsi="Arial" w:cs="Arial"/>
                <w:kern w:val="0"/>
                <w:sz w:val="24"/>
                <w:szCs w:val="24"/>
                <w:lang w:val="en-GB" w:eastAsia="hr-HR"/>
                <w14:ligatures w14:val="none"/>
              </w:rPr>
            </w:pPr>
          </w:p>
        </w:tc>
        <w:tc>
          <w:tcPr>
            <w:tcW w:w="3146" w:type="dxa"/>
            <w:vAlign w:val="center"/>
          </w:tcPr>
          <w:p w14:paraId="5FB19EB1" w14:textId="77777777" w:rsidR="00267BA3" w:rsidRPr="00267BA3" w:rsidRDefault="00267BA3" w:rsidP="00267BA3">
            <w:pPr>
              <w:spacing w:after="0" w:line="240" w:lineRule="auto"/>
              <w:jc w:val="right"/>
              <w:rPr>
                <w:rFonts w:ascii="Arial" w:eastAsia="Times New Roman" w:hAnsi="Arial" w:cs="Arial"/>
                <w:kern w:val="0"/>
                <w:sz w:val="24"/>
                <w:szCs w:val="24"/>
                <w:lang w:eastAsia="hr-HR"/>
                <w14:ligatures w14:val="none"/>
              </w:rPr>
            </w:pPr>
          </w:p>
        </w:tc>
      </w:tr>
    </w:tbl>
    <w:p w14:paraId="7B9D8C7D"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6623A193"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bookmarkStart w:id="1" w:name="_Hlk4745672"/>
      <w:r w:rsidRPr="00267BA3">
        <w:rPr>
          <w:rFonts w:ascii="Arial" w:eastAsia="Times New Roman" w:hAnsi="Arial" w:cs="Arial"/>
          <w:b/>
          <w:kern w:val="0"/>
          <w:sz w:val="24"/>
          <w:szCs w:val="24"/>
          <w:lang w:eastAsia="hr-HR"/>
          <w14:ligatures w14:val="none"/>
        </w:rPr>
        <w:lastRenderedPageBreak/>
        <w:t>3.3.  Izvještaj o zaduživanju na domaćem i stranom tržištu novca i kapitala</w:t>
      </w:r>
    </w:p>
    <w:bookmarkEnd w:id="1"/>
    <w:p w14:paraId="7FFA8281"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p>
    <w:p w14:paraId="486D839A" w14:textId="77777777" w:rsidR="00267BA3" w:rsidRPr="00267BA3" w:rsidRDefault="00267BA3" w:rsidP="00267BA3">
      <w:pPr>
        <w:spacing w:after="0" w:line="240" w:lineRule="auto"/>
        <w:jc w:val="both"/>
        <w:rPr>
          <w:rFonts w:ascii="Arial" w:eastAsia="Times New Roman" w:hAnsi="Arial" w:cs="Arial"/>
          <w:kern w:val="0"/>
          <w:sz w:val="20"/>
          <w:szCs w:val="20"/>
          <w:lang w:eastAsia="hr-HR"/>
          <w14:ligatures w14:val="none"/>
        </w:rPr>
      </w:pPr>
      <w:r w:rsidRPr="00267BA3">
        <w:rPr>
          <w:rFonts w:ascii="Arial" w:eastAsia="Times New Roman" w:hAnsi="Arial" w:cs="Arial"/>
          <w:kern w:val="0"/>
          <w:sz w:val="20"/>
          <w:szCs w:val="20"/>
          <w:lang w:eastAsia="hr-HR"/>
          <w14:ligatures w14:val="none"/>
        </w:rPr>
        <w:tab/>
      </w:r>
    </w:p>
    <w:p w14:paraId="2C5E84C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b/>
          <w:kern w:val="0"/>
          <w:sz w:val="24"/>
          <w:szCs w:val="24"/>
          <w:lang w:eastAsia="hr-HR"/>
          <w14:ligatures w14:val="none"/>
        </w:rPr>
        <w:tab/>
      </w:r>
      <w:r w:rsidRPr="00267BA3">
        <w:rPr>
          <w:rFonts w:ascii="Arial" w:eastAsia="Times New Roman" w:hAnsi="Arial" w:cs="Arial"/>
          <w:kern w:val="0"/>
          <w:sz w:val="24"/>
          <w:szCs w:val="24"/>
          <w:lang w:eastAsia="hr-HR"/>
          <w14:ligatures w14:val="none"/>
        </w:rPr>
        <w:t>Zaduživanje JLP(R)S je regulirano Zakonom o proračunu i Pravilnikom o postupku dugoročnog zaduživanja te davanja jamstava i suglasnosti JLP(R)S („Narodne novine“ broj 67/22). Sukladno članku 120. stavak 1. i 2. Zakona, jedinica se može dugoročno zadužiti samo za investiciju koju potvrdi njeno predstavničko tijelo uz suglasnost Vlade RH.</w:t>
      </w:r>
    </w:p>
    <w:p w14:paraId="4118E4B1"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b/>
          <w:kern w:val="0"/>
          <w:sz w:val="24"/>
          <w:szCs w:val="24"/>
          <w:lang w:eastAsia="hr-HR"/>
          <w14:ligatures w14:val="none"/>
        </w:rPr>
        <w:tab/>
      </w:r>
      <w:r w:rsidRPr="00267BA3">
        <w:rPr>
          <w:rFonts w:ascii="Arial" w:eastAsia="Times New Roman" w:hAnsi="Arial" w:cs="Arial"/>
          <w:kern w:val="0"/>
          <w:sz w:val="24"/>
          <w:szCs w:val="24"/>
          <w:lang w:eastAsia="hr-HR"/>
          <w14:ligatures w14:val="none"/>
        </w:rPr>
        <w:t xml:space="preserve">Grad se nije zadužio u 2024.godini. </w:t>
      </w:r>
    </w:p>
    <w:p w14:paraId="730A33B0"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r>
    </w:p>
    <w:p w14:paraId="696DDB86" w14:textId="77777777" w:rsidR="00267BA3" w:rsidRPr="00267BA3" w:rsidRDefault="00267BA3" w:rsidP="00267BA3">
      <w:pPr>
        <w:spacing w:after="0" w:line="240" w:lineRule="auto"/>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Tablica 1. Primljeni  krediti i zajmovi, te otplate</w:t>
      </w:r>
    </w:p>
    <w:p w14:paraId="368B95CC" w14:textId="77777777" w:rsidR="00267BA3" w:rsidRPr="00267BA3" w:rsidRDefault="00267BA3" w:rsidP="00267BA3">
      <w:pPr>
        <w:spacing w:after="0" w:line="240" w:lineRule="auto"/>
        <w:rPr>
          <w:rFonts w:ascii="Arial" w:eastAsia="Times New Roman" w:hAnsi="Arial" w:cs="Arial"/>
          <w:kern w:val="0"/>
          <w:sz w:val="24"/>
          <w:szCs w:val="24"/>
          <w:lang w:eastAsia="hr-HR"/>
          <w14:ligatures w14:val="none"/>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021"/>
        <w:gridCol w:w="1276"/>
        <w:gridCol w:w="992"/>
        <w:gridCol w:w="1276"/>
        <w:gridCol w:w="1134"/>
        <w:gridCol w:w="1276"/>
        <w:gridCol w:w="774"/>
      </w:tblGrid>
      <w:tr w:rsidR="00267BA3" w:rsidRPr="00267BA3" w14:paraId="2A6760BA" w14:textId="77777777" w:rsidTr="00CA649E">
        <w:tc>
          <w:tcPr>
            <w:tcW w:w="1384" w:type="dxa"/>
          </w:tcPr>
          <w:p w14:paraId="23FE7F17"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Vrsta kredita i zajmova</w:t>
            </w:r>
          </w:p>
        </w:tc>
        <w:tc>
          <w:tcPr>
            <w:tcW w:w="1021" w:type="dxa"/>
          </w:tcPr>
          <w:p w14:paraId="755E4FDF"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Iznos kredita</w:t>
            </w:r>
          </w:p>
        </w:tc>
        <w:tc>
          <w:tcPr>
            <w:tcW w:w="1276" w:type="dxa"/>
          </w:tcPr>
          <w:p w14:paraId="3E2B18E5"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Stanje kredita i zajma   01.01.</w:t>
            </w:r>
          </w:p>
        </w:tc>
        <w:tc>
          <w:tcPr>
            <w:tcW w:w="992" w:type="dxa"/>
          </w:tcPr>
          <w:p w14:paraId="1666DED6"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Otplata glavnice</w:t>
            </w:r>
          </w:p>
        </w:tc>
        <w:tc>
          <w:tcPr>
            <w:tcW w:w="1276" w:type="dxa"/>
          </w:tcPr>
          <w:p w14:paraId="037F82D3"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Primljeni krediti i zajmovi u tek. god.</w:t>
            </w:r>
          </w:p>
        </w:tc>
        <w:tc>
          <w:tcPr>
            <w:tcW w:w="1134" w:type="dxa"/>
          </w:tcPr>
          <w:p w14:paraId="4DCA8C47"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Stanje kredita i zajma   31.12.</w:t>
            </w:r>
          </w:p>
        </w:tc>
        <w:tc>
          <w:tcPr>
            <w:tcW w:w="1276" w:type="dxa"/>
          </w:tcPr>
          <w:p w14:paraId="6E745F66"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Datum           primanja kredita i  zajma</w:t>
            </w:r>
          </w:p>
        </w:tc>
        <w:tc>
          <w:tcPr>
            <w:tcW w:w="774" w:type="dxa"/>
          </w:tcPr>
          <w:p w14:paraId="017CC392"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Datum dospijeća kredita i zajma</w:t>
            </w:r>
          </w:p>
        </w:tc>
      </w:tr>
      <w:tr w:rsidR="00267BA3" w:rsidRPr="00267BA3" w14:paraId="4A8E96D0" w14:textId="77777777" w:rsidTr="00CA649E">
        <w:tc>
          <w:tcPr>
            <w:tcW w:w="1384" w:type="dxa"/>
          </w:tcPr>
          <w:p w14:paraId="5AF68B3F"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A1. Tuzemni krediti i zajmovi</w:t>
            </w:r>
          </w:p>
        </w:tc>
        <w:tc>
          <w:tcPr>
            <w:tcW w:w="1021" w:type="dxa"/>
          </w:tcPr>
          <w:p w14:paraId="3F48E6C3"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276" w:type="dxa"/>
          </w:tcPr>
          <w:p w14:paraId="6AC9942A"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992" w:type="dxa"/>
          </w:tcPr>
          <w:p w14:paraId="5245FA7B"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61A717D3" w14:textId="77777777" w:rsidR="00267BA3" w:rsidRPr="00267BA3" w:rsidRDefault="00267BA3" w:rsidP="00267BA3">
            <w:pPr>
              <w:spacing w:after="0" w:line="240" w:lineRule="auto"/>
              <w:jc w:val="right"/>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134" w:type="dxa"/>
          </w:tcPr>
          <w:p w14:paraId="6249DD01" w14:textId="77777777" w:rsidR="00267BA3" w:rsidRPr="00267BA3" w:rsidRDefault="00267BA3" w:rsidP="00267BA3">
            <w:pPr>
              <w:spacing w:after="0" w:line="240" w:lineRule="auto"/>
              <w:jc w:val="right"/>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46B06A05"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774" w:type="dxa"/>
          </w:tcPr>
          <w:p w14:paraId="78E028EA"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r>
      <w:tr w:rsidR="00267BA3" w:rsidRPr="00267BA3" w14:paraId="3DF95E69" w14:textId="77777777" w:rsidTr="00CA649E">
        <w:tc>
          <w:tcPr>
            <w:tcW w:w="1384" w:type="dxa"/>
          </w:tcPr>
          <w:p w14:paraId="5B3C8280"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021" w:type="dxa"/>
          </w:tcPr>
          <w:p w14:paraId="3B6759A4"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276" w:type="dxa"/>
          </w:tcPr>
          <w:p w14:paraId="06E6CD10"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992" w:type="dxa"/>
          </w:tcPr>
          <w:p w14:paraId="5F55822D"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276" w:type="dxa"/>
          </w:tcPr>
          <w:p w14:paraId="6E6FEE5B"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134" w:type="dxa"/>
          </w:tcPr>
          <w:p w14:paraId="57181C7B"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276" w:type="dxa"/>
          </w:tcPr>
          <w:p w14:paraId="53098B9A"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774" w:type="dxa"/>
          </w:tcPr>
          <w:p w14:paraId="303D6285"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r>
      <w:tr w:rsidR="00267BA3" w:rsidRPr="00267BA3" w14:paraId="347940B0" w14:textId="77777777" w:rsidTr="00CA649E">
        <w:trPr>
          <w:trHeight w:val="392"/>
        </w:trPr>
        <w:tc>
          <w:tcPr>
            <w:tcW w:w="1384" w:type="dxa"/>
          </w:tcPr>
          <w:p w14:paraId="22A7B0AC"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UKUPNO</w:t>
            </w:r>
          </w:p>
        </w:tc>
        <w:tc>
          <w:tcPr>
            <w:tcW w:w="1021" w:type="dxa"/>
          </w:tcPr>
          <w:p w14:paraId="163177C0"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276" w:type="dxa"/>
          </w:tcPr>
          <w:p w14:paraId="02CBBC3F"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992" w:type="dxa"/>
          </w:tcPr>
          <w:p w14:paraId="5D0178E7"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1C8822B8" w14:textId="77777777" w:rsidR="00267BA3" w:rsidRPr="00267BA3" w:rsidRDefault="00267BA3" w:rsidP="00267BA3">
            <w:pPr>
              <w:spacing w:after="0" w:line="240" w:lineRule="auto"/>
              <w:jc w:val="right"/>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134" w:type="dxa"/>
          </w:tcPr>
          <w:p w14:paraId="2DA8AD6F" w14:textId="77777777" w:rsidR="00267BA3" w:rsidRPr="00267BA3" w:rsidRDefault="00267BA3" w:rsidP="00267BA3">
            <w:pPr>
              <w:spacing w:after="0" w:line="240" w:lineRule="auto"/>
              <w:jc w:val="right"/>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3B1244D4"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774" w:type="dxa"/>
          </w:tcPr>
          <w:p w14:paraId="46E75A1F"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r>
      <w:tr w:rsidR="00267BA3" w:rsidRPr="00267BA3" w14:paraId="1EA6E142" w14:textId="77777777" w:rsidTr="00CA649E">
        <w:tc>
          <w:tcPr>
            <w:tcW w:w="1384" w:type="dxa"/>
          </w:tcPr>
          <w:p w14:paraId="2AB36938"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A2.Tuzemni dugoročni krediti i zajmovi</w:t>
            </w:r>
          </w:p>
        </w:tc>
        <w:tc>
          <w:tcPr>
            <w:tcW w:w="1021" w:type="dxa"/>
          </w:tcPr>
          <w:p w14:paraId="3FD8558C"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6956AB48"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992" w:type="dxa"/>
          </w:tcPr>
          <w:p w14:paraId="3CF5D7AD"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3E5FDE9D"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134" w:type="dxa"/>
          </w:tcPr>
          <w:p w14:paraId="7EEC13E8" w14:textId="77777777" w:rsidR="00267BA3" w:rsidRPr="00267BA3" w:rsidRDefault="00267BA3" w:rsidP="00267BA3">
            <w:pPr>
              <w:spacing w:after="0" w:line="240" w:lineRule="auto"/>
              <w:jc w:val="right"/>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41C4BA8B"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774" w:type="dxa"/>
          </w:tcPr>
          <w:p w14:paraId="33354BBA"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r>
      <w:tr w:rsidR="00267BA3" w:rsidRPr="00267BA3" w14:paraId="1E01CF37" w14:textId="77777777" w:rsidTr="00CA649E">
        <w:tc>
          <w:tcPr>
            <w:tcW w:w="1384" w:type="dxa"/>
          </w:tcPr>
          <w:p w14:paraId="031C6DC8"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021" w:type="dxa"/>
          </w:tcPr>
          <w:p w14:paraId="74AC4C19"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276" w:type="dxa"/>
          </w:tcPr>
          <w:p w14:paraId="10F04F00"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992" w:type="dxa"/>
          </w:tcPr>
          <w:p w14:paraId="6E137D67"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276" w:type="dxa"/>
          </w:tcPr>
          <w:p w14:paraId="7CBEC06A"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134" w:type="dxa"/>
          </w:tcPr>
          <w:p w14:paraId="3CE8A735"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1276" w:type="dxa"/>
          </w:tcPr>
          <w:p w14:paraId="44636A1B"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774" w:type="dxa"/>
          </w:tcPr>
          <w:p w14:paraId="34EA5D15"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r>
      <w:tr w:rsidR="00267BA3" w:rsidRPr="00267BA3" w14:paraId="2E725A0F" w14:textId="77777777" w:rsidTr="00CA649E">
        <w:tc>
          <w:tcPr>
            <w:tcW w:w="1384" w:type="dxa"/>
          </w:tcPr>
          <w:p w14:paraId="467729A0"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UKUPNO</w:t>
            </w:r>
          </w:p>
        </w:tc>
        <w:tc>
          <w:tcPr>
            <w:tcW w:w="1021" w:type="dxa"/>
          </w:tcPr>
          <w:p w14:paraId="6484C540"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54901831"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992" w:type="dxa"/>
          </w:tcPr>
          <w:p w14:paraId="36FCF7E1"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21BE31AE" w14:textId="77777777" w:rsidR="00267BA3" w:rsidRPr="00267BA3" w:rsidRDefault="00267BA3" w:rsidP="00267BA3">
            <w:pPr>
              <w:spacing w:after="0" w:line="240" w:lineRule="auto"/>
              <w:jc w:val="right"/>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134" w:type="dxa"/>
          </w:tcPr>
          <w:p w14:paraId="1884A9DE" w14:textId="77777777" w:rsidR="00267BA3" w:rsidRPr="00267BA3" w:rsidRDefault="00267BA3" w:rsidP="00267BA3">
            <w:pPr>
              <w:spacing w:after="0" w:line="240" w:lineRule="auto"/>
              <w:jc w:val="right"/>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34757254"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774" w:type="dxa"/>
          </w:tcPr>
          <w:p w14:paraId="18AFE1B3"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r>
      <w:tr w:rsidR="00267BA3" w:rsidRPr="00267BA3" w14:paraId="13E1CE13" w14:textId="77777777" w:rsidTr="00CA649E">
        <w:tc>
          <w:tcPr>
            <w:tcW w:w="1384" w:type="dxa"/>
          </w:tcPr>
          <w:p w14:paraId="73F5B69B"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SVEUKUPNO</w:t>
            </w:r>
          </w:p>
        </w:tc>
        <w:tc>
          <w:tcPr>
            <w:tcW w:w="1021" w:type="dxa"/>
          </w:tcPr>
          <w:p w14:paraId="346B4B40"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1332A24E"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992" w:type="dxa"/>
          </w:tcPr>
          <w:p w14:paraId="18894BD3"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662EAE0C" w14:textId="77777777" w:rsidR="00267BA3" w:rsidRPr="00267BA3" w:rsidRDefault="00267BA3" w:rsidP="00267BA3">
            <w:pPr>
              <w:spacing w:after="0" w:line="240" w:lineRule="auto"/>
              <w:jc w:val="right"/>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134" w:type="dxa"/>
          </w:tcPr>
          <w:p w14:paraId="27D7FEBE" w14:textId="77777777" w:rsidR="00267BA3" w:rsidRPr="00267BA3" w:rsidRDefault="00267BA3" w:rsidP="00267BA3">
            <w:pPr>
              <w:spacing w:after="0" w:line="240" w:lineRule="auto"/>
              <w:jc w:val="right"/>
              <w:rPr>
                <w:rFonts w:ascii="Arial" w:eastAsia="Times New Roman" w:hAnsi="Arial" w:cs="Arial"/>
                <w:kern w:val="0"/>
                <w:sz w:val="18"/>
                <w:szCs w:val="18"/>
                <w:lang w:eastAsia="hr-HR"/>
                <w14:ligatures w14:val="none"/>
              </w:rPr>
            </w:pPr>
            <w:r w:rsidRPr="00267BA3">
              <w:rPr>
                <w:rFonts w:ascii="Arial" w:eastAsia="Times New Roman" w:hAnsi="Arial" w:cs="Arial"/>
                <w:kern w:val="0"/>
                <w:sz w:val="18"/>
                <w:szCs w:val="18"/>
                <w:lang w:eastAsia="hr-HR"/>
                <w14:ligatures w14:val="none"/>
              </w:rPr>
              <w:t xml:space="preserve"> </w:t>
            </w:r>
          </w:p>
        </w:tc>
        <w:tc>
          <w:tcPr>
            <w:tcW w:w="1276" w:type="dxa"/>
          </w:tcPr>
          <w:p w14:paraId="24548695"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c>
          <w:tcPr>
            <w:tcW w:w="774" w:type="dxa"/>
          </w:tcPr>
          <w:p w14:paraId="59BBC783" w14:textId="77777777" w:rsidR="00267BA3" w:rsidRPr="00267BA3" w:rsidRDefault="00267BA3" w:rsidP="00267BA3">
            <w:pPr>
              <w:spacing w:after="0" w:line="240" w:lineRule="auto"/>
              <w:jc w:val="both"/>
              <w:rPr>
                <w:rFonts w:ascii="Arial" w:eastAsia="Times New Roman" w:hAnsi="Arial" w:cs="Arial"/>
                <w:kern w:val="0"/>
                <w:sz w:val="18"/>
                <w:szCs w:val="18"/>
                <w:lang w:eastAsia="hr-HR"/>
                <w14:ligatures w14:val="none"/>
              </w:rPr>
            </w:pPr>
          </w:p>
        </w:tc>
      </w:tr>
    </w:tbl>
    <w:p w14:paraId="58AB6E71"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p>
    <w:p w14:paraId="43B8C017" w14:textId="77777777" w:rsidR="00267BA3" w:rsidRPr="00267BA3" w:rsidRDefault="00267BA3" w:rsidP="00267BA3">
      <w:pPr>
        <w:spacing w:after="0" w:line="240" w:lineRule="auto"/>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Tablica 2. Dospjele kamate na kredite i zajmove</w:t>
      </w:r>
    </w:p>
    <w:p w14:paraId="21AE006F"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r>
      <w:r w:rsidRPr="00267BA3">
        <w:rPr>
          <w:rFonts w:ascii="Arial" w:eastAsia="Times New Roman" w:hAnsi="Arial" w:cs="Arial"/>
          <w:kern w:val="0"/>
          <w:sz w:val="24"/>
          <w:szCs w:val="24"/>
          <w:lang w:eastAsia="hr-HR"/>
          <w14:ligatures w14:val="none"/>
        </w:rPr>
        <w:tab/>
        <w:t>Kamata na kredite i zajmove nije bilo.</w:t>
      </w:r>
    </w:p>
    <w:p w14:paraId="2B536024"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389C194C"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3.4.  Izvještaj o danim zajmovima i potraživanja po danim zajmovima</w:t>
      </w:r>
    </w:p>
    <w:p w14:paraId="578358BE"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p>
    <w:p w14:paraId="64F04C95" w14:textId="77777777" w:rsidR="00267BA3" w:rsidRPr="00267BA3" w:rsidRDefault="00267BA3" w:rsidP="00267BA3">
      <w:pPr>
        <w:spacing w:after="0" w:line="240" w:lineRule="auto"/>
        <w:ind w:firstLine="720"/>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Tablica 4:  Dani  zajmovi i primljene otplate</w:t>
      </w:r>
    </w:p>
    <w:p w14:paraId="71B6EEFB" w14:textId="77777777" w:rsidR="00267BA3" w:rsidRPr="00267BA3" w:rsidRDefault="00267BA3" w:rsidP="00267BA3">
      <w:pPr>
        <w:spacing w:after="0" w:line="240" w:lineRule="auto"/>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534"/>
        <w:gridCol w:w="1417"/>
        <w:gridCol w:w="851"/>
        <w:gridCol w:w="1559"/>
        <w:gridCol w:w="850"/>
        <w:gridCol w:w="1106"/>
      </w:tblGrid>
      <w:tr w:rsidR="00267BA3" w:rsidRPr="00267BA3" w14:paraId="6EE47985" w14:textId="77777777" w:rsidTr="00CA649E">
        <w:tc>
          <w:tcPr>
            <w:tcW w:w="1268" w:type="dxa"/>
          </w:tcPr>
          <w:p w14:paraId="11FB00E2"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Naziv pravne osobe</w:t>
            </w:r>
          </w:p>
        </w:tc>
        <w:tc>
          <w:tcPr>
            <w:tcW w:w="1534" w:type="dxa"/>
          </w:tcPr>
          <w:p w14:paraId="655D8E94"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Stanje zajma 01.01.</w:t>
            </w:r>
          </w:p>
        </w:tc>
        <w:tc>
          <w:tcPr>
            <w:tcW w:w="1417" w:type="dxa"/>
          </w:tcPr>
          <w:p w14:paraId="5133B19C"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Primljene otplate glavnice</w:t>
            </w:r>
          </w:p>
        </w:tc>
        <w:tc>
          <w:tcPr>
            <w:tcW w:w="851" w:type="dxa"/>
          </w:tcPr>
          <w:p w14:paraId="47319273"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Dani zajmovi u tek. god.</w:t>
            </w:r>
          </w:p>
        </w:tc>
        <w:tc>
          <w:tcPr>
            <w:tcW w:w="1559" w:type="dxa"/>
          </w:tcPr>
          <w:p w14:paraId="53CC2B61"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Stanje zajma   31.12.</w:t>
            </w:r>
          </w:p>
        </w:tc>
        <w:tc>
          <w:tcPr>
            <w:tcW w:w="850" w:type="dxa"/>
          </w:tcPr>
          <w:p w14:paraId="5AA90DC4"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Datum izdavanja zajma</w:t>
            </w:r>
          </w:p>
        </w:tc>
        <w:tc>
          <w:tcPr>
            <w:tcW w:w="1106" w:type="dxa"/>
          </w:tcPr>
          <w:p w14:paraId="2281F6C4"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Datum dospijeća zajma</w:t>
            </w:r>
          </w:p>
        </w:tc>
      </w:tr>
      <w:tr w:rsidR="00267BA3" w:rsidRPr="00267BA3" w14:paraId="641B3DDE" w14:textId="77777777" w:rsidTr="00CA649E">
        <w:tc>
          <w:tcPr>
            <w:tcW w:w="1268" w:type="dxa"/>
          </w:tcPr>
          <w:p w14:paraId="4E16C59F" w14:textId="77777777" w:rsidR="00267BA3" w:rsidRPr="00267BA3" w:rsidRDefault="00267BA3" w:rsidP="00267BA3">
            <w:pPr>
              <w:spacing w:after="0" w:line="240" w:lineRule="auto"/>
              <w:rPr>
                <w:rFonts w:ascii="Arial" w:eastAsia="Times New Roman" w:hAnsi="Arial" w:cs="Arial"/>
                <w:kern w:val="0"/>
                <w:sz w:val="18"/>
                <w:szCs w:val="18"/>
                <w:lang w:eastAsia="hr-HR"/>
                <w14:ligatures w14:val="none"/>
              </w:rPr>
            </w:pPr>
            <w:r w:rsidRPr="00267BA3">
              <w:rPr>
                <w:rFonts w:ascii="Arial" w:eastAsia="Times New Roman" w:hAnsi="Arial" w:cs="Arial"/>
                <w:b/>
                <w:kern w:val="0"/>
                <w:sz w:val="20"/>
                <w:szCs w:val="20"/>
                <w:lang w:eastAsia="hr-HR"/>
                <w14:ligatures w14:val="none"/>
              </w:rPr>
              <w:t>A1.</w:t>
            </w:r>
            <w:r w:rsidRPr="00267BA3">
              <w:rPr>
                <w:rFonts w:ascii="Arial" w:eastAsia="Times New Roman" w:hAnsi="Arial" w:cs="Arial"/>
                <w:kern w:val="0"/>
                <w:sz w:val="18"/>
                <w:szCs w:val="18"/>
                <w:lang w:eastAsia="hr-HR"/>
                <w14:ligatures w14:val="none"/>
              </w:rPr>
              <w:t xml:space="preserve"> Tuzemni kratkoročni zajmovi</w:t>
            </w:r>
          </w:p>
        </w:tc>
        <w:tc>
          <w:tcPr>
            <w:tcW w:w="1534" w:type="dxa"/>
          </w:tcPr>
          <w:p w14:paraId="5AA84A97"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1417" w:type="dxa"/>
          </w:tcPr>
          <w:p w14:paraId="054256EE"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851" w:type="dxa"/>
          </w:tcPr>
          <w:p w14:paraId="5D0D944B"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1559" w:type="dxa"/>
          </w:tcPr>
          <w:p w14:paraId="6CFEE50C"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850" w:type="dxa"/>
          </w:tcPr>
          <w:p w14:paraId="09A5FB78" w14:textId="77777777" w:rsidR="00267BA3" w:rsidRPr="00267BA3" w:rsidRDefault="00267BA3" w:rsidP="00267BA3">
            <w:pPr>
              <w:spacing w:after="0" w:line="240" w:lineRule="auto"/>
              <w:rPr>
                <w:rFonts w:ascii="Arial" w:eastAsia="Times New Roman" w:hAnsi="Arial" w:cs="Arial"/>
                <w:kern w:val="0"/>
                <w:lang w:eastAsia="hr-HR"/>
                <w14:ligatures w14:val="none"/>
              </w:rPr>
            </w:pPr>
          </w:p>
        </w:tc>
        <w:tc>
          <w:tcPr>
            <w:tcW w:w="1106" w:type="dxa"/>
          </w:tcPr>
          <w:p w14:paraId="3FACD2AE" w14:textId="77777777" w:rsidR="00267BA3" w:rsidRPr="00267BA3" w:rsidRDefault="00267BA3" w:rsidP="00267BA3">
            <w:pPr>
              <w:spacing w:after="0" w:line="240" w:lineRule="auto"/>
              <w:rPr>
                <w:rFonts w:ascii="Arial" w:eastAsia="Times New Roman" w:hAnsi="Arial" w:cs="Arial"/>
                <w:kern w:val="0"/>
                <w:lang w:eastAsia="hr-HR"/>
                <w14:ligatures w14:val="none"/>
              </w:rPr>
            </w:pPr>
          </w:p>
        </w:tc>
      </w:tr>
      <w:tr w:rsidR="00267BA3" w:rsidRPr="00267BA3" w14:paraId="39260B34" w14:textId="77777777" w:rsidTr="00CA649E">
        <w:tc>
          <w:tcPr>
            <w:tcW w:w="1268" w:type="dxa"/>
          </w:tcPr>
          <w:p w14:paraId="042153A1"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UKUPNO</w:t>
            </w:r>
          </w:p>
        </w:tc>
        <w:tc>
          <w:tcPr>
            <w:tcW w:w="1534" w:type="dxa"/>
          </w:tcPr>
          <w:p w14:paraId="0D920322"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1417" w:type="dxa"/>
          </w:tcPr>
          <w:p w14:paraId="358EF94F"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851" w:type="dxa"/>
          </w:tcPr>
          <w:p w14:paraId="48FF09E4"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1559" w:type="dxa"/>
          </w:tcPr>
          <w:p w14:paraId="7B2B4086"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850" w:type="dxa"/>
          </w:tcPr>
          <w:p w14:paraId="45574692" w14:textId="77777777" w:rsidR="00267BA3" w:rsidRPr="00267BA3" w:rsidRDefault="00267BA3" w:rsidP="00267BA3">
            <w:pPr>
              <w:spacing w:after="0" w:line="240" w:lineRule="auto"/>
              <w:rPr>
                <w:rFonts w:ascii="Arial" w:eastAsia="Times New Roman" w:hAnsi="Arial" w:cs="Arial"/>
                <w:kern w:val="0"/>
                <w:lang w:eastAsia="hr-HR"/>
                <w14:ligatures w14:val="none"/>
              </w:rPr>
            </w:pPr>
          </w:p>
        </w:tc>
        <w:tc>
          <w:tcPr>
            <w:tcW w:w="1106" w:type="dxa"/>
          </w:tcPr>
          <w:p w14:paraId="403B2C7A" w14:textId="77777777" w:rsidR="00267BA3" w:rsidRPr="00267BA3" w:rsidRDefault="00267BA3" w:rsidP="00267BA3">
            <w:pPr>
              <w:spacing w:after="0" w:line="240" w:lineRule="auto"/>
              <w:rPr>
                <w:rFonts w:ascii="Arial" w:eastAsia="Times New Roman" w:hAnsi="Arial" w:cs="Arial"/>
                <w:kern w:val="0"/>
                <w:lang w:eastAsia="hr-HR"/>
                <w14:ligatures w14:val="none"/>
              </w:rPr>
            </w:pPr>
          </w:p>
        </w:tc>
      </w:tr>
      <w:tr w:rsidR="00267BA3" w:rsidRPr="00267BA3" w14:paraId="67E8396E" w14:textId="77777777" w:rsidTr="00CA649E">
        <w:tc>
          <w:tcPr>
            <w:tcW w:w="1268" w:type="dxa"/>
          </w:tcPr>
          <w:p w14:paraId="03889D4A" w14:textId="77777777" w:rsidR="00267BA3" w:rsidRPr="00267BA3" w:rsidRDefault="00267BA3" w:rsidP="00267BA3">
            <w:pPr>
              <w:spacing w:after="0" w:line="240" w:lineRule="auto"/>
              <w:rPr>
                <w:rFonts w:ascii="Arial" w:eastAsia="Times New Roman" w:hAnsi="Arial" w:cs="Arial"/>
                <w:kern w:val="0"/>
                <w:sz w:val="18"/>
                <w:szCs w:val="18"/>
                <w:lang w:eastAsia="hr-HR"/>
                <w14:ligatures w14:val="none"/>
              </w:rPr>
            </w:pPr>
            <w:r w:rsidRPr="00267BA3">
              <w:rPr>
                <w:rFonts w:ascii="Arial" w:eastAsia="Times New Roman" w:hAnsi="Arial" w:cs="Arial"/>
                <w:b/>
                <w:kern w:val="0"/>
                <w:sz w:val="20"/>
                <w:szCs w:val="20"/>
                <w:lang w:eastAsia="hr-HR"/>
                <w14:ligatures w14:val="none"/>
              </w:rPr>
              <w:t>A2.</w:t>
            </w:r>
            <w:r w:rsidRPr="00267BA3">
              <w:rPr>
                <w:rFonts w:ascii="Arial" w:eastAsia="Times New Roman" w:hAnsi="Arial" w:cs="Arial"/>
                <w:kern w:val="0"/>
                <w:sz w:val="18"/>
                <w:szCs w:val="18"/>
                <w:lang w:eastAsia="hr-HR"/>
                <w14:ligatures w14:val="none"/>
              </w:rPr>
              <w:t>Tuzemni dugoročni zajmovi</w:t>
            </w:r>
          </w:p>
        </w:tc>
        <w:tc>
          <w:tcPr>
            <w:tcW w:w="1534" w:type="dxa"/>
          </w:tcPr>
          <w:p w14:paraId="2B06D9BB"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1417" w:type="dxa"/>
          </w:tcPr>
          <w:p w14:paraId="40DB971A"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851" w:type="dxa"/>
          </w:tcPr>
          <w:p w14:paraId="434094D1"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1559" w:type="dxa"/>
          </w:tcPr>
          <w:p w14:paraId="1F99DDA2"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850" w:type="dxa"/>
          </w:tcPr>
          <w:p w14:paraId="6CD8632B" w14:textId="77777777" w:rsidR="00267BA3" w:rsidRPr="00267BA3" w:rsidRDefault="00267BA3" w:rsidP="00267BA3">
            <w:pPr>
              <w:spacing w:after="0" w:line="240" w:lineRule="auto"/>
              <w:rPr>
                <w:rFonts w:ascii="Arial" w:eastAsia="Times New Roman" w:hAnsi="Arial" w:cs="Arial"/>
                <w:kern w:val="0"/>
                <w:lang w:eastAsia="hr-HR"/>
                <w14:ligatures w14:val="none"/>
              </w:rPr>
            </w:pPr>
          </w:p>
        </w:tc>
        <w:tc>
          <w:tcPr>
            <w:tcW w:w="1106" w:type="dxa"/>
          </w:tcPr>
          <w:p w14:paraId="44616839" w14:textId="77777777" w:rsidR="00267BA3" w:rsidRPr="00267BA3" w:rsidRDefault="00267BA3" w:rsidP="00267BA3">
            <w:pPr>
              <w:spacing w:after="0" w:line="240" w:lineRule="auto"/>
              <w:rPr>
                <w:rFonts w:ascii="Arial" w:eastAsia="Times New Roman" w:hAnsi="Arial" w:cs="Arial"/>
                <w:kern w:val="0"/>
                <w:lang w:eastAsia="hr-HR"/>
                <w14:ligatures w14:val="none"/>
              </w:rPr>
            </w:pPr>
          </w:p>
        </w:tc>
      </w:tr>
      <w:tr w:rsidR="00267BA3" w:rsidRPr="00267BA3" w14:paraId="7BBB4DB2" w14:textId="77777777" w:rsidTr="00CA649E">
        <w:tc>
          <w:tcPr>
            <w:tcW w:w="1268" w:type="dxa"/>
          </w:tcPr>
          <w:p w14:paraId="52F03249"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Slatinska banka</w:t>
            </w:r>
          </w:p>
        </w:tc>
        <w:tc>
          <w:tcPr>
            <w:tcW w:w="1534" w:type="dxa"/>
          </w:tcPr>
          <w:p w14:paraId="63C607FD"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543,19</w:t>
            </w:r>
          </w:p>
        </w:tc>
        <w:tc>
          <w:tcPr>
            <w:tcW w:w="1417" w:type="dxa"/>
          </w:tcPr>
          <w:p w14:paraId="3F2D5D36"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 xml:space="preserve"> </w:t>
            </w:r>
          </w:p>
        </w:tc>
        <w:tc>
          <w:tcPr>
            <w:tcW w:w="851" w:type="dxa"/>
          </w:tcPr>
          <w:p w14:paraId="4A5DB476"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1559" w:type="dxa"/>
          </w:tcPr>
          <w:p w14:paraId="07E0F687"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543,19</w:t>
            </w:r>
          </w:p>
        </w:tc>
        <w:tc>
          <w:tcPr>
            <w:tcW w:w="850" w:type="dxa"/>
          </w:tcPr>
          <w:p w14:paraId="5C5E3C7C" w14:textId="77777777" w:rsidR="00267BA3" w:rsidRPr="00267BA3" w:rsidRDefault="00267BA3" w:rsidP="00267BA3">
            <w:pPr>
              <w:spacing w:after="0" w:line="240" w:lineRule="auto"/>
              <w:rPr>
                <w:rFonts w:ascii="Arial" w:eastAsia="Times New Roman" w:hAnsi="Arial" w:cs="Arial"/>
                <w:kern w:val="0"/>
                <w:lang w:eastAsia="hr-HR"/>
                <w14:ligatures w14:val="none"/>
              </w:rPr>
            </w:pPr>
          </w:p>
        </w:tc>
        <w:tc>
          <w:tcPr>
            <w:tcW w:w="1106" w:type="dxa"/>
          </w:tcPr>
          <w:p w14:paraId="264337AA" w14:textId="77777777" w:rsidR="00267BA3" w:rsidRPr="00267BA3" w:rsidRDefault="00267BA3" w:rsidP="00267BA3">
            <w:pPr>
              <w:spacing w:after="0" w:line="240" w:lineRule="auto"/>
              <w:rPr>
                <w:rFonts w:ascii="Arial" w:eastAsia="Times New Roman" w:hAnsi="Arial" w:cs="Arial"/>
                <w:kern w:val="0"/>
                <w:lang w:eastAsia="hr-HR"/>
                <w14:ligatures w14:val="none"/>
              </w:rPr>
            </w:pPr>
          </w:p>
        </w:tc>
      </w:tr>
      <w:tr w:rsidR="00267BA3" w:rsidRPr="00267BA3" w14:paraId="75280587" w14:textId="77777777" w:rsidTr="00CA649E">
        <w:tc>
          <w:tcPr>
            <w:tcW w:w="1268" w:type="dxa"/>
          </w:tcPr>
          <w:p w14:paraId="5BA096CE"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HYPO- Slavonska (Addiko)</w:t>
            </w:r>
          </w:p>
        </w:tc>
        <w:tc>
          <w:tcPr>
            <w:tcW w:w="1534" w:type="dxa"/>
          </w:tcPr>
          <w:p w14:paraId="3AC64177"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765,65</w:t>
            </w:r>
          </w:p>
        </w:tc>
        <w:tc>
          <w:tcPr>
            <w:tcW w:w="1417" w:type="dxa"/>
          </w:tcPr>
          <w:p w14:paraId="62CA49E5"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 xml:space="preserve"> </w:t>
            </w:r>
          </w:p>
        </w:tc>
        <w:tc>
          <w:tcPr>
            <w:tcW w:w="851" w:type="dxa"/>
          </w:tcPr>
          <w:p w14:paraId="0581C3F7"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1559" w:type="dxa"/>
          </w:tcPr>
          <w:p w14:paraId="5E47922D"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765,65</w:t>
            </w:r>
          </w:p>
        </w:tc>
        <w:tc>
          <w:tcPr>
            <w:tcW w:w="850" w:type="dxa"/>
          </w:tcPr>
          <w:p w14:paraId="7ABFB211" w14:textId="77777777" w:rsidR="00267BA3" w:rsidRPr="00267BA3" w:rsidRDefault="00267BA3" w:rsidP="00267BA3">
            <w:pPr>
              <w:spacing w:after="0" w:line="240" w:lineRule="auto"/>
              <w:rPr>
                <w:rFonts w:ascii="Arial" w:eastAsia="Times New Roman" w:hAnsi="Arial" w:cs="Arial"/>
                <w:kern w:val="0"/>
                <w:lang w:eastAsia="hr-HR"/>
                <w14:ligatures w14:val="none"/>
              </w:rPr>
            </w:pPr>
          </w:p>
        </w:tc>
        <w:tc>
          <w:tcPr>
            <w:tcW w:w="1106" w:type="dxa"/>
          </w:tcPr>
          <w:p w14:paraId="271F41B2" w14:textId="77777777" w:rsidR="00267BA3" w:rsidRPr="00267BA3" w:rsidRDefault="00267BA3" w:rsidP="00267BA3">
            <w:pPr>
              <w:spacing w:after="0" w:line="240" w:lineRule="auto"/>
              <w:rPr>
                <w:rFonts w:ascii="Arial" w:eastAsia="Times New Roman" w:hAnsi="Arial" w:cs="Arial"/>
                <w:kern w:val="0"/>
                <w:lang w:eastAsia="hr-HR"/>
                <w14:ligatures w14:val="none"/>
              </w:rPr>
            </w:pPr>
          </w:p>
        </w:tc>
      </w:tr>
      <w:tr w:rsidR="00267BA3" w:rsidRPr="00267BA3" w14:paraId="561961BB" w14:textId="77777777" w:rsidTr="00CA649E">
        <w:tc>
          <w:tcPr>
            <w:tcW w:w="1268" w:type="dxa"/>
          </w:tcPr>
          <w:p w14:paraId="1B691145"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UKUPNO</w:t>
            </w:r>
          </w:p>
        </w:tc>
        <w:tc>
          <w:tcPr>
            <w:tcW w:w="1534" w:type="dxa"/>
          </w:tcPr>
          <w:p w14:paraId="28C8360C"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r w:rsidRPr="00267BA3">
              <w:rPr>
                <w:rFonts w:ascii="Arial" w:eastAsia="Times New Roman" w:hAnsi="Arial" w:cs="Arial"/>
                <w:b/>
                <w:kern w:val="0"/>
                <w:lang w:eastAsia="hr-HR"/>
                <w14:ligatures w14:val="none"/>
              </w:rPr>
              <w:t>1.308,84</w:t>
            </w:r>
          </w:p>
        </w:tc>
        <w:tc>
          <w:tcPr>
            <w:tcW w:w="1417" w:type="dxa"/>
          </w:tcPr>
          <w:p w14:paraId="23CE23C2"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r w:rsidRPr="00267BA3">
              <w:rPr>
                <w:rFonts w:ascii="Arial" w:eastAsia="Times New Roman" w:hAnsi="Arial" w:cs="Arial"/>
                <w:b/>
                <w:kern w:val="0"/>
                <w:lang w:eastAsia="hr-HR"/>
                <w14:ligatures w14:val="none"/>
              </w:rPr>
              <w:t xml:space="preserve">  </w:t>
            </w:r>
          </w:p>
        </w:tc>
        <w:tc>
          <w:tcPr>
            <w:tcW w:w="851" w:type="dxa"/>
          </w:tcPr>
          <w:p w14:paraId="363E8233"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1559" w:type="dxa"/>
          </w:tcPr>
          <w:p w14:paraId="1715A543"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r w:rsidRPr="00267BA3">
              <w:rPr>
                <w:rFonts w:ascii="Arial" w:eastAsia="Times New Roman" w:hAnsi="Arial" w:cs="Arial"/>
                <w:b/>
                <w:kern w:val="0"/>
                <w:lang w:eastAsia="hr-HR"/>
                <w14:ligatures w14:val="none"/>
              </w:rPr>
              <w:t>1.308,84</w:t>
            </w:r>
          </w:p>
        </w:tc>
        <w:tc>
          <w:tcPr>
            <w:tcW w:w="850" w:type="dxa"/>
          </w:tcPr>
          <w:p w14:paraId="3471C0CD" w14:textId="77777777" w:rsidR="00267BA3" w:rsidRPr="00267BA3" w:rsidRDefault="00267BA3" w:rsidP="00267BA3">
            <w:pPr>
              <w:spacing w:after="0" w:line="240" w:lineRule="auto"/>
              <w:rPr>
                <w:rFonts w:ascii="Arial" w:eastAsia="Times New Roman" w:hAnsi="Arial" w:cs="Arial"/>
                <w:kern w:val="0"/>
                <w:lang w:eastAsia="hr-HR"/>
                <w14:ligatures w14:val="none"/>
              </w:rPr>
            </w:pPr>
          </w:p>
        </w:tc>
        <w:tc>
          <w:tcPr>
            <w:tcW w:w="1106" w:type="dxa"/>
          </w:tcPr>
          <w:p w14:paraId="0AFE3A90" w14:textId="77777777" w:rsidR="00267BA3" w:rsidRPr="00267BA3" w:rsidRDefault="00267BA3" w:rsidP="00267BA3">
            <w:pPr>
              <w:spacing w:after="0" w:line="240" w:lineRule="auto"/>
              <w:rPr>
                <w:rFonts w:ascii="Arial" w:eastAsia="Times New Roman" w:hAnsi="Arial" w:cs="Arial"/>
                <w:kern w:val="0"/>
                <w:lang w:eastAsia="hr-HR"/>
                <w14:ligatures w14:val="none"/>
              </w:rPr>
            </w:pPr>
          </w:p>
        </w:tc>
      </w:tr>
      <w:tr w:rsidR="00267BA3" w:rsidRPr="00267BA3" w14:paraId="3B72B2E8" w14:textId="77777777" w:rsidTr="00CA649E">
        <w:tc>
          <w:tcPr>
            <w:tcW w:w="1268" w:type="dxa"/>
          </w:tcPr>
          <w:p w14:paraId="26C71E59"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sz w:val="16"/>
                <w:szCs w:val="16"/>
                <w:lang w:eastAsia="hr-HR"/>
                <w14:ligatures w14:val="none"/>
              </w:rPr>
              <w:t>SVEUKUPNO</w:t>
            </w:r>
          </w:p>
        </w:tc>
        <w:tc>
          <w:tcPr>
            <w:tcW w:w="1534" w:type="dxa"/>
          </w:tcPr>
          <w:p w14:paraId="3FE406E3" w14:textId="77777777" w:rsidR="00267BA3" w:rsidRPr="00267BA3" w:rsidRDefault="00267BA3" w:rsidP="00267BA3">
            <w:pPr>
              <w:spacing w:after="0" w:line="240" w:lineRule="auto"/>
              <w:jc w:val="right"/>
              <w:rPr>
                <w:rFonts w:ascii="Arial" w:eastAsia="Times New Roman" w:hAnsi="Arial" w:cs="Arial"/>
                <w:b/>
                <w:kern w:val="0"/>
                <w:lang w:eastAsia="hr-HR"/>
                <w14:ligatures w14:val="none"/>
              </w:rPr>
            </w:pPr>
            <w:r w:rsidRPr="00267BA3">
              <w:rPr>
                <w:rFonts w:ascii="Arial" w:eastAsia="Times New Roman" w:hAnsi="Arial" w:cs="Arial"/>
                <w:kern w:val="0"/>
                <w:lang w:eastAsia="hr-HR"/>
                <w14:ligatures w14:val="none"/>
              </w:rPr>
              <w:t xml:space="preserve"> </w:t>
            </w:r>
          </w:p>
        </w:tc>
        <w:tc>
          <w:tcPr>
            <w:tcW w:w="1417" w:type="dxa"/>
          </w:tcPr>
          <w:p w14:paraId="29E9020A" w14:textId="77777777" w:rsidR="00267BA3" w:rsidRPr="00267BA3" w:rsidRDefault="00267BA3" w:rsidP="00267BA3">
            <w:pPr>
              <w:spacing w:after="0" w:line="240" w:lineRule="auto"/>
              <w:jc w:val="right"/>
              <w:rPr>
                <w:rFonts w:ascii="Arial" w:eastAsia="Times New Roman" w:hAnsi="Arial" w:cs="Arial"/>
                <w:b/>
                <w:kern w:val="0"/>
                <w:lang w:eastAsia="hr-HR"/>
                <w14:ligatures w14:val="none"/>
              </w:rPr>
            </w:pPr>
            <w:r w:rsidRPr="00267BA3">
              <w:rPr>
                <w:rFonts w:ascii="Arial" w:eastAsia="Times New Roman" w:hAnsi="Arial" w:cs="Arial"/>
                <w:kern w:val="0"/>
                <w:lang w:eastAsia="hr-HR"/>
                <w14:ligatures w14:val="none"/>
              </w:rPr>
              <w:t xml:space="preserve">    </w:t>
            </w:r>
          </w:p>
        </w:tc>
        <w:tc>
          <w:tcPr>
            <w:tcW w:w="851" w:type="dxa"/>
          </w:tcPr>
          <w:p w14:paraId="6B000FB9" w14:textId="77777777" w:rsidR="00267BA3" w:rsidRPr="00267BA3" w:rsidRDefault="00267BA3" w:rsidP="00267BA3">
            <w:pPr>
              <w:spacing w:after="0" w:line="240" w:lineRule="auto"/>
              <w:jc w:val="right"/>
              <w:rPr>
                <w:rFonts w:ascii="Arial" w:eastAsia="Times New Roman" w:hAnsi="Arial" w:cs="Arial"/>
                <w:b/>
                <w:kern w:val="0"/>
                <w:lang w:eastAsia="hr-HR"/>
                <w14:ligatures w14:val="none"/>
              </w:rPr>
            </w:pPr>
          </w:p>
        </w:tc>
        <w:tc>
          <w:tcPr>
            <w:tcW w:w="1559" w:type="dxa"/>
          </w:tcPr>
          <w:p w14:paraId="7C682118" w14:textId="77777777" w:rsidR="00267BA3" w:rsidRPr="00267BA3" w:rsidRDefault="00267BA3" w:rsidP="00267BA3">
            <w:pPr>
              <w:spacing w:after="0" w:line="240" w:lineRule="auto"/>
              <w:jc w:val="right"/>
              <w:rPr>
                <w:rFonts w:ascii="Arial" w:eastAsia="Times New Roman" w:hAnsi="Arial" w:cs="Arial"/>
                <w:b/>
                <w:kern w:val="0"/>
                <w:lang w:eastAsia="hr-HR"/>
                <w14:ligatures w14:val="none"/>
              </w:rPr>
            </w:pPr>
            <w:r w:rsidRPr="00267BA3">
              <w:rPr>
                <w:rFonts w:ascii="Arial" w:eastAsia="Times New Roman" w:hAnsi="Arial" w:cs="Arial"/>
                <w:kern w:val="0"/>
                <w:lang w:eastAsia="hr-HR"/>
                <w14:ligatures w14:val="none"/>
              </w:rPr>
              <w:t xml:space="preserve"> </w:t>
            </w:r>
          </w:p>
        </w:tc>
        <w:tc>
          <w:tcPr>
            <w:tcW w:w="850" w:type="dxa"/>
          </w:tcPr>
          <w:p w14:paraId="41CA7D58" w14:textId="77777777" w:rsidR="00267BA3" w:rsidRPr="00267BA3" w:rsidRDefault="00267BA3" w:rsidP="00267BA3">
            <w:pPr>
              <w:spacing w:after="0" w:line="240" w:lineRule="auto"/>
              <w:rPr>
                <w:rFonts w:ascii="Arial" w:eastAsia="Times New Roman" w:hAnsi="Arial" w:cs="Arial"/>
                <w:kern w:val="0"/>
                <w:lang w:eastAsia="hr-HR"/>
                <w14:ligatures w14:val="none"/>
              </w:rPr>
            </w:pPr>
          </w:p>
        </w:tc>
        <w:tc>
          <w:tcPr>
            <w:tcW w:w="1106" w:type="dxa"/>
          </w:tcPr>
          <w:p w14:paraId="10377AE7" w14:textId="77777777" w:rsidR="00267BA3" w:rsidRPr="00267BA3" w:rsidRDefault="00267BA3" w:rsidP="00267BA3">
            <w:pPr>
              <w:spacing w:after="0" w:line="240" w:lineRule="auto"/>
              <w:rPr>
                <w:rFonts w:ascii="Arial" w:eastAsia="Times New Roman" w:hAnsi="Arial" w:cs="Arial"/>
                <w:kern w:val="0"/>
                <w:lang w:eastAsia="hr-HR"/>
                <w14:ligatures w14:val="none"/>
              </w:rPr>
            </w:pPr>
          </w:p>
        </w:tc>
      </w:tr>
      <w:tr w:rsidR="00267BA3" w:rsidRPr="00267BA3" w14:paraId="473B8F18" w14:textId="77777777" w:rsidTr="00CA649E">
        <w:tc>
          <w:tcPr>
            <w:tcW w:w="1268" w:type="dxa"/>
          </w:tcPr>
          <w:p w14:paraId="3A463098" w14:textId="77777777" w:rsidR="00267BA3" w:rsidRPr="00267BA3" w:rsidRDefault="00267BA3" w:rsidP="00267BA3">
            <w:pPr>
              <w:spacing w:after="0" w:line="240" w:lineRule="auto"/>
              <w:rPr>
                <w:rFonts w:ascii="Arial" w:eastAsia="Times New Roman" w:hAnsi="Arial" w:cs="Arial"/>
                <w:kern w:val="0"/>
                <w:sz w:val="16"/>
                <w:szCs w:val="16"/>
                <w:lang w:eastAsia="hr-HR"/>
                <w14:ligatures w14:val="none"/>
              </w:rPr>
            </w:pPr>
          </w:p>
        </w:tc>
        <w:tc>
          <w:tcPr>
            <w:tcW w:w="1534" w:type="dxa"/>
          </w:tcPr>
          <w:p w14:paraId="31C3078B"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1417" w:type="dxa"/>
          </w:tcPr>
          <w:p w14:paraId="22052E8C"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851" w:type="dxa"/>
          </w:tcPr>
          <w:p w14:paraId="3BD77C8A"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1559" w:type="dxa"/>
          </w:tcPr>
          <w:p w14:paraId="54D17F24" w14:textId="77777777" w:rsidR="00267BA3" w:rsidRPr="00267BA3" w:rsidRDefault="00267BA3" w:rsidP="00267BA3">
            <w:pPr>
              <w:spacing w:after="0" w:line="240" w:lineRule="auto"/>
              <w:jc w:val="right"/>
              <w:rPr>
                <w:rFonts w:ascii="Arial" w:eastAsia="Times New Roman" w:hAnsi="Arial" w:cs="Arial"/>
                <w:kern w:val="0"/>
                <w:lang w:eastAsia="hr-HR"/>
                <w14:ligatures w14:val="none"/>
              </w:rPr>
            </w:pPr>
          </w:p>
        </w:tc>
        <w:tc>
          <w:tcPr>
            <w:tcW w:w="850" w:type="dxa"/>
          </w:tcPr>
          <w:p w14:paraId="04076D16" w14:textId="77777777" w:rsidR="00267BA3" w:rsidRPr="00267BA3" w:rsidRDefault="00267BA3" w:rsidP="00267BA3">
            <w:pPr>
              <w:spacing w:after="0" w:line="240" w:lineRule="auto"/>
              <w:rPr>
                <w:rFonts w:ascii="Arial" w:eastAsia="Times New Roman" w:hAnsi="Arial" w:cs="Arial"/>
                <w:kern w:val="0"/>
                <w:lang w:eastAsia="hr-HR"/>
                <w14:ligatures w14:val="none"/>
              </w:rPr>
            </w:pPr>
          </w:p>
        </w:tc>
        <w:tc>
          <w:tcPr>
            <w:tcW w:w="1106" w:type="dxa"/>
          </w:tcPr>
          <w:p w14:paraId="2BF092C6" w14:textId="77777777" w:rsidR="00267BA3" w:rsidRPr="00267BA3" w:rsidRDefault="00267BA3" w:rsidP="00267BA3">
            <w:pPr>
              <w:spacing w:after="0" w:line="240" w:lineRule="auto"/>
              <w:rPr>
                <w:rFonts w:ascii="Arial" w:eastAsia="Times New Roman" w:hAnsi="Arial" w:cs="Arial"/>
                <w:kern w:val="0"/>
                <w:lang w:eastAsia="hr-HR"/>
                <w14:ligatures w14:val="none"/>
              </w:rPr>
            </w:pPr>
          </w:p>
        </w:tc>
      </w:tr>
    </w:tbl>
    <w:p w14:paraId="52ED6B67" w14:textId="77777777" w:rsidR="00267BA3" w:rsidRPr="00267BA3" w:rsidRDefault="00267BA3" w:rsidP="00267BA3">
      <w:pPr>
        <w:spacing w:after="0" w:line="240" w:lineRule="auto"/>
        <w:rPr>
          <w:rFonts w:ascii="Arial" w:eastAsia="Times New Roman" w:hAnsi="Arial" w:cs="Arial"/>
          <w:kern w:val="0"/>
          <w:sz w:val="24"/>
          <w:szCs w:val="24"/>
          <w:lang w:eastAsia="hr-HR"/>
          <w14:ligatures w14:val="none"/>
        </w:rPr>
      </w:pPr>
    </w:p>
    <w:p w14:paraId="793E2688"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Dani dugoročni zajmovi Slatinskoj banci, PBZ-u i Slavonskoj banci, u ukupnom iznosu  od 1.308,84 Eura  odnose se na dane depozite kreditiranja malog i srednjeg poduzetništva u programu "Poduzetnik 1 i Poduzetnik 2" od 2002. do 2005. godine.</w:t>
      </w:r>
    </w:p>
    <w:p w14:paraId="6059209F"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56455F48"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3.5.  Izvještaj o danim jamstvima i plaćanjima po protestiranim jamstvima</w:t>
      </w:r>
    </w:p>
    <w:p w14:paraId="3E654019"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p>
    <w:p w14:paraId="4D58CAF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b/>
          <w:kern w:val="0"/>
          <w:sz w:val="24"/>
          <w:szCs w:val="24"/>
          <w:lang w:eastAsia="hr-HR"/>
          <w14:ligatures w14:val="none"/>
        </w:rPr>
        <w:tab/>
      </w:r>
      <w:r w:rsidRPr="00267BA3">
        <w:rPr>
          <w:rFonts w:ascii="Arial" w:eastAsia="Times New Roman" w:hAnsi="Arial" w:cs="Arial"/>
          <w:kern w:val="0"/>
          <w:sz w:val="24"/>
          <w:szCs w:val="24"/>
          <w:lang w:eastAsia="hr-HR"/>
          <w14:ligatures w14:val="none"/>
        </w:rPr>
        <w:t>Sukladno članku 129. Zakona o proračunu, JLP(R)S može dati jamstvo pravnoj osobi u njezinom većinskom izravnom ili neizravnom vlasništvu i ustanovi čiji je osnivač, za ispunjenje obveza pravne osobe i ustanove. Jamstva koja je izdao Grad za trgovačka društva, ista redovno otplaćuju kredite.</w:t>
      </w:r>
    </w:p>
    <w:p w14:paraId="626FFF76"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7DA82A81" w14:textId="77777777" w:rsidR="00267BA3" w:rsidRPr="00267BA3" w:rsidRDefault="00267BA3" w:rsidP="00267BA3">
      <w:pPr>
        <w:spacing w:after="0" w:line="240" w:lineRule="auto"/>
        <w:ind w:firstLine="720"/>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Tablica 3: Dana jamstva</w:t>
      </w:r>
    </w:p>
    <w:p w14:paraId="3773927F" w14:textId="77777777" w:rsidR="00267BA3" w:rsidRPr="00267BA3" w:rsidRDefault="00267BA3" w:rsidP="00267BA3">
      <w:pPr>
        <w:spacing w:after="0" w:line="240" w:lineRule="auto"/>
        <w:rPr>
          <w:rFonts w:ascii="Arial" w:eastAsia="Times New Roman" w:hAnsi="Arial" w:cs="Arial"/>
          <w:kern w:val="0"/>
          <w:sz w:val="24"/>
          <w:szCs w:val="24"/>
          <w:lang w:eastAsia="hr-H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1"/>
      </w:tblGrid>
      <w:tr w:rsidR="00267BA3" w:rsidRPr="00267BA3" w14:paraId="1BD52E59" w14:textId="77777777" w:rsidTr="00CA649E">
        <w:tc>
          <w:tcPr>
            <w:tcW w:w="4360" w:type="dxa"/>
          </w:tcPr>
          <w:p w14:paraId="67C7E0E2" w14:textId="77777777" w:rsidR="00267BA3" w:rsidRPr="00267BA3" w:rsidRDefault="00267BA3" w:rsidP="00267BA3">
            <w:pPr>
              <w:spacing w:after="0" w:line="240" w:lineRule="auto"/>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OPIS</w:t>
            </w:r>
          </w:p>
        </w:tc>
        <w:tc>
          <w:tcPr>
            <w:tcW w:w="4361" w:type="dxa"/>
          </w:tcPr>
          <w:p w14:paraId="7A0B3AA1" w14:textId="77777777" w:rsidR="00267BA3" w:rsidRPr="00267BA3" w:rsidRDefault="00267BA3" w:rsidP="00267BA3">
            <w:pPr>
              <w:spacing w:after="0" w:line="240" w:lineRule="auto"/>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IZNOS</w:t>
            </w:r>
          </w:p>
        </w:tc>
      </w:tr>
      <w:tr w:rsidR="00267BA3" w:rsidRPr="00267BA3" w14:paraId="33D0BF30" w14:textId="77777777" w:rsidTr="00CA649E">
        <w:tc>
          <w:tcPr>
            <w:tcW w:w="4360" w:type="dxa"/>
          </w:tcPr>
          <w:p w14:paraId="5C5FC98C"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Stanje aktivnih jamstava 01.01.2024.</w:t>
            </w:r>
          </w:p>
        </w:tc>
        <w:tc>
          <w:tcPr>
            <w:tcW w:w="4361" w:type="dxa"/>
          </w:tcPr>
          <w:p w14:paraId="61C3E90F"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 xml:space="preserve">                      306.419,60</w:t>
            </w:r>
          </w:p>
        </w:tc>
      </w:tr>
      <w:tr w:rsidR="00267BA3" w:rsidRPr="00267BA3" w14:paraId="647C857A" w14:textId="77777777" w:rsidTr="00CA649E">
        <w:tc>
          <w:tcPr>
            <w:tcW w:w="4360" w:type="dxa"/>
          </w:tcPr>
          <w:p w14:paraId="6A436D00"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Izdana jamstva u tekućoj godini</w:t>
            </w:r>
          </w:p>
        </w:tc>
        <w:tc>
          <w:tcPr>
            <w:tcW w:w="4361" w:type="dxa"/>
          </w:tcPr>
          <w:p w14:paraId="37B98DAA"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 xml:space="preserve">                      132.300,00</w:t>
            </w:r>
          </w:p>
        </w:tc>
      </w:tr>
      <w:tr w:rsidR="00267BA3" w:rsidRPr="00267BA3" w14:paraId="6F3CBF53" w14:textId="77777777" w:rsidTr="00CA649E">
        <w:tc>
          <w:tcPr>
            <w:tcW w:w="4360" w:type="dxa"/>
          </w:tcPr>
          <w:p w14:paraId="1819878B"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Jamstva istekla u tekućoj godini</w:t>
            </w:r>
          </w:p>
        </w:tc>
        <w:tc>
          <w:tcPr>
            <w:tcW w:w="4361" w:type="dxa"/>
          </w:tcPr>
          <w:p w14:paraId="26719A64"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 xml:space="preserve">                      </w:t>
            </w:r>
          </w:p>
        </w:tc>
      </w:tr>
      <w:tr w:rsidR="00267BA3" w:rsidRPr="00267BA3" w14:paraId="7902C483" w14:textId="77777777" w:rsidTr="00CA649E">
        <w:tc>
          <w:tcPr>
            <w:tcW w:w="4360" w:type="dxa"/>
          </w:tcPr>
          <w:p w14:paraId="0884BA8F"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Stanje aktivnih jamstava 31.12.2024.</w:t>
            </w:r>
          </w:p>
        </w:tc>
        <w:tc>
          <w:tcPr>
            <w:tcW w:w="4361" w:type="dxa"/>
          </w:tcPr>
          <w:p w14:paraId="66F5A689" w14:textId="77777777" w:rsidR="00267BA3" w:rsidRPr="00267BA3" w:rsidRDefault="00267BA3" w:rsidP="00267BA3">
            <w:pPr>
              <w:spacing w:after="0" w:line="240" w:lineRule="auto"/>
              <w:rPr>
                <w:rFonts w:ascii="Arial" w:eastAsia="Times New Roman" w:hAnsi="Arial" w:cs="Arial"/>
                <w:kern w:val="0"/>
                <w:lang w:eastAsia="hr-HR"/>
                <w14:ligatures w14:val="none"/>
              </w:rPr>
            </w:pPr>
            <w:r w:rsidRPr="00267BA3">
              <w:rPr>
                <w:rFonts w:ascii="Arial" w:eastAsia="Times New Roman" w:hAnsi="Arial" w:cs="Arial"/>
                <w:kern w:val="0"/>
                <w:lang w:eastAsia="hr-HR"/>
                <w14:ligatures w14:val="none"/>
              </w:rPr>
              <w:t xml:space="preserve">                      381.159,85</w:t>
            </w:r>
          </w:p>
        </w:tc>
      </w:tr>
    </w:tbl>
    <w:p w14:paraId="7A39C142" w14:textId="77777777" w:rsidR="00267BA3" w:rsidRPr="00267BA3" w:rsidRDefault="00267BA3" w:rsidP="00267BA3">
      <w:pPr>
        <w:spacing w:after="0" w:line="240" w:lineRule="auto"/>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p>
    <w:p w14:paraId="14B801EE"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Stanje jamstava na dan 01. siječnja  i 31. prosinca  2024. godine odnosi se: </w:t>
      </w:r>
    </w:p>
    <w:p w14:paraId="722ED22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Tijekom 2020. godine (u srpnju) Grad Donji Miholjac je izdao jamstvo za kredit u PBZ za komunalnu opremu za  trgovačko poduzeće „Doroslov“ u iznosu od 199.084,21 Euro na deset godina otplate. Gradu nisu aktivirana jamstva jer kredite uredno otplaćuje trgovačko društvo.</w:t>
      </w:r>
    </w:p>
    <w:p w14:paraId="094172C6"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Grad je  u 2021. godini donio Odluku o davanju suglasnosti za zaduženje trgovačkom društvu „Doroslov“, Donji   Miholjac u visini 154.316,80 Eura za nabavu komunalne opreme koji se počeo koristiti 2022. godine na deset godina oplate. Također im je dao suglasnost 2022. godine za financiranje parking aparata u visini 46.452,98 Eura koji se počeo koristiti 2023. godine s rokom vraćanja do 30. rujna 2025. godine. Grad je dao 2024. godine suglasnost za zaduženje trgovačkom društvu „Doroslov“ dva puta i to 27.03.2024. u iznosu od 66.300,00 Eura za opremu s rokom otplate na 6 godina, te 19.09.2024. na iznos od 66.000,00 Eura s rokom otplate od 6 godina također za opremu. Oba ova kredita počinju s otplatom u siječnju 2025. godine.</w:t>
      </w:r>
    </w:p>
    <w:p w14:paraId="2EDCBD6B"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655B8125"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 xml:space="preserve">3.6.  Izvještaj o stanju potraživanja i dospjelih obveza te o stanju </w:t>
      </w:r>
    </w:p>
    <w:p w14:paraId="02764907"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 xml:space="preserve">        potencijalnih obveza po osnovi sudskih sporova</w:t>
      </w:r>
    </w:p>
    <w:p w14:paraId="0EDC4A31" w14:textId="77777777" w:rsidR="00267BA3" w:rsidRPr="00267BA3" w:rsidRDefault="00267BA3" w:rsidP="00267BA3">
      <w:pPr>
        <w:spacing w:after="0" w:line="240" w:lineRule="auto"/>
        <w:jc w:val="both"/>
        <w:rPr>
          <w:rFonts w:ascii="Arial" w:eastAsia="Times New Roman" w:hAnsi="Arial" w:cs="Arial"/>
          <w:b/>
          <w:kern w:val="0"/>
          <w:sz w:val="24"/>
          <w:szCs w:val="24"/>
          <w:lang w:eastAsia="hr-HR"/>
          <w14:ligatures w14:val="none"/>
        </w:rPr>
      </w:pPr>
      <w:r w:rsidRPr="00267BA3">
        <w:rPr>
          <w:rFonts w:ascii="Arial" w:eastAsia="Times New Roman" w:hAnsi="Arial" w:cs="Arial"/>
          <w:b/>
          <w:kern w:val="0"/>
          <w:sz w:val="24"/>
          <w:szCs w:val="24"/>
          <w:lang w:eastAsia="hr-HR"/>
          <w14:ligatures w14:val="none"/>
        </w:rPr>
        <w:t xml:space="preserve"> </w:t>
      </w:r>
    </w:p>
    <w:p w14:paraId="3416F991"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Članak 12. Pravilnika govori da obrazloženje za proračunsku godinu  mora sadržavati i stanje nenaplaćenih potraživanja za JLPRS i njihovih proračunskih korisnika, te stanje nepodmirenih dospjelih obveza.</w:t>
      </w:r>
    </w:p>
    <w:p w14:paraId="70711041"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3C8992F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3.6.1. Potraživanja</w:t>
      </w:r>
    </w:p>
    <w:p w14:paraId="04D8B3AE"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 xml:space="preserve">Od ukupnih potraživanja od 3.540.892,86 Eura a koja se sastoje od potraživanja za prihode poslovanja 3.489.686,78 Eura, potraživanja od prodaje nefinancijske imovine 33.081,96 Eura, potraživanja za naknade koje se refundiraju 930,66 Eura (18.957,17 Eura DV) i ostala nespomenuta potraživanja 17.193,46 Eura. Dospjela potraživanja su 599.339,74 Eura, a to su: 567.260,28 Eura za prihode poslovanja (16); i potraživanja od prodaje nefinancijske imovine 32.079,46 Eura a koja se odnose na Grad. Nedospjela potraživanja za prihode poslovanja iznose 2.922.426,50 Eura (DV 17.732,00 Eura i Grad 2.904,694,50 Eura), 1.002,50 Eura potraživanja od prodaje nefinancijske imovine i odnosi se samo na Grad. </w:t>
      </w:r>
    </w:p>
    <w:p w14:paraId="0871BD6E"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0E7CE6AD"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3.6.2. Obveze</w:t>
      </w:r>
    </w:p>
    <w:p w14:paraId="68AA39C9" w14:textId="77777777" w:rsidR="00267BA3" w:rsidRPr="00267BA3" w:rsidRDefault="00267BA3" w:rsidP="00267BA3">
      <w:pPr>
        <w:spacing w:after="0" w:line="240" w:lineRule="auto"/>
        <w:ind w:firstLine="720"/>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Od ukupno nepodmirenih obveza sa stanjem 31. prosinca 2024. godine  u iznosu od 860.647,32 Eura (Gradska knjižnica 4.854,28 Eura, DV Pinokio 113.363,55 Eura i Grad 742.429,49 Eura), ukupne dospjele obveze 436.165,85 Eura, a nedospjele 424.481,47 Eura.</w:t>
      </w:r>
    </w:p>
    <w:p w14:paraId="6577C409"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ab/>
        <w:t xml:space="preserve">Dospjele obveze iznose 436.165,85 Eura i to su obveze Grada, gdje se na obveze za rashode poslovanja odnosi 142.990,45 Eura. Iznos  od 107.134,17 Eura na ostalim tekućim obvezama se uglavnom odnosi na zastarjele obveze. Obveze za nabavu nefinancijske imovine iznose 293.175,40 Eura.  </w:t>
      </w:r>
    </w:p>
    <w:p w14:paraId="60B5EA3E" w14:textId="25AE9EC1"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lastRenderedPageBreak/>
        <w:tab/>
        <w:t>Nedospjele obveze se odnose na obveze za rashode poslovanja, iznos od 368.022,66 Eura (Gradska knjižnica 4.563,54 Eura; Pinokio 113.363,55 Eura i Grad 250.095,57 Eura) koji se odnosi većim dijelom na 231 – obveze za zaposlene, odnosno za plaću za prosinac 2024. godine koja je isplaćena u siječnju 2025. godine, materijalne rashode gdje su i naknade za vijećnike i povjerenstva, obveze za naknade građanima, te akontacije za djecu u vrtiću od 16.735,08 Eura. Iznos od 56.458,81 Euro koji se odnosi na obvezu za nabavu nefinancijske imovine a dospijeva u 2025</w:t>
      </w:r>
      <w:r>
        <w:rPr>
          <w:rFonts w:ascii="Arial" w:eastAsia="Times New Roman" w:hAnsi="Arial" w:cs="Arial"/>
          <w:kern w:val="0"/>
          <w:sz w:val="24"/>
          <w:szCs w:val="24"/>
          <w:lang w:eastAsia="hr-HR"/>
          <w14:ligatures w14:val="none"/>
        </w:rPr>
        <w:t xml:space="preserve">. </w:t>
      </w:r>
      <w:r w:rsidRPr="00267BA3">
        <w:rPr>
          <w:rFonts w:ascii="Arial" w:eastAsia="Times New Roman" w:hAnsi="Arial" w:cs="Arial"/>
          <w:kern w:val="0"/>
          <w:sz w:val="24"/>
          <w:szCs w:val="24"/>
          <w:lang w:eastAsia="hr-HR"/>
          <w14:ligatures w14:val="none"/>
        </w:rPr>
        <w:t xml:space="preserve">godini i uglavnom se odnosi se na Grad. </w:t>
      </w:r>
    </w:p>
    <w:p w14:paraId="3DE83CEB"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1175C888"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6E9AD5FB"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450FF073"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sectPr w:rsidR="00267BA3" w:rsidRPr="00267BA3" w:rsidSect="004F537D">
          <w:headerReference w:type="even" r:id="rId9"/>
          <w:headerReference w:type="default" r:id="rId10"/>
          <w:pgSz w:w="11907" w:h="16840"/>
          <w:pgMar w:top="851" w:right="851" w:bottom="851" w:left="851" w:header="567" w:footer="567" w:gutter="0"/>
          <w:cols w:space="720"/>
          <w:titlePg/>
        </w:sectPr>
      </w:pPr>
    </w:p>
    <w:p w14:paraId="0F8845C5" w14:textId="77777777" w:rsidR="00267BA3" w:rsidRPr="00267BA3" w:rsidRDefault="00267BA3" w:rsidP="00267BA3">
      <w:pPr>
        <w:spacing w:after="0" w:line="240" w:lineRule="auto"/>
        <w:rPr>
          <w:rFonts w:ascii="Arial" w:eastAsia="Times New Roman" w:hAnsi="Arial" w:cs="Arial"/>
          <w:b/>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lastRenderedPageBreak/>
        <w:t xml:space="preserve"> 3.6.</w:t>
      </w:r>
      <w:proofErr w:type="gramStart"/>
      <w:r w:rsidRPr="00267BA3">
        <w:rPr>
          <w:rFonts w:ascii="Arial" w:eastAsia="Times New Roman" w:hAnsi="Arial" w:cs="Arial"/>
          <w:kern w:val="0"/>
          <w:sz w:val="24"/>
          <w:szCs w:val="24"/>
          <w:lang w:val="en-GB" w:eastAsia="hr-HR"/>
          <w14:ligatures w14:val="none"/>
        </w:rPr>
        <w:t>3.Tablica</w:t>
      </w:r>
      <w:proofErr w:type="gramEnd"/>
      <w:r w:rsidRPr="00267BA3">
        <w:rPr>
          <w:rFonts w:ascii="Arial" w:eastAsia="Times New Roman" w:hAnsi="Arial" w:cs="Arial"/>
          <w:kern w:val="0"/>
          <w:sz w:val="24"/>
          <w:szCs w:val="24"/>
          <w:lang w:val="en-GB" w:eastAsia="hr-HR"/>
          <w14:ligatures w14:val="none"/>
        </w:rPr>
        <w:t xml:space="preserve">: </w:t>
      </w:r>
      <w:r w:rsidRPr="00267BA3">
        <w:rPr>
          <w:rFonts w:ascii="Arial" w:eastAsia="Times New Roman" w:hAnsi="Arial" w:cs="Arial"/>
          <w:b/>
          <w:kern w:val="0"/>
          <w:sz w:val="24"/>
          <w:szCs w:val="24"/>
          <w:lang w:val="en-GB" w:eastAsia="hr-HR"/>
          <w14:ligatures w14:val="none"/>
        </w:rPr>
        <w:t xml:space="preserve">Popis sudskih sporova u tijeku - proračunski korisnik tuženik </w:t>
      </w:r>
      <w:r w:rsidRPr="00267BA3">
        <w:rPr>
          <w:rFonts w:ascii="Arial" w:eastAsia="Times New Roman" w:hAnsi="Arial" w:cs="Arial"/>
          <w:bCs/>
          <w:kern w:val="0"/>
          <w:sz w:val="24"/>
          <w:szCs w:val="24"/>
          <w:lang w:val="en-GB" w:eastAsia="hr-HR"/>
          <w14:ligatures w14:val="none"/>
        </w:rPr>
        <w:t>(stanje potencijalnih obveza-ima ih samo Grad)</w:t>
      </w:r>
    </w:p>
    <w:p w14:paraId="79E94FCF" w14:textId="77777777" w:rsidR="00267BA3" w:rsidRPr="00267BA3" w:rsidRDefault="00267BA3" w:rsidP="00267BA3">
      <w:pPr>
        <w:spacing w:after="0" w:line="240" w:lineRule="auto"/>
        <w:rPr>
          <w:rFonts w:ascii="Arial" w:eastAsia="Times New Roman" w:hAnsi="Arial" w:cs="Arial"/>
          <w:b/>
          <w:kern w:val="0"/>
          <w:sz w:val="24"/>
          <w:szCs w:val="24"/>
          <w:lang w:val="en-GB" w:eastAsia="hr-HR"/>
          <w14:ligatures w14:val="none"/>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2126"/>
        <w:gridCol w:w="1134"/>
        <w:gridCol w:w="1134"/>
        <w:gridCol w:w="1843"/>
        <w:gridCol w:w="1559"/>
        <w:gridCol w:w="1276"/>
        <w:gridCol w:w="2438"/>
      </w:tblGrid>
      <w:tr w:rsidR="00267BA3" w:rsidRPr="00267BA3" w14:paraId="7E726C0B" w14:textId="77777777" w:rsidTr="00CA649E">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6A7AFB7"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Redni broj</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CA82A"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Ovrhovoditelj tužitelj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C454E"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Ovršenik tuženik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B5FFB"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Sažeti opis prirode spora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E0530"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Iznos glavnice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9ED95"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 xml:space="preserve">Procjena </w:t>
            </w:r>
            <w:proofErr w:type="gramStart"/>
            <w:r w:rsidRPr="00267BA3">
              <w:rPr>
                <w:rFonts w:ascii="Arial" w:eastAsia="Times New Roman" w:hAnsi="Arial" w:cs="Arial"/>
                <w:kern w:val="0"/>
                <w:sz w:val="24"/>
                <w:szCs w:val="20"/>
                <w:lang w:val="en-GB" w:eastAsia="hr-HR"/>
                <w14:ligatures w14:val="none"/>
              </w:rPr>
              <w:t>financ.učinka</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C63BD"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Procijenjeno vrij. odljeva ili priljeva sred.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B381C"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Početak sudskog spora</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433C2"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Napomena</w:t>
            </w:r>
          </w:p>
        </w:tc>
      </w:tr>
      <w:tr w:rsidR="00267BA3" w:rsidRPr="00267BA3" w14:paraId="0F01A299" w14:textId="77777777" w:rsidTr="00CA649E">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6A7E8A5"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4C526" w14:textId="77777777" w:rsidR="00267BA3" w:rsidRPr="00267BA3" w:rsidRDefault="00267BA3" w:rsidP="00267BA3">
            <w:pPr>
              <w:spacing w:after="0" w:line="240" w:lineRule="auto"/>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 xml:space="preserve">UNIQA </w:t>
            </w:r>
            <w:proofErr w:type="gramStart"/>
            <w:r w:rsidRPr="00267BA3">
              <w:rPr>
                <w:rFonts w:ascii="Arial" w:eastAsia="Times New Roman" w:hAnsi="Arial" w:cs="Arial"/>
                <w:kern w:val="0"/>
                <w:sz w:val="24"/>
                <w:szCs w:val="24"/>
                <w:lang w:val="en-GB" w:eastAsia="hr-HR"/>
                <w14:ligatures w14:val="none"/>
              </w:rPr>
              <w:t>osigur.dd,Zagreb</w:t>
            </w:r>
            <w:proofErr w:type="gramEnd"/>
            <w:r w:rsidRPr="00267BA3">
              <w:rPr>
                <w:rFonts w:ascii="Arial" w:eastAsia="Times New Roman" w:hAnsi="Arial" w:cs="Arial"/>
                <w:kern w:val="0"/>
                <w:sz w:val="24"/>
                <w:szCs w:val="24"/>
                <w:lang w:val="en-GB" w:eastAsia="hr-HR"/>
                <w14:ligatures w14:val="none"/>
              </w:rPr>
              <w:t>, Pl.ul.13a</w:t>
            </w:r>
          </w:p>
          <w:p w14:paraId="505C4062" w14:textId="77777777" w:rsidR="00267BA3" w:rsidRPr="00267BA3" w:rsidRDefault="00267BA3" w:rsidP="00267BA3">
            <w:pPr>
              <w:spacing w:after="0" w:line="240" w:lineRule="auto"/>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 xml:space="preserve">OIB: 75665455333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D9EC"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GRAD DONJI MIHOLJAC, OIB: 49744793900, D. Miholjac, Vukovarska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B2946"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Regresni zahtjev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B23B1"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1.900,00 Eura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E51F2A"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E92F61"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B5AA8"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22.02.2024.g.  (tužba)</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19E45"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 xml:space="preserve"> </w:t>
            </w:r>
          </w:p>
        </w:tc>
      </w:tr>
      <w:tr w:rsidR="00267BA3" w:rsidRPr="00267BA3" w14:paraId="6DB4DB51" w14:textId="77777777" w:rsidTr="00CA649E">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CC77FDA"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0B7D9"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TELEKOM IZDAVAŠTVO d.o.o., OIB: 04053650275, Zagreb, J. Gotovca 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9B7A8"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GRAD DONJI MIHOLJAC, OIB: 49744793900, Donji Miholjac, Vukovarska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67DF"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 xml:space="preserve">Isplata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8A690"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985,</w:t>
            </w:r>
            <w:proofErr w:type="gramStart"/>
            <w:r w:rsidRPr="00267BA3">
              <w:rPr>
                <w:rFonts w:ascii="Arial" w:eastAsia="Times New Roman" w:hAnsi="Arial" w:cs="Arial"/>
                <w:kern w:val="0"/>
                <w:sz w:val="20"/>
                <w:szCs w:val="20"/>
                <w:lang w:val="en-GB" w:eastAsia="hr-HR"/>
                <w14:ligatures w14:val="none"/>
              </w:rPr>
              <w:t>47  Eura</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2A9FE6"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454698"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221CA"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roofErr w:type="gramStart"/>
            <w:r w:rsidRPr="00267BA3">
              <w:rPr>
                <w:rFonts w:ascii="Arial" w:eastAsia="Times New Roman" w:hAnsi="Arial" w:cs="Arial"/>
                <w:kern w:val="0"/>
                <w:sz w:val="20"/>
                <w:szCs w:val="20"/>
                <w:lang w:val="en-GB" w:eastAsia="hr-HR"/>
                <w14:ligatures w14:val="none"/>
              </w:rPr>
              <w:t>05.10.2018.g  (</w:t>
            </w:r>
            <w:proofErr w:type="gramEnd"/>
            <w:r w:rsidRPr="00267BA3">
              <w:rPr>
                <w:rFonts w:ascii="Arial" w:eastAsia="Times New Roman" w:hAnsi="Arial" w:cs="Arial"/>
                <w:kern w:val="0"/>
                <w:sz w:val="20"/>
                <w:szCs w:val="20"/>
                <w:lang w:val="en-GB" w:eastAsia="hr-HR"/>
                <w14:ligatures w14:val="none"/>
              </w:rPr>
              <w:t>prijedlog za ovrhu).</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723CA"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Rješenjem TS RI br. P-157/2019-4 od 12.06.2019.g određen prekid postupka do pravomoćnog okončanja postupka kod TS RI, br. P-610/2018</w:t>
            </w:r>
          </w:p>
        </w:tc>
      </w:tr>
      <w:tr w:rsidR="00267BA3" w:rsidRPr="00267BA3" w14:paraId="56A230DF" w14:textId="77777777" w:rsidTr="00CA649E">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E4E9196"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3F558"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D. K.</w:t>
            </w:r>
            <w:proofErr w:type="gramStart"/>
            <w:r w:rsidRPr="00267BA3">
              <w:rPr>
                <w:rFonts w:ascii="Arial" w:eastAsia="Times New Roman" w:hAnsi="Arial" w:cs="Arial"/>
                <w:kern w:val="0"/>
                <w:sz w:val="20"/>
                <w:szCs w:val="20"/>
                <w:lang w:val="en-GB" w:eastAsia="hr-HR"/>
                <w14:ligatures w14:val="none"/>
              </w:rPr>
              <w:t>,  OIB</w:t>
            </w:r>
            <w:proofErr w:type="gramEnd"/>
            <w:r w:rsidRPr="00267BA3">
              <w:rPr>
                <w:rFonts w:ascii="Arial" w:eastAsia="Times New Roman" w:hAnsi="Arial" w:cs="Arial"/>
                <w:kern w:val="0"/>
                <w:sz w:val="20"/>
                <w:szCs w:val="20"/>
                <w:lang w:val="en-GB" w:eastAsia="hr-HR"/>
                <w14:ligatures w14:val="none"/>
              </w:rPr>
              <w:t>. 99822792609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8003E"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GRAD DONJI MIHOLJAC, OIB: 49744793900, Donji Miholjac, Vukovarska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E2B1B"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Utvrđenja prava vlasništva nekretnine stečenog dospjelošću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889D2"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1.340,50 Eura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EBFD0E"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 xml:space="preserve">Tuženik je dužan tužitelju naknaditi trošjove </w:t>
            </w:r>
            <w:proofErr w:type="gramStart"/>
            <w:r w:rsidRPr="00267BA3">
              <w:rPr>
                <w:rFonts w:ascii="Arial" w:eastAsia="Times New Roman" w:hAnsi="Arial" w:cs="Arial"/>
                <w:kern w:val="0"/>
                <w:sz w:val="20"/>
                <w:szCs w:val="20"/>
                <w:lang w:val="en-GB" w:eastAsia="hr-HR"/>
                <w14:ligatures w14:val="none"/>
              </w:rPr>
              <w:t>postupka  u</w:t>
            </w:r>
            <w:proofErr w:type="gramEnd"/>
            <w:r w:rsidRPr="00267BA3">
              <w:rPr>
                <w:rFonts w:ascii="Arial" w:eastAsia="Times New Roman" w:hAnsi="Arial" w:cs="Arial"/>
                <w:kern w:val="0"/>
                <w:sz w:val="20"/>
                <w:szCs w:val="20"/>
                <w:lang w:val="en-GB" w:eastAsia="hr-HR"/>
                <w14:ligatures w14:val="none"/>
              </w:rPr>
              <w:t xml:space="preserve"> iznosu od 1.141,41 Euro sa kamatama od 16.02.2022.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57CBAA"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D20D5"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23.01.2021.</w:t>
            </w:r>
          </w:p>
          <w:p w14:paraId="4B5170AE"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(tužba)</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CB33B"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-presuda OS OS SS Valpovo, br. P-92/2021-17 od 16.02.2022., (prihvaćen tužđbeni zahtjev),</w:t>
            </w:r>
          </w:p>
          <w:p w14:paraId="1554A71E"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w:t>
            </w:r>
            <w:proofErr w:type="gramStart"/>
            <w:r w:rsidRPr="00267BA3">
              <w:rPr>
                <w:rFonts w:ascii="Arial" w:eastAsia="Times New Roman" w:hAnsi="Arial" w:cs="Arial"/>
                <w:kern w:val="0"/>
                <w:sz w:val="20"/>
                <w:szCs w:val="20"/>
                <w:lang w:val="en-GB" w:eastAsia="hr-HR"/>
                <w14:ligatures w14:val="none"/>
              </w:rPr>
              <w:t>presuda  ŽS</w:t>
            </w:r>
            <w:proofErr w:type="gramEnd"/>
            <w:r w:rsidRPr="00267BA3">
              <w:rPr>
                <w:rFonts w:ascii="Arial" w:eastAsia="Times New Roman" w:hAnsi="Arial" w:cs="Arial"/>
                <w:kern w:val="0"/>
                <w:sz w:val="20"/>
                <w:szCs w:val="20"/>
                <w:lang w:val="en-GB" w:eastAsia="hr-HR"/>
                <w14:ligatures w14:val="none"/>
              </w:rPr>
              <w:t xml:space="preserve"> ZG, br. Gž-1357/2022-4 od 29.08.2023.                   – prijedlog za dopuštenje revizije tuženika (završeno)</w:t>
            </w:r>
          </w:p>
          <w:p w14:paraId="6B9BE4B7"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r>
      <w:tr w:rsidR="00267BA3" w:rsidRPr="00267BA3" w14:paraId="026E54D8" w14:textId="77777777" w:rsidTr="00CA649E">
        <w:tc>
          <w:tcPr>
            <w:tcW w:w="817" w:type="dxa"/>
            <w:tcBorders>
              <w:top w:val="single" w:sz="4" w:space="0" w:color="auto"/>
              <w:left w:val="single" w:sz="4" w:space="0" w:color="auto"/>
              <w:bottom w:val="single" w:sz="4" w:space="0" w:color="auto"/>
              <w:right w:val="single" w:sz="4" w:space="0" w:color="auto"/>
            </w:tcBorders>
            <w:shd w:val="clear" w:color="auto" w:fill="auto"/>
          </w:tcPr>
          <w:p w14:paraId="2739C689"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824258"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TRIDENTE j.d.o.o., OIB: 99609184986, iz Donjeg Miholjca, Ivana Gundulića 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381C3D"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GRAD DONJI MIHOLJAC, OIB: 49744793900, Donji Miholjac, Vukovarska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A003CA"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Proglašenje ovrhe nedopuštenom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E15A0"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5092A4"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Tužitelj je dužan tuženiku naknaditi trošak parničnog postupka u iznosu od 375,00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1651CF"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4D1677"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4"/>
                <w:szCs w:val="20"/>
                <w:lang w:val="en-GB" w:eastAsia="hr-HR"/>
                <w14:ligatures w14:val="none"/>
              </w:rPr>
              <w:t>25.07.2024. (tužba)</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14:paraId="1263B547" w14:textId="77777777" w:rsidR="00267BA3" w:rsidRPr="00267BA3" w:rsidRDefault="00267BA3" w:rsidP="00267BA3">
            <w:pPr>
              <w:spacing w:after="0" w:line="240" w:lineRule="auto"/>
              <w:rPr>
                <w:rFonts w:ascii="Arial" w:eastAsia="Times New Roman" w:hAnsi="Arial" w:cs="Arial"/>
                <w:kern w:val="0"/>
                <w:sz w:val="20"/>
                <w:szCs w:val="20"/>
                <w:lang w:eastAsia="hr-HR"/>
                <w14:ligatures w14:val="none"/>
              </w:rPr>
            </w:pPr>
            <w:r w:rsidRPr="00267BA3">
              <w:rPr>
                <w:rFonts w:ascii="Arial" w:eastAsia="Times New Roman" w:hAnsi="Arial" w:cs="Arial"/>
                <w:kern w:val="0"/>
                <w:sz w:val="20"/>
                <w:szCs w:val="20"/>
                <w:lang w:eastAsia="hr-HR"/>
                <w14:ligatures w14:val="none"/>
              </w:rPr>
              <w:t>-rješenje OS OS, SS Valpovo br. P-679/2024-11 od 13.12.2024. (povučena tužba, tužitelj je dužan tuženiku naknaditi trošak postupka u iznosu od 375,00 EUR)</w:t>
            </w:r>
          </w:p>
          <w:p w14:paraId="162E1F2A"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eastAsia="hr-HR"/>
                <w14:ligatures w14:val="none"/>
              </w:rPr>
              <w:t>- tužitelj je uložio žalbu protiv označenog rješenja</w:t>
            </w:r>
          </w:p>
        </w:tc>
      </w:tr>
      <w:tr w:rsidR="00267BA3" w:rsidRPr="00267BA3" w14:paraId="722A60A9" w14:textId="77777777" w:rsidTr="00CA649E">
        <w:tc>
          <w:tcPr>
            <w:tcW w:w="817" w:type="dxa"/>
            <w:tcBorders>
              <w:top w:val="single" w:sz="4" w:space="0" w:color="auto"/>
              <w:left w:val="single" w:sz="4" w:space="0" w:color="auto"/>
              <w:bottom w:val="single" w:sz="4" w:space="0" w:color="auto"/>
              <w:right w:val="single" w:sz="4" w:space="0" w:color="auto"/>
            </w:tcBorders>
            <w:shd w:val="clear" w:color="auto" w:fill="auto"/>
          </w:tcPr>
          <w:p w14:paraId="5DB999FD"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lastRenderedPageBreak/>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556F9B" w14:textId="77777777" w:rsidR="00267BA3" w:rsidRPr="00267BA3" w:rsidRDefault="00267BA3" w:rsidP="00267BA3">
            <w:pPr>
              <w:spacing w:after="0" w:line="240" w:lineRule="auto"/>
              <w:rPr>
                <w:rFonts w:ascii="Arial" w:eastAsia="Times New Roman" w:hAnsi="Arial" w:cs="Arial"/>
                <w:kern w:val="0"/>
                <w:szCs w:val="20"/>
                <w:lang w:eastAsia="hr-HR"/>
                <w14:ligatures w14:val="none"/>
              </w:rPr>
            </w:pPr>
            <w:r w:rsidRPr="00267BA3">
              <w:rPr>
                <w:rFonts w:ascii="Arial" w:eastAsia="Times New Roman" w:hAnsi="Arial" w:cs="Arial"/>
                <w:kern w:val="0"/>
                <w:sz w:val="24"/>
                <w:szCs w:val="20"/>
                <w:lang w:val="en-GB" w:eastAsia="hr-HR"/>
                <w14:ligatures w14:val="none"/>
              </w:rPr>
              <w:t>M. J., OIB: 93024628812, iz Donjeg Miholjca, Ivana Gundulića 27</w:t>
            </w:r>
          </w:p>
          <w:p w14:paraId="4CA75EFB"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F39C93"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GRAD DONJI MIHOLJAC, OIB: 49744793900, Donji Miholjac, Vukovarska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CA81A0"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Proglašenje ovrhe nedopuštenom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BC93F"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C41B80"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Tužitelj je dužan tuženiku naknaditi trošak parničnog postupka u iznosu od 750,00 EUR sa zakonskim zateznim kamatama od 12.06.2024.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5FDE63"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E34120"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08.02.2024. (tužba)</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14:paraId="03463535" w14:textId="77777777" w:rsidR="00267BA3" w:rsidRPr="00267BA3" w:rsidRDefault="00267BA3" w:rsidP="00267BA3">
            <w:pPr>
              <w:spacing w:after="0" w:line="240" w:lineRule="auto"/>
              <w:rPr>
                <w:rFonts w:ascii="Arial" w:eastAsia="Times New Roman" w:hAnsi="Arial" w:cs="Arial"/>
                <w:kern w:val="0"/>
                <w:sz w:val="20"/>
                <w:szCs w:val="20"/>
                <w:lang w:eastAsia="hr-HR"/>
                <w14:ligatures w14:val="none"/>
              </w:rPr>
            </w:pPr>
            <w:r w:rsidRPr="00267BA3">
              <w:rPr>
                <w:rFonts w:ascii="Arial" w:eastAsia="Times New Roman" w:hAnsi="Arial" w:cs="Arial"/>
                <w:kern w:val="0"/>
                <w:sz w:val="20"/>
                <w:szCs w:val="20"/>
                <w:lang w:eastAsia="hr-HR"/>
                <w14:ligatures w14:val="none"/>
              </w:rPr>
              <w:t xml:space="preserve">- presuda OS OS, SS Valpovo, br. P-90/2024-11 od 12.06.2024. (odbijen tužbeni zahtjev tužitelja, naloženo je tužitelju naknaditi tuženiku trošak postupka u iznosu od 750,00 EUR) </w:t>
            </w:r>
          </w:p>
          <w:p w14:paraId="3773D7CB"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eastAsia="hr-HR"/>
                <w14:ligatures w14:val="none"/>
              </w:rPr>
              <w:t>- predmet na ŽS DU, br. Gž-496/2024, po žalbi tužitelja</w:t>
            </w:r>
          </w:p>
        </w:tc>
      </w:tr>
      <w:tr w:rsidR="00267BA3" w:rsidRPr="00267BA3" w14:paraId="12317230" w14:textId="77777777" w:rsidTr="00CA649E">
        <w:tc>
          <w:tcPr>
            <w:tcW w:w="817" w:type="dxa"/>
            <w:tcBorders>
              <w:top w:val="single" w:sz="4" w:space="0" w:color="auto"/>
              <w:left w:val="single" w:sz="4" w:space="0" w:color="auto"/>
              <w:bottom w:val="single" w:sz="4" w:space="0" w:color="auto"/>
              <w:right w:val="single" w:sz="4" w:space="0" w:color="auto"/>
            </w:tcBorders>
            <w:shd w:val="clear" w:color="auto" w:fill="auto"/>
          </w:tcPr>
          <w:p w14:paraId="5ECB2309"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0C02FC" w14:textId="77777777" w:rsidR="00267BA3" w:rsidRPr="00267BA3" w:rsidRDefault="00267BA3" w:rsidP="00267BA3">
            <w:pPr>
              <w:spacing w:after="0" w:line="240" w:lineRule="auto"/>
              <w:rPr>
                <w:rFonts w:ascii="Arial" w:eastAsia="Times New Roman" w:hAnsi="Arial" w:cs="Arial"/>
                <w:kern w:val="0"/>
                <w:szCs w:val="20"/>
                <w:lang w:eastAsia="hr-HR"/>
                <w14:ligatures w14:val="none"/>
              </w:rPr>
            </w:pPr>
            <w:r w:rsidRPr="00267BA3">
              <w:rPr>
                <w:rFonts w:ascii="Arial" w:eastAsia="Times New Roman" w:hAnsi="Arial" w:cs="Arial"/>
                <w:kern w:val="0"/>
                <w:sz w:val="24"/>
                <w:szCs w:val="20"/>
                <w:lang w:val="en-GB" w:eastAsia="hr-HR"/>
                <w14:ligatures w14:val="none"/>
              </w:rPr>
              <w:t>S. H., OIB: 26549290800, iz Donjeg Miholjca, Ivana Vajde 5</w:t>
            </w:r>
          </w:p>
          <w:p w14:paraId="11DB5AE9"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3B5C8F"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GRAD DONJI MIHOLJAC, OIB: 49744793900, Donji Miholjac, Vukovarska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5AB178"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Proglašenje ovrhe nedopuštenom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570210"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F705DE"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A8D842"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7D482D"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25.07.2024. (tužba)</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14:paraId="5546A4E9"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 predmet kod OS OS, SS Valpovo, br. P-678/2024</w:t>
            </w:r>
          </w:p>
        </w:tc>
      </w:tr>
      <w:tr w:rsidR="00267BA3" w:rsidRPr="00267BA3" w14:paraId="0FBEA4F8" w14:textId="77777777" w:rsidTr="00CA649E">
        <w:tc>
          <w:tcPr>
            <w:tcW w:w="817" w:type="dxa"/>
            <w:tcBorders>
              <w:top w:val="single" w:sz="4" w:space="0" w:color="auto"/>
              <w:left w:val="single" w:sz="4" w:space="0" w:color="auto"/>
              <w:bottom w:val="single" w:sz="4" w:space="0" w:color="auto"/>
              <w:right w:val="single" w:sz="4" w:space="0" w:color="auto"/>
            </w:tcBorders>
            <w:shd w:val="clear" w:color="auto" w:fill="auto"/>
          </w:tcPr>
          <w:p w14:paraId="0DF6525D" w14:textId="77777777" w:rsidR="00267BA3" w:rsidRPr="00267BA3" w:rsidRDefault="00267BA3" w:rsidP="00267BA3">
            <w:pPr>
              <w:spacing w:after="0" w:line="240" w:lineRule="auto"/>
              <w:rPr>
                <w:rFonts w:ascii="Arial" w:eastAsia="Times New Roman" w:hAnsi="Arial" w:cs="Arial"/>
                <w:kern w:val="0"/>
                <w:sz w:val="24"/>
                <w:szCs w:val="20"/>
                <w:lang w:val="en-GB" w:eastAsia="hr-HR"/>
                <w14:ligatures w14:val="none"/>
              </w:rPr>
            </w:pPr>
            <w:r w:rsidRPr="00267BA3">
              <w:rPr>
                <w:rFonts w:ascii="Arial" w:eastAsia="Times New Roman" w:hAnsi="Arial" w:cs="Arial"/>
                <w:kern w:val="0"/>
                <w:sz w:val="24"/>
                <w:szCs w:val="20"/>
                <w:lang w:val="en-GB" w:eastAsia="hr-HR"/>
                <w14:ligatures w14:val="none"/>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C272BB" w14:textId="77777777" w:rsidR="00267BA3" w:rsidRPr="00267BA3" w:rsidRDefault="00267BA3" w:rsidP="00267BA3">
            <w:pPr>
              <w:spacing w:after="0" w:line="240" w:lineRule="auto"/>
              <w:rPr>
                <w:rFonts w:ascii="Arial" w:eastAsia="Times New Roman" w:hAnsi="Arial" w:cs="Arial"/>
                <w:kern w:val="0"/>
                <w:sz w:val="24"/>
                <w:szCs w:val="24"/>
                <w:lang w:val="en-GB" w:eastAsia="hr-HR"/>
                <w14:ligatures w14:val="none"/>
              </w:rPr>
            </w:pPr>
            <w:r w:rsidRPr="00267BA3">
              <w:rPr>
                <w:rFonts w:ascii="Arial" w:eastAsia="Times New Roman" w:hAnsi="Arial" w:cs="Arial"/>
                <w:kern w:val="0"/>
                <w:sz w:val="24"/>
                <w:szCs w:val="24"/>
                <w:lang w:val="en-GB" w:eastAsia="hr-HR"/>
                <w14:ligatures w14:val="none"/>
              </w:rPr>
              <w:t xml:space="preserve">UNIQA </w:t>
            </w:r>
            <w:proofErr w:type="gramStart"/>
            <w:r w:rsidRPr="00267BA3">
              <w:rPr>
                <w:rFonts w:ascii="Arial" w:eastAsia="Times New Roman" w:hAnsi="Arial" w:cs="Arial"/>
                <w:kern w:val="0"/>
                <w:sz w:val="24"/>
                <w:szCs w:val="24"/>
                <w:lang w:val="en-GB" w:eastAsia="hr-HR"/>
                <w14:ligatures w14:val="none"/>
              </w:rPr>
              <w:t>osigur.dd,Zagreb</w:t>
            </w:r>
            <w:proofErr w:type="gramEnd"/>
            <w:r w:rsidRPr="00267BA3">
              <w:rPr>
                <w:rFonts w:ascii="Arial" w:eastAsia="Times New Roman" w:hAnsi="Arial" w:cs="Arial"/>
                <w:kern w:val="0"/>
                <w:sz w:val="24"/>
                <w:szCs w:val="24"/>
                <w:lang w:val="en-GB" w:eastAsia="hr-HR"/>
                <w14:ligatures w14:val="none"/>
              </w:rPr>
              <w:t>, Pl.ul.13a</w:t>
            </w:r>
          </w:p>
          <w:p w14:paraId="67B84B92"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4"/>
                <w:szCs w:val="24"/>
                <w:lang w:val="en-GB" w:eastAsia="hr-HR"/>
                <w14:ligatures w14:val="none"/>
              </w:rPr>
              <w:t xml:space="preserve">OIB: 75665455333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437FF80"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GRAD DONJI MIHOLJAC, OIB: 49744793900, Donji Miholjac, Vukovarska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5194B7"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Regresni zahtjev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C2E156"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2.064,01 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4B6434"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4FEF10"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93204A"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r w:rsidRPr="00267BA3">
              <w:rPr>
                <w:rFonts w:ascii="Arial" w:eastAsia="Times New Roman" w:hAnsi="Arial" w:cs="Arial"/>
                <w:kern w:val="0"/>
                <w:sz w:val="20"/>
                <w:szCs w:val="20"/>
                <w:lang w:val="en-GB" w:eastAsia="hr-HR"/>
                <w14:ligatures w14:val="none"/>
              </w:rPr>
              <w:t>02.09.2024.</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14:paraId="5D4A8AE0" w14:textId="77777777" w:rsidR="00267BA3" w:rsidRPr="00267BA3" w:rsidRDefault="00267BA3" w:rsidP="00267BA3">
            <w:pPr>
              <w:spacing w:after="0" w:line="240" w:lineRule="auto"/>
              <w:rPr>
                <w:rFonts w:ascii="Arial" w:eastAsia="Times New Roman" w:hAnsi="Arial" w:cs="Arial"/>
                <w:kern w:val="0"/>
                <w:sz w:val="20"/>
                <w:szCs w:val="20"/>
                <w:lang w:val="en-GB" w:eastAsia="hr-HR"/>
                <w14:ligatures w14:val="none"/>
              </w:rPr>
            </w:pPr>
          </w:p>
        </w:tc>
      </w:tr>
    </w:tbl>
    <w:p w14:paraId="1FCB7FA9" w14:textId="77777777" w:rsidR="00267BA3" w:rsidRPr="00267BA3" w:rsidRDefault="00267BA3" w:rsidP="00267BA3">
      <w:pPr>
        <w:spacing w:after="0" w:line="240" w:lineRule="auto"/>
        <w:rPr>
          <w:rFonts w:ascii="Arial" w:eastAsia="Times New Roman" w:hAnsi="Arial" w:cs="Arial"/>
          <w:bCs/>
          <w:kern w:val="0"/>
          <w:sz w:val="24"/>
          <w:szCs w:val="24"/>
          <w:lang w:val="en-GB" w:eastAsia="hr-HR"/>
          <w14:ligatures w14:val="none"/>
        </w:rPr>
      </w:pPr>
    </w:p>
    <w:p w14:paraId="5CED2765"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sectPr w:rsidR="00267BA3" w:rsidRPr="00267BA3" w:rsidSect="004F537D">
          <w:headerReference w:type="default" r:id="rId11"/>
          <w:headerReference w:type="first" r:id="rId12"/>
          <w:pgSz w:w="16840" w:h="11907" w:orient="landscape"/>
          <w:pgMar w:top="851" w:right="851" w:bottom="851" w:left="851" w:header="567" w:footer="567" w:gutter="0"/>
          <w:cols w:space="720"/>
          <w:titlePg/>
        </w:sectPr>
      </w:pPr>
    </w:p>
    <w:p w14:paraId="110D45F4"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45416992"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797BEE43" w14:textId="77777777" w:rsidR="00267BA3" w:rsidRPr="00267BA3" w:rsidRDefault="00267BA3" w:rsidP="00267BA3">
      <w:pPr>
        <w:spacing w:after="0" w:line="240" w:lineRule="auto"/>
        <w:jc w:val="both"/>
        <w:rPr>
          <w:rFonts w:ascii="Arial" w:eastAsia="Times New Roman" w:hAnsi="Arial" w:cs="Arial"/>
          <w:b/>
          <w:bCs/>
          <w:kern w:val="0"/>
          <w:sz w:val="24"/>
          <w:szCs w:val="24"/>
          <w:lang w:eastAsia="hr-HR"/>
          <w14:ligatures w14:val="none"/>
        </w:rPr>
      </w:pPr>
      <w:r w:rsidRPr="00267BA3">
        <w:rPr>
          <w:rFonts w:ascii="Arial" w:eastAsia="Times New Roman" w:hAnsi="Arial" w:cs="Arial"/>
          <w:kern w:val="0"/>
          <w:sz w:val="24"/>
          <w:szCs w:val="24"/>
          <w:lang w:eastAsia="hr-HR"/>
          <w14:ligatures w14:val="none"/>
        </w:rPr>
        <w:tab/>
      </w:r>
      <w:r w:rsidRPr="00267BA3">
        <w:rPr>
          <w:rFonts w:ascii="Arial" w:eastAsia="Times New Roman" w:hAnsi="Arial" w:cs="Arial"/>
          <w:b/>
          <w:bCs/>
          <w:kern w:val="0"/>
          <w:sz w:val="24"/>
          <w:szCs w:val="24"/>
          <w:lang w:eastAsia="hr-HR"/>
          <w14:ligatures w14:val="none"/>
        </w:rPr>
        <w:t>Godišnji izvještaj o izvršenju proračuna je akt u kojemu se prati izvršenje prihoda i rashoda, primitaka i izdataka i rezultata na skupini 922 u odnosu na planirani izvorni i tekući proračun. Razlika izvršenja i planiranog nije rezultat, nego više ili manje izvršene pozicije proračuna koje se prenose u slijedeću godinu i ne iskazuju u glavnoj knjizi JLP(R)S. U izvještaju se ne traži podatak u ukupno nastalom manjku/višku već o tome koliko je pokriveno planiranog manjka u toj godini/koliko je od prenesenog viška utrošeno na rashode u tekućoj godini.</w:t>
      </w:r>
    </w:p>
    <w:p w14:paraId="22707395"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4F0EDCB1" w14:textId="77777777" w:rsidR="00267BA3" w:rsidRPr="00267BA3" w:rsidRDefault="00267BA3" w:rsidP="00267BA3">
      <w:pPr>
        <w:spacing w:after="0" w:line="240" w:lineRule="auto"/>
        <w:jc w:val="both"/>
        <w:rPr>
          <w:rFonts w:ascii="Arial CRO" w:eastAsia="Times New Roman" w:hAnsi="Arial CRO" w:cs="Times New Roman"/>
          <w:kern w:val="0"/>
          <w:sz w:val="24"/>
          <w:szCs w:val="20"/>
          <w:lang w:val="en-GB" w:eastAsia="hr-HR"/>
          <w14:ligatures w14:val="none"/>
        </w:rPr>
      </w:pPr>
      <w:r w:rsidRPr="00267BA3">
        <w:rPr>
          <w:rFonts w:ascii="Arial" w:eastAsia="Times New Roman" w:hAnsi="Arial" w:cs="Arial"/>
          <w:kern w:val="0"/>
          <w:sz w:val="24"/>
          <w:szCs w:val="24"/>
          <w:lang w:eastAsia="hr-HR"/>
          <w14:ligatures w14:val="none"/>
        </w:rPr>
        <w:t xml:space="preserve"> </w:t>
      </w:r>
      <w:r w:rsidRPr="00267BA3">
        <w:rPr>
          <w:rFonts w:ascii="Arial" w:eastAsia="Times New Roman" w:hAnsi="Arial" w:cs="Arial"/>
          <w:kern w:val="0"/>
          <w:sz w:val="24"/>
          <w:szCs w:val="24"/>
          <w:lang w:eastAsia="hr-HR"/>
          <w14:ligatures w14:val="none"/>
        </w:rPr>
        <w:tab/>
      </w:r>
      <w:r w:rsidRPr="00267BA3">
        <w:rPr>
          <w:rFonts w:ascii="Arial CRO" w:eastAsia="Times New Roman" w:hAnsi="Arial CRO" w:cs="Times New Roman"/>
          <w:kern w:val="0"/>
          <w:sz w:val="24"/>
          <w:szCs w:val="20"/>
          <w:lang w:val="en-GB" w:eastAsia="hr-HR"/>
          <w14:ligatures w14:val="none"/>
        </w:rPr>
        <w:t xml:space="preserve">U nastavku dajemo pregled izvršenja plana proračuna za 2024. godinu po </w:t>
      </w:r>
      <w:r w:rsidRPr="00267BA3">
        <w:rPr>
          <w:rFonts w:ascii="Arial" w:eastAsia="Times New Roman" w:hAnsi="Arial" w:cs="Arial"/>
          <w:kern w:val="0"/>
          <w:sz w:val="24"/>
          <w:szCs w:val="24"/>
          <w:lang w:eastAsia="hr-HR"/>
          <w14:ligatures w14:val="none"/>
        </w:rPr>
        <w:t>Zakonom o proračunu, te Pravilnikom o polugodišnjem i godišnjem izvještaju o izvršenju proračuna</w:t>
      </w:r>
      <w:r w:rsidRPr="00267BA3">
        <w:rPr>
          <w:rFonts w:ascii="Arial CRO" w:eastAsia="Times New Roman" w:hAnsi="Arial CRO" w:cs="Times New Roman"/>
          <w:kern w:val="0"/>
          <w:sz w:val="24"/>
          <w:szCs w:val="20"/>
          <w:lang w:val="en-GB" w:eastAsia="hr-HR"/>
          <w14:ligatures w14:val="none"/>
        </w:rPr>
        <w:t xml:space="preserve">, te ostvarenih prihoda i rashoda Plana proračuna i izvršenja proračuna Grada </w:t>
      </w:r>
      <w:proofErr w:type="gramStart"/>
      <w:r w:rsidRPr="00267BA3">
        <w:rPr>
          <w:rFonts w:ascii="Arial CRO" w:eastAsia="Times New Roman" w:hAnsi="Arial CRO" w:cs="Times New Roman"/>
          <w:kern w:val="0"/>
          <w:sz w:val="24"/>
          <w:szCs w:val="20"/>
          <w:lang w:val="en-GB" w:eastAsia="hr-HR"/>
          <w14:ligatures w14:val="none"/>
        </w:rPr>
        <w:t>Donjeg  Miholjca</w:t>
      </w:r>
      <w:proofErr w:type="gramEnd"/>
      <w:r w:rsidRPr="00267BA3">
        <w:rPr>
          <w:rFonts w:ascii="Arial CRO" w:eastAsia="Times New Roman" w:hAnsi="Arial CRO" w:cs="Times New Roman"/>
          <w:kern w:val="0"/>
          <w:sz w:val="24"/>
          <w:szCs w:val="20"/>
          <w:lang w:val="en-GB" w:eastAsia="hr-HR"/>
          <w14:ligatures w14:val="none"/>
        </w:rPr>
        <w:t xml:space="preserve"> </w:t>
      </w:r>
      <w:proofErr w:type="gramStart"/>
      <w:r w:rsidRPr="00267BA3">
        <w:rPr>
          <w:rFonts w:ascii="Arial CRO" w:eastAsia="Times New Roman" w:hAnsi="Arial CRO" w:cs="Times New Roman"/>
          <w:kern w:val="0"/>
          <w:sz w:val="24"/>
          <w:szCs w:val="20"/>
          <w:lang w:val="en-GB" w:eastAsia="hr-HR"/>
          <w14:ligatures w14:val="none"/>
        </w:rPr>
        <w:t>za  I</w:t>
      </w:r>
      <w:proofErr w:type="gramEnd"/>
      <w:r w:rsidRPr="00267BA3">
        <w:rPr>
          <w:rFonts w:ascii="Arial CRO" w:eastAsia="Times New Roman" w:hAnsi="Arial CRO" w:cs="Times New Roman"/>
          <w:kern w:val="0"/>
          <w:sz w:val="24"/>
          <w:szCs w:val="20"/>
          <w:lang w:val="en-GB" w:eastAsia="hr-HR"/>
          <w14:ligatures w14:val="none"/>
        </w:rPr>
        <w:t xml:space="preserve">-XII 2024. godine po ekonomskoj klasifikaciji prihoda i </w:t>
      </w:r>
      <w:proofErr w:type="gramStart"/>
      <w:r w:rsidRPr="00267BA3">
        <w:rPr>
          <w:rFonts w:ascii="Arial CRO" w:eastAsia="Times New Roman" w:hAnsi="Arial CRO" w:cs="Times New Roman"/>
          <w:kern w:val="0"/>
          <w:sz w:val="24"/>
          <w:szCs w:val="20"/>
          <w:lang w:val="en-GB" w:eastAsia="hr-HR"/>
          <w14:ligatures w14:val="none"/>
        </w:rPr>
        <w:t>rashoda ,posebni</w:t>
      </w:r>
      <w:proofErr w:type="gramEnd"/>
      <w:r w:rsidRPr="00267BA3">
        <w:rPr>
          <w:rFonts w:ascii="Arial CRO" w:eastAsia="Times New Roman" w:hAnsi="Arial CRO" w:cs="Times New Roman"/>
          <w:kern w:val="0"/>
          <w:sz w:val="24"/>
          <w:szCs w:val="20"/>
          <w:lang w:val="en-GB" w:eastAsia="hr-HR"/>
          <w14:ligatures w14:val="none"/>
        </w:rPr>
        <w:t xml:space="preserve"> dio proračuna. Posebni dio izvršenja proračuna po </w:t>
      </w:r>
      <w:proofErr w:type="gramStart"/>
      <w:r w:rsidRPr="00267BA3">
        <w:rPr>
          <w:rFonts w:ascii="Arial CRO" w:eastAsia="Times New Roman" w:hAnsi="Arial CRO" w:cs="Times New Roman"/>
          <w:kern w:val="0"/>
          <w:sz w:val="24"/>
          <w:szCs w:val="20"/>
          <w:lang w:val="en-GB" w:eastAsia="hr-HR"/>
          <w14:ligatures w14:val="none"/>
        </w:rPr>
        <w:t>pozicijama  i</w:t>
      </w:r>
      <w:proofErr w:type="gramEnd"/>
      <w:r w:rsidRPr="00267BA3">
        <w:rPr>
          <w:rFonts w:ascii="Arial CRO" w:eastAsia="Times New Roman" w:hAnsi="Arial CRO" w:cs="Times New Roman"/>
          <w:kern w:val="0"/>
          <w:sz w:val="24"/>
          <w:szCs w:val="20"/>
          <w:lang w:val="en-GB" w:eastAsia="hr-HR"/>
          <w14:ligatures w14:val="none"/>
        </w:rPr>
        <w:t xml:space="preserve"> </w:t>
      </w:r>
      <w:proofErr w:type="gramStart"/>
      <w:r w:rsidRPr="00267BA3">
        <w:rPr>
          <w:rFonts w:ascii="Arial CRO" w:eastAsia="Times New Roman" w:hAnsi="Arial CRO" w:cs="Times New Roman"/>
          <w:kern w:val="0"/>
          <w:sz w:val="24"/>
          <w:szCs w:val="20"/>
          <w:lang w:val="en-GB" w:eastAsia="hr-HR"/>
          <w14:ligatures w14:val="none"/>
        </w:rPr>
        <w:t>programima  rashoda</w:t>
      </w:r>
      <w:proofErr w:type="gramEnd"/>
      <w:r w:rsidRPr="00267BA3">
        <w:rPr>
          <w:rFonts w:ascii="Arial CRO" w:eastAsia="Times New Roman" w:hAnsi="Arial CRO" w:cs="Times New Roman"/>
          <w:kern w:val="0"/>
          <w:sz w:val="24"/>
          <w:szCs w:val="20"/>
          <w:lang w:val="en-GB" w:eastAsia="hr-HR"/>
          <w14:ligatures w14:val="none"/>
        </w:rPr>
        <w:t xml:space="preserve"> i izdataka na petoj razini. </w:t>
      </w:r>
    </w:p>
    <w:p w14:paraId="083549A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7F57F704"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 xml:space="preserve">  </w:t>
      </w:r>
    </w:p>
    <w:p w14:paraId="6CAC42BF"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2789819D"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613E30FC"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29EA224B" w14:textId="2D1F6303" w:rsidR="00267BA3" w:rsidRPr="00267BA3" w:rsidRDefault="00267BA3" w:rsidP="007B0A99">
      <w:pPr>
        <w:spacing w:after="0" w:line="240" w:lineRule="auto"/>
        <w:ind w:firstLine="5103"/>
        <w:jc w:val="center"/>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Voditelj/ica</w:t>
      </w:r>
    </w:p>
    <w:p w14:paraId="16325C8F" w14:textId="282624E9" w:rsidR="00267BA3" w:rsidRPr="00267BA3" w:rsidRDefault="00267BA3" w:rsidP="007B0A99">
      <w:pPr>
        <w:spacing w:after="0" w:line="240" w:lineRule="auto"/>
        <w:ind w:firstLine="5103"/>
        <w:jc w:val="center"/>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Odsjeka za proračun:</w:t>
      </w:r>
    </w:p>
    <w:p w14:paraId="25158E1A" w14:textId="1AB95A02" w:rsidR="00267BA3" w:rsidRPr="00267BA3" w:rsidRDefault="00267BA3" w:rsidP="007B0A99">
      <w:pPr>
        <w:spacing w:after="0" w:line="240" w:lineRule="auto"/>
        <w:ind w:firstLine="5103"/>
        <w:jc w:val="center"/>
        <w:rPr>
          <w:rFonts w:ascii="Arial" w:eastAsia="Times New Roman" w:hAnsi="Arial" w:cs="Arial"/>
          <w:kern w:val="0"/>
          <w:sz w:val="24"/>
          <w:szCs w:val="24"/>
          <w:lang w:eastAsia="hr-HR"/>
          <w14:ligatures w14:val="none"/>
        </w:rPr>
      </w:pPr>
      <w:r w:rsidRPr="00267BA3">
        <w:rPr>
          <w:rFonts w:ascii="Arial" w:eastAsia="Times New Roman" w:hAnsi="Arial" w:cs="Arial"/>
          <w:kern w:val="0"/>
          <w:sz w:val="24"/>
          <w:szCs w:val="24"/>
          <w:lang w:eastAsia="hr-HR"/>
          <w14:ligatures w14:val="none"/>
        </w:rPr>
        <w:t>Zdravka Tadić, dipl.oec.</w:t>
      </w:r>
      <w:r>
        <w:rPr>
          <w:rFonts w:ascii="Arial" w:eastAsia="Times New Roman" w:hAnsi="Arial" w:cs="Arial"/>
          <w:kern w:val="0"/>
          <w:sz w:val="24"/>
          <w:szCs w:val="24"/>
          <w:lang w:eastAsia="hr-HR"/>
          <w14:ligatures w14:val="none"/>
        </w:rPr>
        <w:t>,v.r.</w:t>
      </w:r>
    </w:p>
    <w:p w14:paraId="46F93F1B"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62F6C978" w14:textId="77777777" w:rsidR="00267BA3" w:rsidRPr="00267BA3" w:rsidRDefault="00267BA3" w:rsidP="00267BA3">
      <w:pPr>
        <w:spacing w:after="0" w:line="240" w:lineRule="auto"/>
        <w:jc w:val="both"/>
        <w:rPr>
          <w:rFonts w:ascii="Arial" w:eastAsia="Times New Roman" w:hAnsi="Arial" w:cs="Arial"/>
          <w:kern w:val="0"/>
          <w:sz w:val="24"/>
          <w:szCs w:val="24"/>
          <w:lang w:eastAsia="hr-HR"/>
          <w14:ligatures w14:val="none"/>
        </w:rPr>
      </w:pPr>
    </w:p>
    <w:p w14:paraId="043182A6" w14:textId="77777777" w:rsidR="00267BA3" w:rsidRDefault="00267BA3"/>
    <w:p w14:paraId="618D828D" w14:textId="77777777" w:rsidR="00267BA3" w:rsidRDefault="00267BA3"/>
    <w:p w14:paraId="12B861BA" w14:textId="77777777" w:rsidR="00267BA3" w:rsidRDefault="00267BA3"/>
    <w:p w14:paraId="3077E89A" w14:textId="77777777" w:rsidR="00267BA3" w:rsidRDefault="00267BA3"/>
    <w:p w14:paraId="75D0D459" w14:textId="77777777" w:rsidR="00267BA3" w:rsidRDefault="00267BA3"/>
    <w:p w14:paraId="34A97130" w14:textId="77777777" w:rsidR="00267BA3" w:rsidRDefault="00267BA3"/>
    <w:p w14:paraId="2B754D99" w14:textId="77777777" w:rsidR="00267BA3" w:rsidRDefault="00267BA3"/>
    <w:p w14:paraId="6D65DCC8" w14:textId="77777777" w:rsidR="00267BA3" w:rsidRDefault="00267BA3"/>
    <w:p w14:paraId="156A4FFB" w14:textId="77777777" w:rsidR="00267BA3" w:rsidRDefault="00267BA3"/>
    <w:p w14:paraId="34F81AF6" w14:textId="370D1E17" w:rsidR="00267BA3" w:rsidRDefault="00267BA3">
      <w:r>
        <w:br w:type="page"/>
      </w:r>
    </w:p>
    <w:p w14:paraId="266B78E7" w14:textId="77777777" w:rsidR="007B0A99" w:rsidRDefault="007B0A99" w:rsidP="00267BA3">
      <w:pPr>
        <w:jc w:val="both"/>
        <w:rPr>
          <w:rFonts w:ascii="Arial" w:hAnsi="Arial" w:cs="Arial"/>
          <w:sz w:val="24"/>
          <w:szCs w:val="24"/>
        </w:rPr>
      </w:pPr>
    </w:p>
    <w:p w14:paraId="219C86F0" w14:textId="0409F2EA" w:rsidR="00267BA3" w:rsidRPr="00450B9B" w:rsidRDefault="00267BA3" w:rsidP="00267BA3">
      <w:pPr>
        <w:jc w:val="both"/>
        <w:rPr>
          <w:rFonts w:ascii="Arial" w:hAnsi="Arial" w:cs="Arial"/>
          <w:sz w:val="24"/>
          <w:szCs w:val="24"/>
        </w:rPr>
      </w:pPr>
      <w:r w:rsidRPr="00450B9B">
        <w:rPr>
          <w:rFonts w:ascii="Arial" w:hAnsi="Arial" w:cs="Arial"/>
          <w:sz w:val="24"/>
          <w:szCs w:val="24"/>
        </w:rPr>
        <w:t xml:space="preserve">Temeljem članka </w:t>
      </w:r>
      <w:r>
        <w:rPr>
          <w:rFonts w:ascii="Arial" w:hAnsi="Arial" w:cs="Arial"/>
          <w:sz w:val="24"/>
          <w:szCs w:val="24"/>
        </w:rPr>
        <w:t>89</w:t>
      </w:r>
      <w:r w:rsidRPr="00450B9B">
        <w:rPr>
          <w:rFonts w:ascii="Arial" w:hAnsi="Arial" w:cs="Arial"/>
          <w:sz w:val="24"/>
          <w:szCs w:val="24"/>
        </w:rPr>
        <w:t xml:space="preserve">. Zakona o proračunu ("Narodne novine" broj 144/21), </w:t>
      </w:r>
      <w:r>
        <w:rPr>
          <w:rFonts w:ascii="Arial" w:hAnsi="Arial" w:cs="Arial"/>
          <w:sz w:val="24"/>
          <w:szCs w:val="24"/>
        </w:rPr>
        <w:t xml:space="preserve">članka 55. Pravilnika o polugodišnjem i godišnjem izvršenju proračuna i financijskog plana </w:t>
      </w:r>
      <w:r w:rsidRPr="00450B9B">
        <w:rPr>
          <w:rFonts w:ascii="Arial" w:hAnsi="Arial" w:cs="Arial"/>
          <w:sz w:val="24"/>
          <w:szCs w:val="24"/>
        </w:rPr>
        <w:t xml:space="preserve">("Narodne novine" broj </w:t>
      </w:r>
      <w:r>
        <w:rPr>
          <w:rFonts w:ascii="Arial" w:hAnsi="Arial" w:cs="Arial"/>
          <w:sz w:val="24"/>
          <w:szCs w:val="24"/>
        </w:rPr>
        <w:t>85</w:t>
      </w:r>
      <w:r w:rsidRPr="00450B9B">
        <w:rPr>
          <w:rFonts w:ascii="Arial" w:hAnsi="Arial" w:cs="Arial"/>
          <w:sz w:val="24"/>
          <w:szCs w:val="24"/>
        </w:rPr>
        <w:t>/2</w:t>
      </w:r>
      <w:r>
        <w:rPr>
          <w:rFonts w:ascii="Arial" w:hAnsi="Arial" w:cs="Arial"/>
          <w:sz w:val="24"/>
          <w:szCs w:val="24"/>
        </w:rPr>
        <w:t>3</w:t>
      </w:r>
      <w:r w:rsidRPr="00450B9B">
        <w:rPr>
          <w:rFonts w:ascii="Arial" w:hAnsi="Arial" w:cs="Arial"/>
          <w:sz w:val="24"/>
          <w:szCs w:val="24"/>
        </w:rPr>
        <w:t>)</w:t>
      </w:r>
      <w:r>
        <w:rPr>
          <w:rFonts w:ascii="Arial" w:hAnsi="Arial" w:cs="Arial"/>
          <w:sz w:val="24"/>
          <w:szCs w:val="24"/>
        </w:rPr>
        <w:t xml:space="preserve"> i</w:t>
      </w:r>
      <w:r w:rsidRPr="00450B9B">
        <w:rPr>
          <w:rFonts w:ascii="Arial" w:hAnsi="Arial" w:cs="Arial"/>
          <w:sz w:val="24"/>
          <w:szCs w:val="24"/>
        </w:rPr>
        <w:t xml:space="preserve"> članka 36. Statuta Grada Donjeg Miholjca ("Službeni glasnik" Grada Donjeg Miholjca broj 1/21 i 9/22), Gradsko vijeće Grada Donjeg Miholjca na</w:t>
      </w:r>
      <w:r w:rsidR="00893A7E">
        <w:rPr>
          <w:rFonts w:ascii="Arial" w:hAnsi="Arial" w:cs="Arial"/>
          <w:sz w:val="24"/>
          <w:szCs w:val="24"/>
        </w:rPr>
        <w:t xml:space="preserve"> </w:t>
      </w:r>
      <w:r w:rsidR="00401AE3">
        <w:rPr>
          <w:rFonts w:ascii="Arial" w:hAnsi="Arial" w:cs="Arial"/>
          <w:sz w:val="24"/>
          <w:szCs w:val="24"/>
        </w:rPr>
        <w:t xml:space="preserve">26. </w:t>
      </w:r>
      <w:r w:rsidRPr="00450B9B">
        <w:rPr>
          <w:rFonts w:ascii="Arial" w:hAnsi="Arial" w:cs="Arial"/>
          <w:sz w:val="24"/>
          <w:szCs w:val="24"/>
        </w:rPr>
        <w:t xml:space="preserve">sjednici održanoj dana </w:t>
      </w:r>
      <w:r w:rsidR="00401AE3">
        <w:rPr>
          <w:rFonts w:ascii="Arial" w:hAnsi="Arial" w:cs="Arial"/>
          <w:sz w:val="24"/>
          <w:szCs w:val="24"/>
        </w:rPr>
        <w:t xml:space="preserve">09. travnja </w:t>
      </w:r>
      <w:r w:rsidRPr="00450B9B">
        <w:rPr>
          <w:rFonts w:ascii="Arial" w:hAnsi="Arial" w:cs="Arial"/>
          <w:sz w:val="24"/>
          <w:szCs w:val="24"/>
        </w:rPr>
        <w:t>202</w:t>
      </w:r>
      <w:r>
        <w:rPr>
          <w:rFonts w:ascii="Arial" w:hAnsi="Arial" w:cs="Arial"/>
          <w:sz w:val="24"/>
          <w:szCs w:val="24"/>
        </w:rPr>
        <w:t>5</w:t>
      </w:r>
      <w:r w:rsidRPr="00450B9B">
        <w:rPr>
          <w:rFonts w:ascii="Arial" w:hAnsi="Arial" w:cs="Arial"/>
          <w:sz w:val="24"/>
          <w:szCs w:val="24"/>
        </w:rPr>
        <w:t>. godine, donosi</w:t>
      </w:r>
    </w:p>
    <w:p w14:paraId="0CF165EE" w14:textId="77777777" w:rsidR="00267BA3" w:rsidRPr="00450B9B" w:rsidRDefault="00267BA3" w:rsidP="00267BA3">
      <w:pPr>
        <w:rPr>
          <w:rFonts w:ascii="Arial" w:hAnsi="Arial" w:cs="Arial"/>
          <w:sz w:val="24"/>
          <w:szCs w:val="24"/>
        </w:rPr>
      </w:pPr>
    </w:p>
    <w:p w14:paraId="23E0238B" w14:textId="1EE4B8F1" w:rsidR="00267BA3" w:rsidRDefault="00267BA3" w:rsidP="00401AE3">
      <w:pPr>
        <w:jc w:val="center"/>
        <w:rPr>
          <w:rFonts w:ascii="Arial" w:hAnsi="Arial" w:cs="Arial"/>
          <w:b/>
          <w:bCs/>
          <w:sz w:val="28"/>
          <w:szCs w:val="28"/>
        </w:rPr>
      </w:pPr>
      <w:r>
        <w:rPr>
          <w:rFonts w:ascii="Arial" w:hAnsi="Arial" w:cs="Arial"/>
          <w:b/>
          <w:bCs/>
          <w:sz w:val="28"/>
          <w:szCs w:val="28"/>
        </w:rPr>
        <w:t>IZVJEŠTAJ O IZVRŠENJU PRORAČUNA GRADA DONJEG</w:t>
      </w:r>
    </w:p>
    <w:p w14:paraId="68C05B4B" w14:textId="4797B444" w:rsidR="00267BA3" w:rsidRDefault="00267BA3" w:rsidP="00401AE3">
      <w:pPr>
        <w:jc w:val="center"/>
        <w:rPr>
          <w:rFonts w:ascii="Arial" w:hAnsi="Arial" w:cs="Arial"/>
          <w:b/>
          <w:bCs/>
          <w:sz w:val="28"/>
          <w:szCs w:val="28"/>
        </w:rPr>
      </w:pPr>
      <w:r>
        <w:rPr>
          <w:rFonts w:ascii="Arial" w:hAnsi="Arial" w:cs="Arial"/>
          <w:b/>
          <w:bCs/>
          <w:sz w:val="28"/>
          <w:szCs w:val="28"/>
        </w:rPr>
        <w:t>MIHOLJCA ZA 2024. GODINU</w:t>
      </w:r>
    </w:p>
    <w:p w14:paraId="367B373F" w14:textId="77777777" w:rsidR="00267BA3" w:rsidRDefault="00267BA3" w:rsidP="00267BA3">
      <w:pPr>
        <w:rPr>
          <w:rFonts w:ascii="Arial" w:hAnsi="Arial" w:cs="Arial"/>
          <w:b/>
          <w:bCs/>
          <w:sz w:val="28"/>
          <w:szCs w:val="28"/>
        </w:rPr>
      </w:pPr>
    </w:p>
    <w:p w14:paraId="30032E0D" w14:textId="77777777" w:rsidR="00267BA3" w:rsidRDefault="00267BA3" w:rsidP="00267BA3">
      <w:pPr>
        <w:rPr>
          <w:rFonts w:ascii="Arial" w:hAnsi="Arial" w:cs="Arial"/>
          <w:b/>
          <w:bCs/>
          <w:sz w:val="28"/>
          <w:szCs w:val="28"/>
        </w:rPr>
      </w:pPr>
    </w:p>
    <w:p w14:paraId="050A6B1D" w14:textId="77777777" w:rsidR="00267BA3" w:rsidRPr="00D518E3" w:rsidRDefault="00267BA3" w:rsidP="00401AE3">
      <w:pPr>
        <w:pStyle w:val="Odlomakpopisa"/>
        <w:numPr>
          <w:ilvl w:val="0"/>
          <w:numId w:val="10"/>
        </w:numPr>
        <w:ind w:left="0" w:firstLine="0"/>
        <w:jc w:val="center"/>
        <w:rPr>
          <w:rFonts w:ascii="Arial" w:hAnsi="Arial" w:cs="Arial"/>
          <w:b/>
          <w:bCs/>
          <w:sz w:val="28"/>
          <w:szCs w:val="28"/>
        </w:rPr>
      </w:pPr>
      <w:r>
        <w:rPr>
          <w:rFonts w:ascii="Arial" w:hAnsi="Arial" w:cs="Arial"/>
          <w:b/>
          <w:bCs/>
          <w:sz w:val="28"/>
          <w:szCs w:val="28"/>
        </w:rPr>
        <w:t>OPĆI DIO</w:t>
      </w:r>
    </w:p>
    <w:p w14:paraId="7BBBE876" w14:textId="77777777" w:rsidR="00267BA3" w:rsidRDefault="00267BA3" w:rsidP="00267BA3">
      <w:pPr>
        <w:rPr>
          <w:rFonts w:ascii="Arial" w:hAnsi="Arial" w:cs="Arial"/>
          <w:b/>
          <w:bCs/>
          <w:sz w:val="28"/>
          <w:szCs w:val="28"/>
        </w:rPr>
      </w:pPr>
    </w:p>
    <w:p w14:paraId="72D1E828" w14:textId="694190CA" w:rsidR="00267BA3" w:rsidRPr="00450B9B" w:rsidRDefault="00267BA3" w:rsidP="00401AE3">
      <w:pPr>
        <w:jc w:val="center"/>
        <w:rPr>
          <w:rFonts w:ascii="Arial" w:hAnsi="Arial" w:cs="Arial"/>
          <w:b/>
          <w:bCs/>
          <w:sz w:val="28"/>
          <w:szCs w:val="28"/>
        </w:rPr>
      </w:pPr>
      <w:r>
        <w:rPr>
          <w:rFonts w:ascii="Arial" w:hAnsi="Arial" w:cs="Arial"/>
          <w:b/>
          <w:bCs/>
          <w:sz w:val="28"/>
          <w:szCs w:val="28"/>
        </w:rPr>
        <w:t>Članak 1.</w:t>
      </w:r>
    </w:p>
    <w:p w14:paraId="79C438F2" w14:textId="77777777" w:rsidR="00267BA3" w:rsidRPr="00450B9B" w:rsidRDefault="00267BA3" w:rsidP="00267BA3">
      <w:pPr>
        <w:rPr>
          <w:rFonts w:ascii="Arial" w:hAnsi="Arial" w:cs="Arial"/>
          <w:sz w:val="24"/>
          <w:szCs w:val="24"/>
        </w:rPr>
      </w:pPr>
    </w:p>
    <w:p w14:paraId="77C983D6" w14:textId="77777777" w:rsidR="00267BA3" w:rsidRPr="00450B9B" w:rsidRDefault="00267BA3" w:rsidP="00267BA3">
      <w:pPr>
        <w:jc w:val="both"/>
        <w:rPr>
          <w:rFonts w:ascii="Arial" w:hAnsi="Arial" w:cs="Arial"/>
          <w:sz w:val="24"/>
          <w:szCs w:val="24"/>
        </w:rPr>
      </w:pPr>
      <w:r w:rsidRPr="00450B9B">
        <w:rPr>
          <w:rFonts w:ascii="Arial" w:hAnsi="Arial" w:cs="Arial"/>
          <w:sz w:val="24"/>
          <w:szCs w:val="24"/>
        </w:rPr>
        <w:t>Proračun Grada Donjeg Miholjca za 202</w:t>
      </w:r>
      <w:r>
        <w:rPr>
          <w:rFonts w:ascii="Arial" w:hAnsi="Arial" w:cs="Arial"/>
          <w:sz w:val="24"/>
          <w:szCs w:val="24"/>
        </w:rPr>
        <w:t>4</w:t>
      </w:r>
      <w:r w:rsidRPr="00450B9B">
        <w:rPr>
          <w:rFonts w:ascii="Arial" w:hAnsi="Arial" w:cs="Arial"/>
          <w:sz w:val="24"/>
          <w:szCs w:val="24"/>
        </w:rPr>
        <w:t xml:space="preserve">. godinu </w:t>
      </w:r>
      <w:r>
        <w:rPr>
          <w:rFonts w:ascii="Arial" w:hAnsi="Arial" w:cs="Arial"/>
          <w:sz w:val="24"/>
          <w:szCs w:val="24"/>
        </w:rPr>
        <w:t>(u daljnjem tekstu Proračun</w:t>
      </w:r>
      <w:r w:rsidRPr="00450B9B">
        <w:rPr>
          <w:rFonts w:ascii="Arial" w:hAnsi="Arial" w:cs="Arial"/>
          <w:sz w:val="24"/>
          <w:szCs w:val="24"/>
        </w:rPr>
        <w:t xml:space="preserve">), </w:t>
      </w:r>
      <w:r>
        <w:rPr>
          <w:rFonts w:ascii="Arial" w:hAnsi="Arial" w:cs="Arial"/>
          <w:sz w:val="24"/>
          <w:szCs w:val="24"/>
        </w:rPr>
        <w:t xml:space="preserve">(„Službeni glasnik Grada Donjeg Miholjca broj  12/23, 8/24 i 9/24), izvršen je za razdoblje od 01. siječnja do 31. prosinca 2024. godine i </w:t>
      </w:r>
      <w:r w:rsidRPr="00450B9B">
        <w:rPr>
          <w:rFonts w:ascii="Arial" w:hAnsi="Arial" w:cs="Arial"/>
          <w:sz w:val="24"/>
          <w:szCs w:val="24"/>
        </w:rPr>
        <w:t>sastoji se od:</w:t>
      </w:r>
    </w:p>
    <w:p w14:paraId="08D3A68D" w14:textId="77777777" w:rsidR="00267BA3" w:rsidRPr="00450B9B" w:rsidRDefault="00267BA3" w:rsidP="00267BA3">
      <w:pPr>
        <w:rPr>
          <w:rFonts w:ascii="Arial" w:hAnsi="Arial" w:cs="Arial"/>
          <w:sz w:val="24"/>
          <w:szCs w:val="24"/>
        </w:rPr>
      </w:pPr>
    </w:p>
    <w:p w14:paraId="3AA921CD" w14:textId="77777777" w:rsidR="00267BA3" w:rsidRPr="00450B9B" w:rsidRDefault="00267BA3" w:rsidP="00267BA3">
      <w:pPr>
        <w:rPr>
          <w:rFonts w:ascii="Arial" w:hAnsi="Arial" w:cs="Arial"/>
          <w:sz w:val="24"/>
          <w:szCs w:val="24"/>
        </w:rPr>
      </w:pPr>
    </w:p>
    <w:p w14:paraId="05828041" w14:textId="77777777" w:rsidR="00267BA3" w:rsidRPr="00450B9B" w:rsidRDefault="00267BA3" w:rsidP="00267BA3">
      <w:pPr>
        <w:rPr>
          <w:rFonts w:ascii="Arial" w:hAnsi="Arial" w:cs="Arial"/>
          <w:sz w:val="24"/>
          <w:szCs w:val="24"/>
        </w:rPr>
      </w:pPr>
    </w:p>
    <w:p w14:paraId="7A7EFBBA" w14:textId="77777777" w:rsidR="00267BA3" w:rsidRPr="00450B9B" w:rsidRDefault="00267BA3" w:rsidP="00267BA3">
      <w:pPr>
        <w:rPr>
          <w:rFonts w:ascii="Arial" w:hAnsi="Arial" w:cs="Arial"/>
          <w:sz w:val="24"/>
          <w:szCs w:val="24"/>
        </w:rPr>
      </w:pPr>
    </w:p>
    <w:p w14:paraId="748BFEA9" w14:textId="77777777" w:rsidR="00267BA3" w:rsidRPr="00450B9B" w:rsidRDefault="00267BA3" w:rsidP="00267BA3">
      <w:pPr>
        <w:rPr>
          <w:rFonts w:ascii="Arial" w:hAnsi="Arial" w:cs="Arial"/>
          <w:sz w:val="24"/>
          <w:szCs w:val="24"/>
        </w:rPr>
      </w:pPr>
    </w:p>
    <w:p w14:paraId="39B58F68" w14:textId="77777777" w:rsidR="00267BA3" w:rsidRPr="00450B9B" w:rsidRDefault="00267BA3" w:rsidP="00267BA3">
      <w:pPr>
        <w:rPr>
          <w:rFonts w:ascii="Arial" w:hAnsi="Arial" w:cs="Arial"/>
          <w:sz w:val="24"/>
          <w:szCs w:val="24"/>
        </w:rPr>
      </w:pPr>
    </w:p>
    <w:p w14:paraId="054B65EC" w14:textId="77777777" w:rsidR="00267BA3" w:rsidRPr="00450B9B" w:rsidRDefault="00267BA3" w:rsidP="00267BA3">
      <w:pPr>
        <w:rPr>
          <w:rFonts w:ascii="Arial" w:hAnsi="Arial" w:cs="Arial"/>
          <w:sz w:val="24"/>
          <w:szCs w:val="24"/>
        </w:rPr>
      </w:pPr>
    </w:p>
    <w:p w14:paraId="3891B9BE" w14:textId="0CF0F857" w:rsidR="00267BA3" w:rsidRDefault="00267BA3">
      <w:r>
        <w:br w:type="page"/>
      </w:r>
    </w:p>
    <w:p w14:paraId="60ADB6AD" w14:textId="77777777" w:rsidR="00267BA3" w:rsidRDefault="00267BA3" w:rsidP="00267BA3">
      <w:pPr>
        <w:sectPr w:rsidR="00267BA3" w:rsidSect="004F537D">
          <w:pgSz w:w="11906" w:h="16838"/>
          <w:pgMar w:top="851" w:right="851" w:bottom="851" w:left="851" w:header="708" w:footer="708" w:gutter="0"/>
          <w:cols w:space="708"/>
          <w:docGrid w:linePitch="360"/>
        </w:sectPr>
      </w:pPr>
    </w:p>
    <w:tbl>
      <w:tblPr>
        <w:tblW w:w="15640" w:type="dxa"/>
        <w:tblCellMar>
          <w:left w:w="0" w:type="dxa"/>
          <w:right w:w="0" w:type="dxa"/>
        </w:tblCellMar>
        <w:tblLook w:val="04A0" w:firstRow="1" w:lastRow="0" w:firstColumn="1" w:lastColumn="0" w:noHBand="0" w:noVBand="1"/>
      </w:tblPr>
      <w:tblGrid>
        <w:gridCol w:w="6380"/>
        <w:gridCol w:w="1660"/>
        <w:gridCol w:w="1660"/>
        <w:gridCol w:w="1660"/>
        <w:gridCol w:w="1660"/>
        <w:gridCol w:w="1660"/>
        <w:gridCol w:w="960"/>
      </w:tblGrid>
      <w:tr w:rsidR="00267BA3" w:rsidRPr="00267BA3" w14:paraId="0C4933B1" w14:textId="77777777" w:rsidTr="00CA649E">
        <w:trPr>
          <w:trHeight w:val="480"/>
        </w:trPr>
        <w:tc>
          <w:tcPr>
            <w:tcW w:w="14680" w:type="dxa"/>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4589D1DB" w14:textId="77777777" w:rsidR="00267BA3" w:rsidRPr="00267BA3" w:rsidRDefault="00267BA3" w:rsidP="00267BA3">
            <w:pPr>
              <w:spacing w:after="0" w:line="240" w:lineRule="auto"/>
              <w:rPr>
                <w:rFonts w:ascii="Aptos Narrow" w:hAnsi="Aptos Narrow"/>
                <w:b/>
                <w:bCs/>
                <w:color w:val="000000"/>
                <w:sz w:val="36"/>
                <w:szCs w:val="36"/>
              </w:rPr>
            </w:pPr>
            <w:r w:rsidRPr="00267BA3">
              <w:rPr>
                <w:rFonts w:ascii="Aptos Narrow" w:hAnsi="Aptos Narrow"/>
                <w:b/>
                <w:bCs/>
                <w:color w:val="000000"/>
                <w:sz w:val="36"/>
                <w:szCs w:val="36"/>
              </w:rPr>
              <w:lastRenderedPageBreak/>
              <w:t>Izvještaj o izvršenju proračuna za razdoblje 1.1.2024. do 31.12.2024.</w:t>
            </w:r>
          </w:p>
        </w:tc>
        <w:tc>
          <w:tcPr>
            <w:tcW w:w="960" w:type="dxa"/>
            <w:tcBorders>
              <w:top w:val="nil"/>
              <w:left w:val="nil"/>
              <w:bottom w:val="nil"/>
              <w:right w:val="nil"/>
            </w:tcBorders>
            <w:shd w:val="clear" w:color="auto" w:fill="auto"/>
            <w:noWrap/>
            <w:tcMar>
              <w:top w:w="15" w:type="dxa"/>
              <w:left w:w="15" w:type="dxa"/>
              <w:bottom w:w="0" w:type="dxa"/>
              <w:right w:w="15" w:type="dxa"/>
            </w:tcMar>
            <w:vAlign w:val="center"/>
            <w:hideMark/>
          </w:tcPr>
          <w:p w14:paraId="5344AA61" w14:textId="77777777" w:rsidR="00267BA3" w:rsidRPr="00267BA3" w:rsidRDefault="00267BA3" w:rsidP="00267BA3">
            <w:pPr>
              <w:spacing w:after="0" w:line="240" w:lineRule="auto"/>
              <w:rPr>
                <w:rFonts w:ascii="Aptos Narrow" w:hAnsi="Aptos Narrow"/>
                <w:b/>
                <w:bCs/>
                <w:color w:val="000000"/>
                <w:sz w:val="36"/>
                <w:szCs w:val="36"/>
              </w:rPr>
            </w:pPr>
          </w:p>
        </w:tc>
      </w:tr>
      <w:tr w:rsidR="00267BA3" w:rsidRPr="00267BA3" w14:paraId="3B2FAC88" w14:textId="77777777" w:rsidTr="00CA649E">
        <w:trPr>
          <w:trHeight w:val="375"/>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6F50C8B7" w14:textId="77777777" w:rsidR="00267BA3" w:rsidRPr="00267BA3" w:rsidRDefault="00267BA3" w:rsidP="00267BA3">
            <w:pPr>
              <w:spacing w:after="0" w:line="240" w:lineRule="auto"/>
              <w:rPr>
                <w:rFonts w:ascii="Aptos Narrow" w:hAnsi="Aptos Narrow"/>
                <w:color w:val="000000"/>
                <w:sz w:val="28"/>
                <w:szCs w:val="28"/>
              </w:rPr>
            </w:pPr>
            <w:r w:rsidRPr="00267BA3">
              <w:rPr>
                <w:rFonts w:ascii="Aptos Narrow" w:hAnsi="Aptos Narrow"/>
                <w:color w:val="000000"/>
                <w:sz w:val="28"/>
                <w:szCs w:val="28"/>
              </w:rPr>
              <w:t>I. OPĆI DIO - SAŽETAK</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9311643" w14:textId="77777777" w:rsidR="00267BA3" w:rsidRPr="00267BA3" w:rsidRDefault="00267BA3" w:rsidP="00267BA3">
            <w:pPr>
              <w:spacing w:after="0" w:line="240" w:lineRule="auto"/>
              <w:rPr>
                <w:rFonts w:ascii="Aptos Narrow" w:hAnsi="Aptos Narrow"/>
                <w:color w:val="000000"/>
                <w:sz w:val="28"/>
                <w:szCs w:val="28"/>
              </w:rPr>
            </w:pPr>
          </w:p>
        </w:tc>
      </w:tr>
      <w:tr w:rsidR="00267BA3" w:rsidRPr="00267BA3" w14:paraId="1E2A1C1C" w14:textId="77777777" w:rsidTr="00CA649E">
        <w:trPr>
          <w:trHeight w:val="300"/>
        </w:trPr>
        <w:tc>
          <w:tcPr>
            <w:tcW w:w="6380" w:type="dxa"/>
            <w:tcBorders>
              <w:top w:val="nil"/>
              <w:left w:val="nil"/>
              <w:bottom w:val="nil"/>
              <w:right w:val="nil"/>
            </w:tcBorders>
            <w:shd w:val="clear" w:color="auto" w:fill="auto"/>
            <w:tcMar>
              <w:top w:w="15" w:type="dxa"/>
              <w:left w:w="15" w:type="dxa"/>
              <w:bottom w:w="0" w:type="dxa"/>
              <w:right w:w="15" w:type="dxa"/>
            </w:tcMar>
            <w:vAlign w:val="bottom"/>
            <w:hideMark/>
          </w:tcPr>
          <w:p w14:paraId="2EFAACFB" w14:textId="77777777" w:rsidR="00267BA3" w:rsidRPr="00267BA3" w:rsidRDefault="00267BA3" w:rsidP="00267BA3">
            <w:pPr>
              <w:spacing w:after="0" w:line="240" w:lineRule="auto"/>
              <w:rPr>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vAlign w:val="bottom"/>
            <w:hideMark/>
          </w:tcPr>
          <w:p w14:paraId="61CAEF46" w14:textId="77777777" w:rsidR="00267BA3" w:rsidRPr="00267BA3" w:rsidRDefault="00267BA3" w:rsidP="00267BA3">
            <w:pPr>
              <w:spacing w:after="0" w:line="240" w:lineRule="auto"/>
              <w:rPr>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vAlign w:val="bottom"/>
            <w:hideMark/>
          </w:tcPr>
          <w:p w14:paraId="414A4551" w14:textId="77777777" w:rsidR="00267BA3" w:rsidRPr="00267BA3" w:rsidRDefault="00267BA3" w:rsidP="00267BA3">
            <w:pPr>
              <w:spacing w:after="0" w:line="240" w:lineRule="auto"/>
              <w:jc w:val="right"/>
              <w:rPr>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vAlign w:val="bottom"/>
            <w:hideMark/>
          </w:tcPr>
          <w:p w14:paraId="59521C0D" w14:textId="77777777" w:rsidR="00267BA3" w:rsidRPr="00267BA3" w:rsidRDefault="00267BA3" w:rsidP="00267BA3">
            <w:pPr>
              <w:spacing w:after="0" w:line="240" w:lineRule="auto"/>
              <w:jc w:val="right"/>
              <w:rPr>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vAlign w:val="bottom"/>
            <w:hideMark/>
          </w:tcPr>
          <w:p w14:paraId="3E0B0094" w14:textId="77777777" w:rsidR="00267BA3" w:rsidRPr="00267BA3" w:rsidRDefault="00267BA3" w:rsidP="00267BA3">
            <w:pPr>
              <w:spacing w:after="0" w:line="240" w:lineRule="auto"/>
              <w:jc w:val="right"/>
              <w:rPr>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vAlign w:val="bottom"/>
            <w:hideMark/>
          </w:tcPr>
          <w:p w14:paraId="47221025" w14:textId="77777777" w:rsidR="00267BA3" w:rsidRPr="00267BA3" w:rsidRDefault="00267BA3" w:rsidP="00267BA3">
            <w:pPr>
              <w:spacing w:after="0" w:line="240" w:lineRule="auto"/>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D2483E" w14:textId="77777777" w:rsidR="00267BA3" w:rsidRPr="00267BA3" w:rsidRDefault="00267BA3" w:rsidP="00267BA3">
            <w:pPr>
              <w:spacing w:after="0" w:line="240" w:lineRule="auto"/>
              <w:jc w:val="right"/>
              <w:rPr>
                <w:sz w:val="20"/>
                <w:szCs w:val="20"/>
              </w:rPr>
            </w:pPr>
          </w:p>
        </w:tc>
      </w:tr>
      <w:tr w:rsidR="00267BA3" w:rsidRPr="00267BA3" w14:paraId="1126D67B" w14:textId="77777777" w:rsidTr="00CA649E">
        <w:trPr>
          <w:trHeight w:val="1500"/>
        </w:trPr>
        <w:tc>
          <w:tcPr>
            <w:tcW w:w="6380"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08530BE" w14:textId="77777777" w:rsidR="00267BA3" w:rsidRPr="00267BA3" w:rsidRDefault="00267BA3" w:rsidP="00267BA3">
            <w:pPr>
              <w:spacing w:after="0" w:line="240" w:lineRule="auto"/>
              <w:jc w:val="center"/>
              <w:rPr>
                <w:rFonts w:ascii="Aptos Narrow" w:hAnsi="Aptos Narrow"/>
                <w:color w:val="000000"/>
                <w:sz w:val="24"/>
                <w:szCs w:val="24"/>
              </w:rPr>
            </w:pPr>
            <w:r w:rsidRPr="00267BA3">
              <w:rPr>
                <w:rFonts w:ascii="Aptos Narrow" w:hAnsi="Aptos Narrow"/>
                <w:color w:val="000000"/>
              </w:rPr>
              <w:t>Razred i naziv</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0ABD4CF" w14:textId="77777777" w:rsidR="00267BA3" w:rsidRPr="00267BA3" w:rsidRDefault="00267BA3" w:rsidP="00267BA3">
            <w:pPr>
              <w:spacing w:after="0" w:line="240" w:lineRule="auto"/>
              <w:jc w:val="center"/>
              <w:rPr>
                <w:rFonts w:ascii="Aptos Narrow" w:hAnsi="Aptos Narrow"/>
                <w:color w:val="000000"/>
              </w:rPr>
            </w:pPr>
            <w:r w:rsidRPr="00267BA3">
              <w:rPr>
                <w:rFonts w:ascii="Aptos Narrow" w:hAnsi="Aptos Narrow"/>
                <w:color w:val="000000"/>
              </w:rPr>
              <w:t>Izvršenje</w:t>
            </w:r>
            <w:r w:rsidRPr="00267BA3">
              <w:rPr>
                <w:rFonts w:ascii="Aptos Narrow" w:hAnsi="Aptos Narrow"/>
                <w:color w:val="000000"/>
              </w:rPr>
              <w:br/>
            </w:r>
            <w:r w:rsidRPr="00267BA3">
              <w:rPr>
                <w:rFonts w:ascii="Aptos Narrow" w:hAnsi="Aptos Narrow"/>
                <w:color w:val="000000"/>
              </w:rPr>
              <w:br/>
              <w:t>1.1.2023.-31.12.2023.</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0FDB05" w14:textId="77777777" w:rsidR="00267BA3" w:rsidRPr="00267BA3" w:rsidRDefault="00267BA3" w:rsidP="00267BA3">
            <w:pPr>
              <w:spacing w:after="0" w:line="240" w:lineRule="auto"/>
              <w:jc w:val="center"/>
              <w:rPr>
                <w:rFonts w:ascii="Aptos Narrow" w:hAnsi="Aptos Narrow"/>
                <w:color w:val="000000"/>
              </w:rPr>
            </w:pPr>
            <w:r w:rsidRPr="00267BA3">
              <w:rPr>
                <w:rFonts w:ascii="Aptos Narrow" w:hAnsi="Aptos Narrow"/>
                <w:color w:val="000000"/>
              </w:rPr>
              <w:t>Izvorni plan/Rebalans</w:t>
            </w:r>
            <w:r w:rsidRPr="00267BA3">
              <w:rPr>
                <w:rFonts w:ascii="Aptos Narrow" w:hAnsi="Aptos Narrow"/>
                <w:color w:val="000000"/>
              </w:rPr>
              <w:br/>
            </w:r>
            <w:r w:rsidRPr="00267BA3">
              <w:rPr>
                <w:rFonts w:ascii="Aptos Narrow" w:hAnsi="Aptos Narrow"/>
                <w:color w:val="000000"/>
              </w:rPr>
              <w:br/>
              <w:t>I REBALANS PRORAČUNA ZA 2024</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A523625" w14:textId="77777777" w:rsidR="00267BA3" w:rsidRPr="00267BA3" w:rsidRDefault="00267BA3" w:rsidP="00267BA3">
            <w:pPr>
              <w:spacing w:after="0" w:line="240" w:lineRule="auto"/>
              <w:jc w:val="center"/>
              <w:rPr>
                <w:rFonts w:ascii="Aptos Narrow" w:hAnsi="Aptos Narrow"/>
                <w:color w:val="000000"/>
              </w:rPr>
            </w:pPr>
            <w:r w:rsidRPr="00267BA3">
              <w:rPr>
                <w:rFonts w:ascii="Aptos Narrow" w:hAnsi="Aptos Narrow"/>
                <w:color w:val="000000"/>
              </w:rPr>
              <w:t>Izvršenje</w:t>
            </w:r>
            <w:r w:rsidRPr="00267BA3">
              <w:rPr>
                <w:rFonts w:ascii="Aptos Narrow" w:hAnsi="Aptos Narrow"/>
                <w:color w:val="000000"/>
              </w:rPr>
              <w:br/>
            </w:r>
            <w:r w:rsidRPr="00267BA3">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EF3EF80" w14:textId="77777777" w:rsidR="00267BA3" w:rsidRPr="00267BA3" w:rsidRDefault="00267BA3" w:rsidP="00267BA3">
            <w:pPr>
              <w:spacing w:after="0" w:line="240" w:lineRule="auto"/>
              <w:jc w:val="center"/>
              <w:rPr>
                <w:rFonts w:ascii="Aptos Narrow" w:hAnsi="Aptos Narrow"/>
                <w:color w:val="000000"/>
              </w:rPr>
            </w:pPr>
            <w:r w:rsidRPr="00267BA3">
              <w:rPr>
                <w:rFonts w:ascii="Aptos Narrow" w:hAnsi="Aptos Narrow"/>
                <w:color w:val="000000"/>
              </w:rPr>
              <w:t>Indeks</w:t>
            </w:r>
            <w:r w:rsidRPr="00267BA3">
              <w:rPr>
                <w:rFonts w:ascii="Aptos Narrow" w:hAnsi="Aptos Narrow"/>
                <w:color w:val="000000"/>
              </w:rPr>
              <w:br/>
            </w:r>
            <w:r w:rsidRPr="00267BA3">
              <w:rPr>
                <w:rFonts w:ascii="Aptos Narrow" w:hAnsi="Aptos Narrow"/>
                <w:color w:val="000000"/>
              </w:rPr>
              <w:br/>
              <w:t>4/2*100</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37D4F8" w14:textId="77777777" w:rsidR="00267BA3" w:rsidRPr="00267BA3" w:rsidRDefault="00267BA3" w:rsidP="00267BA3">
            <w:pPr>
              <w:spacing w:after="0" w:line="240" w:lineRule="auto"/>
              <w:jc w:val="center"/>
              <w:rPr>
                <w:rFonts w:ascii="Aptos Narrow" w:hAnsi="Aptos Narrow"/>
                <w:color w:val="000000"/>
              </w:rPr>
            </w:pPr>
            <w:r w:rsidRPr="00267BA3">
              <w:rPr>
                <w:rFonts w:ascii="Aptos Narrow" w:hAnsi="Aptos Narrow"/>
                <w:color w:val="000000"/>
              </w:rPr>
              <w:t>Indeks</w:t>
            </w:r>
            <w:r w:rsidRPr="00267BA3">
              <w:rPr>
                <w:rFonts w:ascii="Aptos Narrow" w:hAnsi="Aptos Narrow"/>
                <w:color w:val="000000"/>
              </w:rPr>
              <w:br/>
            </w:r>
            <w:r w:rsidRPr="00267BA3">
              <w:rPr>
                <w:rFonts w:ascii="Aptos Narrow" w:hAnsi="Aptos Narrow"/>
                <w:color w:val="000000"/>
              </w:rPr>
              <w:br/>
              <w:t>4/3*100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F21544" w14:textId="77777777" w:rsidR="00267BA3" w:rsidRPr="00267BA3" w:rsidRDefault="00267BA3" w:rsidP="00267BA3">
            <w:pPr>
              <w:spacing w:after="0" w:line="240" w:lineRule="auto"/>
              <w:jc w:val="center"/>
              <w:rPr>
                <w:rFonts w:ascii="Aptos Narrow" w:hAnsi="Aptos Narrow"/>
                <w:color w:val="000000"/>
              </w:rPr>
            </w:pPr>
          </w:p>
        </w:tc>
      </w:tr>
      <w:tr w:rsidR="00267BA3" w:rsidRPr="00267BA3" w14:paraId="585B48FF"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FEDB11"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26DF5C"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53B180"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3</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CD569D"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809A15"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A3D153"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A231BF" w14:textId="77777777" w:rsidR="00267BA3" w:rsidRPr="00267BA3" w:rsidRDefault="00267BA3" w:rsidP="00267BA3">
            <w:pPr>
              <w:spacing w:after="0" w:line="240" w:lineRule="auto"/>
              <w:jc w:val="center"/>
              <w:rPr>
                <w:rFonts w:ascii="Aptos Narrow" w:hAnsi="Aptos Narrow"/>
                <w:color w:val="000000"/>
                <w:sz w:val="20"/>
                <w:szCs w:val="20"/>
              </w:rPr>
            </w:pPr>
          </w:p>
        </w:tc>
      </w:tr>
      <w:tr w:rsidR="00267BA3" w:rsidRPr="00267BA3" w14:paraId="72A8823C" w14:textId="77777777" w:rsidTr="00CA649E">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410C4BF5" w14:textId="77777777" w:rsidR="00267BA3" w:rsidRPr="00267BA3" w:rsidRDefault="00267BA3" w:rsidP="00267BA3">
            <w:pPr>
              <w:spacing w:after="0" w:line="240" w:lineRule="auto"/>
              <w:jc w:val="center"/>
              <w:rPr>
                <w:rFonts w:ascii="Aptos Narrow" w:hAnsi="Aptos Narrow"/>
                <w:color w:val="000000"/>
                <w:sz w:val="24"/>
                <w:szCs w:val="24"/>
              </w:rPr>
            </w:pPr>
            <w:r w:rsidRPr="00267BA3">
              <w:rPr>
                <w:rFonts w:ascii="Aptos Narrow" w:hAnsi="Aptos Narrow"/>
                <w:color w:val="000000"/>
              </w:rPr>
              <w:t>A) SAŽETAK RAČUNA PRIHODA I RASHODA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CAD05F" w14:textId="77777777" w:rsidR="00267BA3" w:rsidRPr="00267BA3" w:rsidRDefault="00267BA3" w:rsidP="00267BA3">
            <w:pPr>
              <w:spacing w:after="0" w:line="240" w:lineRule="auto"/>
              <w:jc w:val="center"/>
              <w:rPr>
                <w:rFonts w:ascii="Aptos Narrow" w:hAnsi="Aptos Narrow"/>
                <w:color w:val="000000"/>
              </w:rPr>
            </w:pPr>
          </w:p>
        </w:tc>
      </w:tr>
      <w:tr w:rsidR="00267BA3" w:rsidRPr="00267BA3" w14:paraId="3624F8AD" w14:textId="77777777" w:rsidTr="00CA649E">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5991AB4" w14:textId="77777777" w:rsidR="00267BA3" w:rsidRPr="00267BA3" w:rsidRDefault="00267BA3" w:rsidP="00267BA3">
            <w:pPr>
              <w:spacing w:after="0" w:line="240" w:lineRule="auto"/>
              <w:rPr>
                <w:rFonts w:ascii="Aptos Narrow" w:hAnsi="Aptos Narrow"/>
                <w:b/>
                <w:bCs/>
                <w:color w:val="000000"/>
                <w:sz w:val="24"/>
                <w:szCs w:val="24"/>
              </w:rPr>
            </w:pPr>
            <w:r w:rsidRPr="00267BA3">
              <w:rPr>
                <w:rFonts w:ascii="Aptos Narrow" w:hAnsi="Aptos Narrow"/>
                <w:b/>
                <w:bCs/>
                <w:color w:val="000000"/>
              </w:rPr>
              <w:t xml:space="preserve">  PRIHODI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DA23C3E"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5.289.858,49</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3EDC99F"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7.874.068,11</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45CD453"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6.804.489,60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84A157E"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128,63</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D277C75"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86,42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DE6DBD" w14:textId="77777777" w:rsidR="00267BA3" w:rsidRPr="00267BA3" w:rsidRDefault="00267BA3" w:rsidP="00267BA3">
            <w:pPr>
              <w:spacing w:after="0" w:line="240" w:lineRule="auto"/>
              <w:jc w:val="right"/>
              <w:rPr>
                <w:rFonts w:ascii="Aptos Narrow" w:hAnsi="Aptos Narrow"/>
                <w:b/>
                <w:bCs/>
                <w:color w:val="000000"/>
              </w:rPr>
            </w:pPr>
          </w:p>
        </w:tc>
      </w:tr>
      <w:tr w:rsidR="00267BA3" w:rsidRPr="00267BA3" w14:paraId="414D2B6E"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64D8FE"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6 PRIHODI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E56171"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5.211.101,84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D7E560"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7.837.868,11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8745A1"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6.703.745,68</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86FC57"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128,64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8B810D"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85,53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E2BBD9"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102783FE"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87EC42"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7 PRIHODI OD PRODAJE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7F7CE4"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78.756,65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E6F34C"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36.200,00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10747D"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100.743,92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51BCFF"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127,92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CC5775"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278,30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43EEA7"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735C154F" w14:textId="77777777" w:rsidTr="00CA649E">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6FF5C8C" w14:textId="77777777" w:rsidR="00267BA3" w:rsidRPr="00267BA3" w:rsidRDefault="00267BA3" w:rsidP="00267BA3">
            <w:pPr>
              <w:spacing w:after="0" w:line="240" w:lineRule="auto"/>
              <w:rPr>
                <w:rFonts w:ascii="Aptos Narrow" w:hAnsi="Aptos Narrow"/>
                <w:b/>
                <w:bCs/>
                <w:color w:val="000000"/>
                <w:sz w:val="24"/>
                <w:szCs w:val="24"/>
              </w:rPr>
            </w:pPr>
            <w:r w:rsidRPr="00267BA3">
              <w:rPr>
                <w:rFonts w:ascii="Aptos Narrow" w:hAnsi="Aptos Narrow"/>
                <w:b/>
                <w:bCs/>
                <w:color w:val="000000"/>
              </w:rPr>
              <w:t xml:space="preserve">  RASHODI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D8E4652"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4.677.452,19</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62C7AFF"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8.967.482,00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3778638"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6.395.023,33</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B64D64E"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136,72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67E3E83"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71,31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30E8B4" w14:textId="77777777" w:rsidR="00267BA3" w:rsidRPr="00267BA3" w:rsidRDefault="00267BA3" w:rsidP="00267BA3">
            <w:pPr>
              <w:spacing w:after="0" w:line="240" w:lineRule="auto"/>
              <w:jc w:val="right"/>
              <w:rPr>
                <w:rFonts w:ascii="Aptos Narrow" w:hAnsi="Aptos Narrow"/>
                <w:b/>
                <w:bCs/>
                <w:color w:val="000000"/>
              </w:rPr>
            </w:pPr>
          </w:p>
        </w:tc>
      </w:tr>
      <w:tr w:rsidR="00267BA3" w:rsidRPr="00267BA3" w14:paraId="44E1629A"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AA6253"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3 RASHODI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8ACFE9"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3.834.705,05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56FB9B"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5.304.867,49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FF3A9B"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4.587.742,81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782937"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119,64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D22C2C"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86,48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F5844D"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187B6E0D"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9085B0"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4 RASHODI ZA NABAVU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657F50"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842.747,14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D1F9C1"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3.662.614,51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6724DA"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1.807.280,52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FD7A76"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214,45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4FF4B4"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49,34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6B968C"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0B1532F3" w14:textId="77777777" w:rsidTr="00CA649E">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2399F7F" w14:textId="77777777" w:rsidR="00267BA3" w:rsidRPr="00267BA3" w:rsidRDefault="00267BA3" w:rsidP="00267BA3">
            <w:pPr>
              <w:spacing w:after="0" w:line="240" w:lineRule="auto"/>
              <w:rPr>
                <w:rFonts w:ascii="Aptos Narrow" w:hAnsi="Aptos Narrow"/>
                <w:b/>
                <w:bCs/>
                <w:color w:val="000000"/>
                <w:sz w:val="24"/>
                <w:szCs w:val="24"/>
              </w:rPr>
            </w:pPr>
            <w:r w:rsidRPr="00267BA3">
              <w:rPr>
                <w:rFonts w:ascii="Aptos Narrow" w:hAnsi="Aptos Narrow"/>
                <w:b/>
                <w:bCs/>
                <w:color w:val="000000"/>
              </w:rPr>
              <w:t xml:space="preserve">  RAZLIKA - VIŠAK/MANJAK</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7A89C83"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612.406,30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A890B1B"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-1.093.413,89</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67BE985"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409.466,27</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ABA5D91"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66,86</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AA4841A"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-37,45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6CC02B" w14:textId="77777777" w:rsidR="00267BA3" w:rsidRPr="00267BA3" w:rsidRDefault="00267BA3" w:rsidP="00267BA3">
            <w:pPr>
              <w:spacing w:after="0" w:line="240" w:lineRule="auto"/>
              <w:jc w:val="right"/>
              <w:rPr>
                <w:rFonts w:ascii="Aptos Narrow" w:hAnsi="Aptos Narrow"/>
                <w:b/>
                <w:bCs/>
                <w:color w:val="000000"/>
              </w:rPr>
            </w:pPr>
          </w:p>
        </w:tc>
      </w:tr>
      <w:tr w:rsidR="00267BA3" w:rsidRPr="00267BA3" w14:paraId="1F72938C" w14:textId="77777777" w:rsidTr="00CA649E">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47505B89" w14:textId="77777777" w:rsidR="00267BA3" w:rsidRPr="00267BA3" w:rsidRDefault="00267BA3" w:rsidP="00267BA3">
            <w:pPr>
              <w:spacing w:after="0" w:line="240" w:lineRule="auto"/>
              <w:jc w:val="center"/>
              <w:rPr>
                <w:rFonts w:ascii="Aptos Narrow" w:hAnsi="Aptos Narrow"/>
                <w:color w:val="000000"/>
                <w:sz w:val="24"/>
                <w:szCs w:val="24"/>
              </w:rPr>
            </w:pPr>
            <w:r w:rsidRPr="00267BA3">
              <w:rPr>
                <w:rFonts w:ascii="Aptos Narrow" w:hAnsi="Aptos Narrow"/>
                <w:color w:val="000000"/>
              </w:rPr>
              <w:t>B) SAŽETAK RAČUNA FINANCIRANJA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D466A4" w14:textId="77777777" w:rsidR="00267BA3" w:rsidRPr="00267BA3" w:rsidRDefault="00267BA3" w:rsidP="00267BA3">
            <w:pPr>
              <w:spacing w:after="0" w:line="240" w:lineRule="auto"/>
              <w:jc w:val="center"/>
              <w:rPr>
                <w:rFonts w:ascii="Aptos Narrow" w:hAnsi="Aptos Narrow"/>
                <w:color w:val="000000"/>
              </w:rPr>
            </w:pPr>
          </w:p>
        </w:tc>
      </w:tr>
      <w:tr w:rsidR="00267BA3" w:rsidRPr="00267BA3" w14:paraId="20E939EA"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931FFB"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8 PRIMICI OD FINANCIJSKE IMOVINE I ZADUŽIVANJA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3E838C"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4987DF"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EE5325"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F8AA2E"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A5643B"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02E3C9"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3353DEC4"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5F79B6"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5 IZDACI ZA FINANCIJSKU IMOVINU I OTPLATE ZAJMOVA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CD1256"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925,32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453134"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7D6811"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0E1549"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538BCD"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272218"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0F5B8D14" w14:textId="77777777" w:rsidTr="00CA649E">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395DC59" w14:textId="77777777" w:rsidR="00267BA3" w:rsidRPr="00267BA3" w:rsidRDefault="00267BA3" w:rsidP="00267BA3">
            <w:pPr>
              <w:spacing w:after="0" w:line="240" w:lineRule="auto"/>
              <w:rPr>
                <w:rFonts w:ascii="Aptos Narrow" w:hAnsi="Aptos Narrow"/>
                <w:b/>
                <w:bCs/>
                <w:color w:val="000000"/>
                <w:sz w:val="24"/>
                <w:szCs w:val="24"/>
              </w:rPr>
            </w:pPr>
            <w:r w:rsidRPr="00267BA3">
              <w:rPr>
                <w:rFonts w:ascii="Aptos Narrow" w:hAnsi="Aptos Narrow"/>
                <w:b/>
                <w:bCs/>
                <w:color w:val="000000"/>
              </w:rPr>
              <w:t xml:space="preserve">  NETO FINANCIRANJE</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732FF54"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-925,32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A79E773"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1B0E784"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AAE8A66"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5001D8E"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7ABAC2" w14:textId="77777777" w:rsidR="00267BA3" w:rsidRPr="00267BA3" w:rsidRDefault="00267BA3" w:rsidP="00267BA3">
            <w:pPr>
              <w:spacing w:after="0" w:line="240" w:lineRule="auto"/>
              <w:jc w:val="right"/>
              <w:rPr>
                <w:rFonts w:ascii="Aptos Narrow" w:hAnsi="Aptos Narrow"/>
                <w:b/>
                <w:bCs/>
                <w:color w:val="000000"/>
              </w:rPr>
            </w:pPr>
          </w:p>
        </w:tc>
      </w:tr>
      <w:tr w:rsidR="00267BA3" w:rsidRPr="00267BA3" w14:paraId="1022B321" w14:textId="77777777" w:rsidTr="00CA649E">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4640019F" w14:textId="77777777" w:rsidR="00267BA3" w:rsidRPr="00267BA3" w:rsidRDefault="00267BA3" w:rsidP="00267BA3">
            <w:pPr>
              <w:spacing w:after="0" w:line="240" w:lineRule="auto"/>
              <w:jc w:val="center"/>
              <w:rPr>
                <w:rFonts w:ascii="Aptos Narrow" w:hAnsi="Aptos Narrow"/>
                <w:color w:val="000000"/>
                <w:sz w:val="24"/>
                <w:szCs w:val="24"/>
              </w:rPr>
            </w:pPr>
            <w:r w:rsidRPr="00267BA3">
              <w:rPr>
                <w:rFonts w:ascii="Aptos Narrow" w:hAnsi="Aptos Narrow"/>
                <w:color w:val="000000"/>
              </w:rPr>
              <w:t>C) PRENESENI VIŠAK ILI PRENESENI MANJAK</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8B03EF" w14:textId="77777777" w:rsidR="00267BA3" w:rsidRPr="00267BA3" w:rsidRDefault="00267BA3" w:rsidP="00267BA3">
            <w:pPr>
              <w:spacing w:after="0" w:line="240" w:lineRule="auto"/>
              <w:jc w:val="center"/>
              <w:rPr>
                <w:rFonts w:ascii="Aptos Narrow" w:hAnsi="Aptos Narrow"/>
                <w:color w:val="000000"/>
              </w:rPr>
            </w:pPr>
          </w:p>
        </w:tc>
      </w:tr>
      <w:tr w:rsidR="00267BA3" w:rsidRPr="00267BA3" w14:paraId="5B01DB8F"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3EC185"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PRIJENOS VIŠKA/MANJKA IZ PRETHODNE(IH) GODINE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92DE8F"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481.932,91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710C95"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1.093.413,89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FC9AE7"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1.101.281,09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CF638A"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228,51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2A73E2"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100,72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AC7B46"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722687F6"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50E074"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BFA45F"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481.932,91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11AF72"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1.093.413,89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848792"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1.101.281,09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51E01B"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228,51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0F2D25"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100,72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43CD45"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60117D11" w14:textId="77777777" w:rsidTr="00CA649E">
        <w:trPr>
          <w:trHeight w:val="54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3AD58A"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VIŠAK/MANJAK + NETO FINANCIRANJE + PRIJENOS VIŠKA/MANJKA IZ PRETHODNE(IH) GODINE –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1EDBA3"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1.093.413,89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DCC126"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EAACD8"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F58C5F"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138,17</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16F14E"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33FA2E" w14:textId="77777777" w:rsidR="00267BA3" w:rsidRPr="00267BA3" w:rsidRDefault="00267BA3" w:rsidP="00267BA3">
            <w:pPr>
              <w:spacing w:after="0" w:line="240" w:lineRule="auto"/>
              <w:jc w:val="right"/>
              <w:rPr>
                <w:rFonts w:ascii="Aptos Narrow" w:hAnsi="Aptos Narrow"/>
                <w:color w:val="000000"/>
                <w:sz w:val="20"/>
                <w:szCs w:val="20"/>
              </w:rPr>
            </w:pPr>
          </w:p>
        </w:tc>
      </w:tr>
    </w:tbl>
    <w:p w14:paraId="38EF91CA" w14:textId="77777777" w:rsidR="00267BA3" w:rsidRDefault="00267BA3" w:rsidP="00267BA3">
      <w:pPr>
        <w:spacing w:after="0" w:line="240" w:lineRule="auto"/>
        <w:sectPr w:rsidR="00267BA3" w:rsidSect="004F537D">
          <w:pgSz w:w="16838" w:h="11906" w:orient="landscape"/>
          <w:pgMar w:top="851" w:right="851" w:bottom="851" w:left="851" w:header="567" w:footer="709" w:gutter="0"/>
          <w:cols w:space="708"/>
          <w:docGrid w:linePitch="360"/>
        </w:sectPr>
      </w:pPr>
    </w:p>
    <w:p w14:paraId="61C310AB" w14:textId="77777777" w:rsidR="00267BA3" w:rsidRDefault="00267BA3" w:rsidP="00267BA3"/>
    <w:p w14:paraId="13635654" w14:textId="77777777" w:rsidR="00267BA3" w:rsidRDefault="00267BA3" w:rsidP="00267BA3"/>
    <w:p w14:paraId="64F37EB3" w14:textId="77777777" w:rsidR="00267BA3" w:rsidRDefault="00267BA3" w:rsidP="00267BA3"/>
    <w:p w14:paraId="6C507CFB" w14:textId="22BD4B7B" w:rsidR="00267BA3" w:rsidRPr="00815E75" w:rsidRDefault="00267BA3" w:rsidP="00267BA3">
      <w:pPr>
        <w:jc w:val="center"/>
        <w:rPr>
          <w:rFonts w:ascii="Arial" w:hAnsi="Arial" w:cs="Arial"/>
          <w:b/>
          <w:bCs/>
          <w:sz w:val="28"/>
          <w:szCs w:val="28"/>
        </w:rPr>
      </w:pPr>
      <w:r w:rsidRPr="00815E75">
        <w:rPr>
          <w:rFonts w:ascii="Arial" w:hAnsi="Arial" w:cs="Arial"/>
          <w:b/>
          <w:bCs/>
          <w:sz w:val="28"/>
          <w:szCs w:val="28"/>
        </w:rPr>
        <w:t>Članak 2.</w:t>
      </w:r>
    </w:p>
    <w:p w14:paraId="66D78EDC" w14:textId="77777777" w:rsidR="00267BA3" w:rsidRDefault="00267BA3" w:rsidP="00267BA3"/>
    <w:p w14:paraId="76907A7D" w14:textId="77777777" w:rsidR="00267BA3" w:rsidRPr="00450B9B" w:rsidRDefault="00267BA3" w:rsidP="00267BA3">
      <w:pPr>
        <w:jc w:val="both"/>
        <w:rPr>
          <w:rFonts w:ascii="Arial" w:hAnsi="Arial" w:cs="Arial"/>
          <w:sz w:val="24"/>
          <w:szCs w:val="24"/>
        </w:rPr>
      </w:pPr>
      <w:r w:rsidRPr="00450B9B">
        <w:rPr>
          <w:rFonts w:ascii="Arial" w:hAnsi="Arial" w:cs="Arial"/>
          <w:sz w:val="24"/>
          <w:szCs w:val="24"/>
        </w:rPr>
        <w:t>Prihodi i rashodi, te primici i izdaci po ekonomskoj klasifikaciji, izvorima financiranja, te rashodi prema funkcijskoj klasifikaciji utvrđuju se u Računu prihoda i rashoda i računu financiranja, a ostvareni/izvršeni su, kao slijedi:</w:t>
      </w:r>
    </w:p>
    <w:p w14:paraId="1FB8152F" w14:textId="77777777" w:rsidR="00267BA3" w:rsidRDefault="00267BA3" w:rsidP="00267BA3"/>
    <w:p w14:paraId="19F7E486" w14:textId="77777777" w:rsidR="00267BA3" w:rsidRPr="00267BA3" w:rsidRDefault="00267BA3" w:rsidP="00267BA3">
      <w:pPr>
        <w:spacing w:after="0" w:line="240" w:lineRule="auto"/>
      </w:pPr>
    </w:p>
    <w:p w14:paraId="1373E891" w14:textId="5305814D" w:rsidR="00267BA3" w:rsidRDefault="00267BA3">
      <w:r>
        <w:br w:type="page"/>
      </w:r>
    </w:p>
    <w:p w14:paraId="0E86D9B8" w14:textId="77777777" w:rsidR="00267BA3" w:rsidRDefault="00267BA3" w:rsidP="00267BA3">
      <w:pPr>
        <w:sectPr w:rsidR="00267BA3" w:rsidSect="004F537D">
          <w:pgSz w:w="11906" w:h="16838"/>
          <w:pgMar w:top="851" w:right="851" w:bottom="851" w:left="851" w:header="567" w:footer="709" w:gutter="0"/>
          <w:cols w:space="708"/>
          <w:docGrid w:linePitch="360"/>
        </w:sectPr>
      </w:pPr>
    </w:p>
    <w:tbl>
      <w:tblPr>
        <w:tblW w:w="15640" w:type="dxa"/>
        <w:tblCellMar>
          <w:left w:w="0" w:type="dxa"/>
          <w:right w:w="0" w:type="dxa"/>
        </w:tblCellMar>
        <w:tblLook w:val="04A0" w:firstRow="1" w:lastRow="0" w:firstColumn="1" w:lastColumn="0" w:noHBand="0" w:noVBand="1"/>
      </w:tblPr>
      <w:tblGrid>
        <w:gridCol w:w="6380"/>
        <w:gridCol w:w="1660"/>
        <w:gridCol w:w="1660"/>
        <w:gridCol w:w="1660"/>
        <w:gridCol w:w="1660"/>
        <w:gridCol w:w="1660"/>
        <w:gridCol w:w="960"/>
      </w:tblGrid>
      <w:tr w:rsidR="00267BA3" w:rsidRPr="00267BA3" w14:paraId="1794261D" w14:textId="77777777" w:rsidTr="00CA649E">
        <w:trPr>
          <w:trHeight w:val="480"/>
        </w:trPr>
        <w:tc>
          <w:tcPr>
            <w:tcW w:w="14680" w:type="dxa"/>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665B3159" w14:textId="77777777" w:rsidR="00267BA3" w:rsidRPr="00267BA3" w:rsidRDefault="00267BA3" w:rsidP="00267BA3">
            <w:pPr>
              <w:spacing w:after="0" w:line="240" w:lineRule="auto"/>
              <w:rPr>
                <w:rFonts w:ascii="Aptos Narrow" w:hAnsi="Aptos Narrow"/>
                <w:b/>
                <w:bCs/>
                <w:color w:val="000000"/>
                <w:sz w:val="36"/>
                <w:szCs w:val="36"/>
              </w:rPr>
            </w:pPr>
            <w:r w:rsidRPr="00267BA3">
              <w:rPr>
                <w:rFonts w:ascii="Aptos Narrow" w:hAnsi="Aptos Narrow"/>
                <w:b/>
                <w:bCs/>
                <w:color w:val="000000"/>
                <w:sz w:val="36"/>
                <w:szCs w:val="36"/>
              </w:rPr>
              <w:lastRenderedPageBreak/>
              <w:t>Izvještaj o izvršenju proračuna za razdoblje 1.1.2024. do 31.12.2024.</w:t>
            </w:r>
          </w:p>
        </w:tc>
        <w:tc>
          <w:tcPr>
            <w:tcW w:w="960" w:type="dxa"/>
            <w:tcBorders>
              <w:top w:val="nil"/>
              <w:left w:val="nil"/>
              <w:bottom w:val="nil"/>
              <w:right w:val="nil"/>
            </w:tcBorders>
            <w:shd w:val="clear" w:color="auto" w:fill="auto"/>
            <w:noWrap/>
            <w:tcMar>
              <w:top w:w="15" w:type="dxa"/>
              <w:left w:w="15" w:type="dxa"/>
              <w:bottom w:w="0" w:type="dxa"/>
              <w:right w:w="15" w:type="dxa"/>
            </w:tcMar>
            <w:vAlign w:val="center"/>
            <w:hideMark/>
          </w:tcPr>
          <w:p w14:paraId="53810470" w14:textId="77777777" w:rsidR="00267BA3" w:rsidRPr="00267BA3" w:rsidRDefault="00267BA3" w:rsidP="00267BA3">
            <w:pPr>
              <w:spacing w:after="0" w:line="240" w:lineRule="auto"/>
              <w:rPr>
                <w:rFonts w:ascii="Aptos Narrow" w:hAnsi="Aptos Narrow"/>
                <w:b/>
                <w:bCs/>
                <w:color w:val="000000"/>
                <w:sz w:val="36"/>
                <w:szCs w:val="36"/>
              </w:rPr>
            </w:pPr>
          </w:p>
        </w:tc>
      </w:tr>
      <w:tr w:rsidR="00267BA3" w:rsidRPr="00267BA3" w14:paraId="10F14E6A" w14:textId="77777777" w:rsidTr="00CA649E">
        <w:trPr>
          <w:trHeight w:val="375"/>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2986EFD1" w14:textId="77777777" w:rsidR="00267BA3" w:rsidRPr="00267BA3" w:rsidRDefault="00267BA3" w:rsidP="00267BA3">
            <w:pPr>
              <w:spacing w:after="0" w:line="240" w:lineRule="auto"/>
              <w:rPr>
                <w:rFonts w:ascii="Aptos Narrow" w:hAnsi="Aptos Narrow"/>
                <w:color w:val="000000"/>
                <w:sz w:val="28"/>
                <w:szCs w:val="28"/>
              </w:rPr>
            </w:pPr>
            <w:r w:rsidRPr="00267BA3">
              <w:rPr>
                <w:rFonts w:ascii="Aptos Narrow" w:hAnsi="Aptos Narrow"/>
                <w:color w:val="000000"/>
                <w:sz w:val="28"/>
                <w:szCs w:val="28"/>
              </w:rPr>
              <w:t>I. OPĆI DIO - SAŽETAK</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8AAF121" w14:textId="77777777" w:rsidR="00267BA3" w:rsidRPr="00267BA3" w:rsidRDefault="00267BA3" w:rsidP="00267BA3">
            <w:pPr>
              <w:spacing w:after="0" w:line="240" w:lineRule="auto"/>
              <w:rPr>
                <w:rFonts w:ascii="Aptos Narrow" w:hAnsi="Aptos Narrow"/>
                <w:color w:val="000000"/>
                <w:sz w:val="28"/>
                <w:szCs w:val="28"/>
              </w:rPr>
            </w:pPr>
          </w:p>
        </w:tc>
      </w:tr>
      <w:tr w:rsidR="00267BA3" w:rsidRPr="00267BA3" w14:paraId="0C09BBDC" w14:textId="77777777" w:rsidTr="00CA649E">
        <w:trPr>
          <w:trHeight w:val="300"/>
        </w:trPr>
        <w:tc>
          <w:tcPr>
            <w:tcW w:w="6380" w:type="dxa"/>
            <w:tcBorders>
              <w:top w:val="nil"/>
              <w:left w:val="nil"/>
              <w:bottom w:val="nil"/>
              <w:right w:val="nil"/>
            </w:tcBorders>
            <w:shd w:val="clear" w:color="auto" w:fill="auto"/>
            <w:tcMar>
              <w:top w:w="15" w:type="dxa"/>
              <w:left w:w="15" w:type="dxa"/>
              <w:bottom w:w="0" w:type="dxa"/>
              <w:right w:w="15" w:type="dxa"/>
            </w:tcMar>
            <w:vAlign w:val="bottom"/>
            <w:hideMark/>
          </w:tcPr>
          <w:p w14:paraId="145A00AB" w14:textId="77777777" w:rsidR="00267BA3" w:rsidRPr="00267BA3" w:rsidRDefault="00267BA3" w:rsidP="00267BA3">
            <w:pPr>
              <w:spacing w:after="0" w:line="240" w:lineRule="auto"/>
              <w:rPr>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vAlign w:val="bottom"/>
            <w:hideMark/>
          </w:tcPr>
          <w:p w14:paraId="5BD85086" w14:textId="77777777" w:rsidR="00267BA3" w:rsidRPr="00267BA3" w:rsidRDefault="00267BA3" w:rsidP="00267BA3">
            <w:pPr>
              <w:spacing w:after="0" w:line="240" w:lineRule="auto"/>
              <w:rPr>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vAlign w:val="bottom"/>
            <w:hideMark/>
          </w:tcPr>
          <w:p w14:paraId="14960B8F" w14:textId="77777777" w:rsidR="00267BA3" w:rsidRPr="00267BA3" w:rsidRDefault="00267BA3" w:rsidP="00267BA3">
            <w:pPr>
              <w:spacing w:after="0" w:line="240" w:lineRule="auto"/>
              <w:jc w:val="right"/>
              <w:rPr>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vAlign w:val="bottom"/>
            <w:hideMark/>
          </w:tcPr>
          <w:p w14:paraId="5B462F7C" w14:textId="77777777" w:rsidR="00267BA3" w:rsidRPr="00267BA3" w:rsidRDefault="00267BA3" w:rsidP="00267BA3">
            <w:pPr>
              <w:spacing w:after="0" w:line="240" w:lineRule="auto"/>
              <w:jc w:val="right"/>
              <w:rPr>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vAlign w:val="bottom"/>
            <w:hideMark/>
          </w:tcPr>
          <w:p w14:paraId="2E988D47" w14:textId="77777777" w:rsidR="00267BA3" w:rsidRPr="00267BA3" w:rsidRDefault="00267BA3" w:rsidP="00267BA3">
            <w:pPr>
              <w:spacing w:after="0" w:line="240" w:lineRule="auto"/>
              <w:jc w:val="right"/>
              <w:rPr>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vAlign w:val="bottom"/>
            <w:hideMark/>
          </w:tcPr>
          <w:p w14:paraId="2D709F7B" w14:textId="77777777" w:rsidR="00267BA3" w:rsidRPr="00267BA3" w:rsidRDefault="00267BA3" w:rsidP="00267BA3">
            <w:pPr>
              <w:spacing w:after="0" w:line="240" w:lineRule="auto"/>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A2FE7C" w14:textId="77777777" w:rsidR="00267BA3" w:rsidRPr="00267BA3" w:rsidRDefault="00267BA3" w:rsidP="00267BA3">
            <w:pPr>
              <w:spacing w:after="0" w:line="240" w:lineRule="auto"/>
              <w:jc w:val="right"/>
              <w:rPr>
                <w:sz w:val="20"/>
                <w:szCs w:val="20"/>
              </w:rPr>
            </w:pPr>
          </w:p>
        </w:tc>
      </w:tr>
      <w:tr w:rsidR="00267BA3" w:rsidRPr="00267BA3" w14:paraId="7B3C1032" w14:textId="77777777" w:rsidTr="00CA649E">
        <w:trPr>
          <w:trHeight w:val="1500"/>
        </w:trPr>
        <w:tc>
          <w:tcPr>
            <w:tcW w:w="6380"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788E1B" w14:textId="77777777" w:rsidR="00267BA3" w:rsidRPr="00267BA3" w:rsidRDefault="00267BA3" w:rsidP="00267BA3">
            <w:pPr>
              <w:spacing w:after="0" w:line="240" w:lineRule="auto"/>
              <w:jc w:val="center"/>
              <w:rPr>
                <w:rFonts w:ascii="Aptos Narrow" w:hAnsi="Aptos Narrow"/>
                <w:color w:val="000000"/>
                <w:sz w:val="24"/>
                <w:szCs w:val="24"/>
              </w:rPr>
            </w:pPr>
            <w:r w:rsidRPr="00267BA3">
              <w:rPr>
                <w:rFonts w:ascii="Aptos Narrow" w:hAnsi="Aptos Narrow"/>
                <w:color w:val="000000"/>
              </w:rPr>
              <w:t>Razred i naziv</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F0A1EF" w14:textId="77777777" w:rsidR="00267BA3" w:rsidRPr="00267BA3" w:rsidRDefault="00267BA3" w:rsidP="00267BA3">
            <w:pPr>
              <w:spacing w:after="0" w:line="240" w:lineRule="auto"/>
              <w:jc w:val="center"/>
              <w:rPr>
                <w:rFonts w:ascii="Aptos Narrow" w:hAnsi="Aptos Narrow"/>
                <w:color w:val="000000"/>
              </w:rPr>
            </w:pPr>
            <w:r w:rsidRPr="00267BA3">
              <w:rPr>
                <w:rFonts w:ascii="Aptos Narrow" w:hAnsi="Aptos Narrow"/>
                <w:color w:val="000000"/>
              </w:rPr>
              <w:t>Izvršenje</w:t>
            </w:r>
            <w:r w:rsidRPr="00267BA3">
              <w:rPr>
                <w:rFonts w:ascii="Aptos Narrow" w:hAnsi="Aptos Narrow"/>
                <w:color w:val="000000"/>
              </w:rPr>
              <w:br/>
            </w:r>
            <w:r w:rsidRPr="00267BA3">
              <w:rPr>
                <w:rFonts w:ascii="Aptos Narrow" w:hAnsi="Aptos Narrow"/>
                <w:color w:val="000000"/>
              </w:rPr>
              <w:br/>
              <w:t>1.1.2023.-31.12.2023.</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813F0B" w14:textId="77777777" w:rsidR="00267BA3" w:rsidRPr="00267BA3" w:rsidRDefault="00267BA3" w:rsidP="00267BA3">
            <w:pPr>
              <w:spacing w:after="0" w:line="240" w:lineRule="auto"/>
              <w:jc w:val="center"/>
              <w:rPr>
                <w:rFonts w:ascii="Aptos Narrow" w:hAnsi="Aptos Narrow"/>
                <w:color w:val="000000"/>
              </w:rPr>
            </w:pPr>
            <w:r w:rsidRPr="00267BA3">
              <w:rPr>
                <w:rFonts w:ascii="Aptos Narrow" w:hAnsi="Aptos Narrow"/>
                <w:color w:val="000000"/>
              </w:rPr>
              <w:t>Izvorni plan/Rebalans</w:t>
            </w:r>
            <w:r w:rsidRPr="00267BA3">
              <w:rPr>
                <w:rFonts w:ascii="Aptos Narrow" w:hAnsi="Aptos Narrow"/>
                <w:color w:val="000000"/>
              </w:rPr>
              <w:br/>
            </w:r>
            <w:r w:rsidRPr="00267BA3">
              <w:rPr>
                <w:rFonts w:ascii="Aptos Narrow" w:hAnsi="Aptos Narrow"/>
                <w:color w:val="000000"/>
              </w:rPr>
              <w:br/>
              <w:t>I REBALANS PRORAČUNA ZA 2024</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5C4E15" w14:textId="77777777" w:rsidR="00267BA3" w:rsidRPr="00267BA3" w:rsidRDefault="00267BA3" w:rsidP="00267BA3">
            <w:pPr>
              <w:spacing w:after="0" w:line="240" w:lineRule="auto"/>
              <w:jc w:val="center"/>
              <w:rPr>
                <w:rFonts w:ascii="Aptos Narrow" w:hAnsi="Aptos Narrow"/>
                <w:color w:val="000000"/>
              </w:rPr>
            </w:pPr>
            <w:r w:rsidRPr="00267BA3">
              <w:rPr>
                <w:rFonts w:ascii="Aptos Narrow" w:hAnsi="Aptos Narrow"/>
                <w:color w:val="000000"/>
              </w:rPr>
              <w:t>Izvršenje</w:t>
            </w:r>
            <w:r w:rsidRPr="00267BA3">
              <w:rPr>
                <w:rFonts w:ascii="Aptos Narrow" w:hAnsi="Aptos Narrow"/>
                <w:color w:val="000000"/>
              </w:rPr>
              <w:br/>
            </w:r>
            <w:r w:rsidRPr="00267BA3">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2C413C" w14:textId="77777777" w:rsidR="00267BA3" w:rsidRPr="00267BA3" w:rsidRDefault="00267BA3" w:rsidP="00267BA3">
            <w:pPr>
              <w:spacing w:after="0" w:line="240" w:lineRule="auto"/>
              <w:jc w:val="center"/>
              <w:rPr>
                <w:rFonts w:ascii="Aptos Narrow" w:hAnsi="Aptos Narrow"/>
                <w:color w:val="000000"/>
              </w:rPr>
            </w:pPr>
            <w:r w:rsidRPr="00267BA3">
              <w:rPr>
                <w:rFonts w:ascii="Aptos Narrow" w:hAnsi="Aptos Narrow"/>
                <w:color w:val="000000"/>
              </w:rPr>
              <w:t>Indeks</w:t>
            </w:r>
            <w:r w:rsidRPr="00267BA3">
              <w:rPr>
                <w:rFonts w:ascii="Aptos Narrow" w:hAnsi="Aptos Narrow"/>
                <w:color w:val="000000"/>
              </w:rPr>
              <w:br/>
            </w:r>
            <w:r w:rsidRPr="00267BA3">
              <w:rPr>
                <w:rFonts w:ascii="Aptos Narrow" w:hAnsi="Aptos Narrow"/>
                <w:color w:val="000000"/>
              </w:rPr>
              <w:br/>
              <w:t>4/2*100</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CF912F" w14:textId="77777777" w:rsidR="00267BA3" w:rsidRPr="00267BA3" w:rsidRDefault="00267BA3" w:rsidP="00267BA3">
            <w:pPr>
              <w:spacing w:after="0" w:line="240" w:lineRule="auto"/>
              <w:jc w:val="center"/>
              <w:rPr>
                <w:rFonts w:ascii="Aptos Narrow" w:hAnsi="Aptos Narrow"/>
                <w:color w:val="000000"/>
              </w:rPr>
            </w:pPr>
            <w:r w:rsidRPr="00267BA3">
              <w:rPr>
                <w:rFonts w:ascii="Aptos Narrow" w:hAnsi="Aptos Narrow"/>
                <w:color w:val="000000"/>
              </w:rPr>
              <w:t>Indeks</w:t>
            </w:r>
            <w:r w:rsidRPr="00267BA3">
              <w:rPr>
                <w:rFonts w:ascii="Aptos Narrow" w:hAnsi="Aptos Narrow"/>
                <w:color w:val="000000"/>
              </w:rPr>
              <w:br/>
            </w:r>
            <w:r w:rsidRPr="00267BA3">
              <w:rPr>
                <w:rFonts w:ascii="Aptos Narrow" w:hAnsi="Aptos Narrow"/>
                <w:color w:val="000000"/>
              </w:rPr>
              <w:br/>
              <w:t>4/3*100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01919C" w14:textId="77777777" w:rsidR="00267BA3" w:rsidRPr="00267BA3" w:rsidRDefault="00267BA3" w:rsidP="00267BA3">
            <w:pPr>
              <w:spacing w:after="0" w:line="240" w:lineRule="auto"/>
              <w:jc w:val="center"/>
              <w:rPr>
                <w:rFonts w:ascii="Aptos Narrow" w:hAnsi="Aptos Narrow"/>
                <w:color w:val="000000"/>
              </w:rPr>
            </w:pPr>
          </w:p>
        </w:tc>
      </w:tr>
      <w:tr w:rsidR="00267BA3" w:rsidRPr="00267BA3" w14:paraId="065C9A49"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463830"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E6642E"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9DEAE9"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3</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49E14F"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557D6D"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B97D63" w14:textId="77777777" w:rsidR="00267BA3" w:rsidRPr="00267BA3" w:rsidRDefault="00267BA3" w:rsidP="00267BA3">
            <w:pPr>
              <w:spacing w:after="0" w:line="240" w:lineRule="auto"/>
              <w:jc w:val="center"/>
              <w:rPr>
                <w:rFonts w:ascii="Aptos Narrow" w:hAnsi="Aptos Narrow"/>
                <w:color w:val="000000"/>
                <w:sz w:val="20"/>
                <w:szCs w:val="20"/>
              </w:rPr>
            </w:pPr>
            <w:r w:rsidRPr="00267BA3">
              <w:rPr>
                <w:rFonts w:ascii="Aptos Narrow" w:hAnsi="Aptos Narrow"/>
                <w:color w:val="000000"/>
                <w:sz w:val="20"/>
                <w:szCs w:val="20"/>
              </w:rPr>
              <w:t>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0C210B" w14:textId="77777777" w:rsidR="00267BA3" w:rsidRPr="00267BA3" w:rsidRDefault="00267BA3" w:rsidP="00267BA3">
            <w:pPr>
              <w:spacing w:after="0" w:line="240" w:lineRule="auto"/>
              <w:jc w:val="center"/>
              <w:rPr>
                <w:rFonts w:ascii="Aptos Narrow" w:hAnsi="Aptos Narrow"/>
                <w:color w:val="000000"/>
                <w:sz w:val="20"/>
                <w:szCs w:val="20"/>
              </w:rPr>
            </w:pPr>
          </w:p>
        </w:tc>
      </w:tr>
      <w:tr w:rsidR="00267BA3" w:rsidRPr="00267BA3" w14:paraId="340BFB78" w14:textId="77777777" w:rsidTr="00CA649E">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29979C97" w14:textId="77777777" w:rsidR="00267BA3" w:rsidRPr="00267BA3" w:rsidRDefault="00267BA3" w:rsidP="00267BA3">
            <w:pPr>
              <w:spacing w:after="0" w:line="240" w:lineRule="auto"/>
              <w:jc w:val="center"/>
              <w:rPr>
                <w:rFonts w:ascii="Aptos Narrow" w:hAnsi="Aptos Narrow"/>
                <w:color w:val="000000"/>
                <w:sz w:val="24"/>
                <w:szCs w:val="24"/>
              </w:rPr>
            </w:pPr>
            <w:r w:rsidRPr="00267BA3">
              <w:rPr>
                <w:rFonts w:ascii="Aptos Narrow" w:hAnsi="Aptos Narrow"/>
                <w:color w:val="000000"/>
              </w:rPr>
              <w:t>A) SAŽETAK RAČUNA PRIHODA I RASHODA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5F1DEE" w14:textId="77777777" w:rsidR="00267BA3" w:rsidRPr="00267BA3" w:rsidRDefault="00267BA3" w:rsidP="00267BA3">
            <w:pPr>
              <w:spacing w:after="0" w:line="240" w:lineRule="auto"/>
              <w:jc w:val="center"/>
              <w:rPr>
                <w:rFonts w:ascii="Aptos Narrow" w:hAnsi="Aptos Narrow"/>
                <w:color w:val="000000"/>
              </w:rPr>
            </w:pPr>
          </w:p>
        </w:tc>
      </w:tr>
      <w:tr w:rsidR="00267BA3" w:rsidRPr="00267BA3" w14:paraId="19DB64FE" w14:textId="77777777" w:rsidTr="00CA649E">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ABAF36C" w14:textId="77777777" w:rsidR="00267BA3" w:rsidRPr="00267BA3" w:rsidRDefault="00267BA3" w:rsidP="00267BA3">
            <w:pPr>
              <w:spacing w:after="0" w:line="240" w:lineRule="auto"/>
              <w:rPr>
                <w:rFonts w:ascii="Aptos Narrow" w:hAnsi="Aptos Narrow"/>
                <w:b/>
                <w:bCs/>
                <w:color w:val="000000"/>
                <w:sz w:val="24"/>
                <w:szCs w:val="24"/>
              </w:rPr>
            </w:pPr>
            <w:r w:rsidRPr="00267BA3">
              <w:rPr>
                <w:rFonts w:ascii="Aptos Narrow" w:hAnsi="Aptos Narrow"/>
                <w:b/>
                <w:bCs/>
                <w:color w:val="000000"/>
              </w:rPr>
              <w:t xml:space="preserve">  PRIHODI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119655B"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5.289.858,49</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65215D8"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7.874.068,11</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61CEBBE"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6.804.489,60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E8CA906"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128,63</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53D0C37"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86,42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0A8D4B" w14:textId="77777777" w:rsidR="00267BA3" w:rsidRPr="00267BA3" w:rsidRDefault="00267BA3" w:rsidP="00267BA3">
            <w:pPr>
              <w:spacing w:after="0" w:line="240" w:lineRule="auto"/>
              <w:jc w:val="right"/>
              <w:rPr>
                <w:rFonts w:ascii="Aptos Narrow" w:hAnsi="Aptos Narrow"/>
                <w:b/>
                <w:bCs/>
                <w:color w:val="000000"/>
              </w:rPr>
            </w:pPr>
          </w:p>
        </w:tc>
      </w:tr>
      <w:tr w:rsidR="00267BA3" w:rsidRPr="00267BA3" w14:paraId="618E7DB3"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BE29BC"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6 PRIHODI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53D362"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5.211.101,84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E13862"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7.837.868,11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3CE303"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6.703.745,68</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DDDB01"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128,64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27AB4D"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85,53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E37F10"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52839BD6"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7923A8"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7 PRIHODI OD PRODAJE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599F86"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78.756,65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49BA0F"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36.200,00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73BE52"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100.743,92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5926B5"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127,92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2EBC34"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278,30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F6F78C"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610B973F" w14:textId="77777777" w:rsidTr="00CA649E">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DFE42C0" w14:textId="77777777" w:rsidR="00267BA3" w:rsidRPr="00267BA3" w:rsidRDefault="00267BA3" w:rsidP="00267BA3">
            <w:pPr>
              <w:spacing w:after="0" w:line="240" w:lineRule="auto"/>
              <w:rPr>
                <w:rFonts w:ascii="Aptos Narrow" w:hAnsi="Aptos Narrow"/>
                <w:b/>
                <w:bCs/>
                <w:color w:val="000000"/>
                <w:sz w:val="24"/>
                <w:szCs w:val="24"/>
              </w:rPr>
            </w:pPr>
            <w:r w:rsidRPr="00267BA3">
              <w:rPr>
                <w:rFonts w:ascii="Aptos Narrow" w:hAnsi="Aptos Narrow"/>
                <w:b/>
                <w:bCs/>
                <w:color w:val="000000"/>
              </w:rPr>
              <w:t xml:space="preserve">  RASHODI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E5389B4"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4.677.452,19</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5D6A2F2"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8.967.482,00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635EE9D"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6.395.023,33</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E0FC890"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136,72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E8E19BF"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71,31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7EA1A2" w14:textId="77777777" w:rsidR="00267BA3" w:rsidRPr="00267BA3" w:rsidRDefault="00267BA3" w:rsidP="00267BA3">
            <w:pPr>
              <w:spacing w:after="0" w:line="240" w:lineRule="auto"/>
              <w:jc w:val="right"/>
              <w:rPr>
                <w:rFonts w:ascii="Aptos Narrow" w:hAnsi="Aptos Narrow"/>
                <w:b/>
                <w:bCs/>
                <w:color w:val="000000"/>
              </w:rPr>
            </w:pPr>
          </w:p>
        </w:tc>
      </w:tr>
      <w:tr w:rsidR="00267BA3" w:rsidRPr="00267BA3" w14:paraId="474CD039"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B62C19"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3 RASHODI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C67740"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3.834.705,05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D9A69E"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5.304.867,49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D9E977"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4.587.742,81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DE73FE"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119,64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149132"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86,48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12EE4D"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58073A0F"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DCE2C9"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4 RASHODI ZA NABAVU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F52F2E"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842.747,14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1FE2B5"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3.662.614,51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492248"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1.807.280,52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B4E68A"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214,45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FD39C9"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49,34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9EC563"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523D8C2C" w14:textId="77777777" w:rsidTr="00CA649E">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84B3C26" w14:textId="77777777" w:rsidR="00267BA3" w:rsidRPr="00267BA3" w:rsidRDefault="00267BA3" w:rsidP="00267BA3">
            <w:pPr>
              <w:spacing w:after="0" w:line="240" w:lineRule="auto"/>
              <w:rPr>
                <w:rFonts w:ascii="Aptos Narrow" w:hAnsi="Aptos Narrow"/>
                <w:b/>
                <w:bCs/>
                <w:color w:val="000000"/>
                <w:sz w:val="24"/>
                <w:szCs w:val="24"/>
              </w:rPr>
            </w:pPr>
            <w:r w:rsidRPr="00267BA3">
              <w:rPr>
                <w:rFonts w:ascii="Aptos Narrow" w:hAnsi="Aptos Narrow"/>
                <w:b/>
                <w:bCs/>
                <w:color w:val="000000"/>
              </w:rPr>
              <w:t xml:space="preserve">  RAZLIKA - VIŠAK/MANJAK</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94F4A74"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612.406,30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1E83D60"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-1.093.413,89</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58761AA"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409.466,27</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5BAB624"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66,86</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6EA2E76"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-37,45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054539" w14:textId="77777777" w:rsidR="00267BA3" w:rsidRPr="00267BA3" w:rsidRDefault="00267BA3" w:rsidP="00267BA3">
            <w:pPr>
              <w:spacing w:after="0" w:line="240" w:lineRule="auto"/>
              <w:jc w:val="right"/>
              <w:rPr>
                <w:rFonts w:ascii="Aptos Narrow" w:hAnsi="Aptos Narrow"/>
                <w:b/>
                <w:bCs/>
                <w:color w:val="000000"/>
              </w:rPr>
            </w:pPr>
          </w:p>
        </w:tc>
      </w:tr>
      <w:tr w:rsidR="00267BA3" w:rsidRPr="00267BA3" w14:paraId="4BA08492" w14:textId="77777777" w:rsidTr="00CA649E">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1E37667A" w14:textId="77777777" w:rsidR="00267BA3" w:rsidRPr="00267BA3" w:rsidRDefault="00267BA3" w:rsidP="00267BA3">
            <w:pPr>
              <w:spacing w:after="0" w:line="240" w:lineRule="auto"/>
              <w:jc w:val="center"/>
              <w:rPr>
                <w:rFonts w:ascii="Aptos Narrow" w:hAnsi="Aptos Narrow"/>
                <w:color w:val="000000"/>
                <w:sz w:val="24"/>
                <w:szCs w:val="24"/>
              </w:rPr>
            </w:pPr>
            <w:r w:rsidRPr="00267BA3">
              <w:rPr>
                <w:rFonts w:ascii="Aptos Narrow" w:hAnsi="Aptos Narrow"/>
                <w:color w:val="000000"/>
              </w:rPr>
              <w:t>B) SAŽETAK RAČUNA FINANCIRANJA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631EC7" w14:textId="77777777" w:rsidR="00267BA3" w:rsidRPr="00267BA3" w:rsidRDefault="00267BA3" w:rsidP="00267BA3">
            <w:pPr>
              <w:spacing w:after="0" w:line="240" w:lineRule="auto"/>
              <w:jc w:val="center"/>
              <w:rPr>
                <w:rFonts w:ascii="Aptos Narrow" w:hAnsi="Aptos Narrow"/>
                <w:color w:val="000000"/>
              </w:rPr>
            </w:pPr>
          </w:p>
        </w:tc>
      </w:tr>
      <w:tr w:rsidR="00267BA3" w:rsidRPr="00267BA3" w14:paraId="35640A0C"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0AAB6E"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8 PRIMICI OD FINANCIJSKE IMOVINE I ZADUŽIVANJA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5F855B"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8BF18F"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BF04BE"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25C85D"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845B5E"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B21F34"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63AB156E"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E24773"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5 IZDACI ZA FINANCIJSKU IMOVINU I OTPLATE ZAJMOVA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DBDF7E"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925,32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19C104"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0E5A92"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B55BA5"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89A327"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4503AF"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77B889B1" w14:textId="77777777" w:rsidTr="00CA649E">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5621A64" w14:textId="77777777" w:rsidR="00267BA3" w:rsidRPr="00267BA3" w:rsidRDefault="00267BA3" w:rsidP="00267BA3">
            <w:pPr>
              <w:spacing w:after="0" w:line="240" w:lineRule="auto"/>
              <w:rPr>
                <w:rFonts w:ascii="Aptos Narrow" w:hAnsi="Aptos Narrow"/>
                <w:b/>
                <w:bCs/>
                <w:color w:val="000000"/>
                <w:sz w:val="24"/>
                <w:szCs w:val="24"/>
              </w:rPr>
            </w:pPr>
            <w:r w:rsidRPr="00267BA3">
              <w:rPr>
                <w:rFonts w:ascii="Aptos Narrow" w:hAnsi="Aptos Narrow"/>
                <w:b/>
                <w:bCs/>
                <w:color w:val="000000"/>
              </w:rPr>
              <w:t xml:space="preserve">  NETO FINANCIRANJE</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F9B4AB8"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-925,32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38E26E5"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F7705EC"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42AE355"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C602159" w14:textId="77777777" w:rsidR="00267BA3" w:rsidRPr="00267BA3" w:rsidRDefault="00267BA3" w:rsidP="00267BA3">
            <w:pPr>
              <w:spacing w:after="0" w:line="240" w:lineRule="auto"/>
              <w:jc w:val="right"/>
              <w:rPr>
                <w:rFonts w:ascii="Aptos Narrow" w:hAnsi="Aptos Narrow"/>
                <w:b/>
                <w:bCs/>
                <w:color w:val="000000"/>
              </w:rPr>
            </w:pPr>
            <w:r w:rsidRPr="00267BA3">
              <w:rPr>
                <w:rFonts w:ascii="Aptos Narrow" w:hAnsi="Aptos Narrow"/>
                <w:b/>
                <w:bCs/>
                <w:color w:val="00000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EC3BA1" w14:textId="77777777" w:rsidR="00267BA3" w:rsidRPr="00267BA3" w:rsidRDefault="00267BA3" w:rsidP="00267BA3">
            <w:pPr>
              <w:spacing w:after="0" w:line="240" w:lineRule="auto"/>
              <w:jc w:val="right"/>
              <w:rPr>
                <w:rFonts w:ascii="Aptos Narrow" w:hAnsi="Aptos Narrow"/>
                <w:b/>
                <w:bCs/>
                <w:color w:val="000000"/>
              </w:rPr>
            </w:pPr>
          </w:p>
        </w:tc>
      </w:tr>
      <w:tr w:rsidR="00267BA3" w:rsidRPr="00267BA3" w14:paraId="7E5D8BAB" w14:textId="77777777" w:rsidTr="00CA649E">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7D875564" w14:textId="77777777" w:rsidR="00267BA3" w:rsidRPr="00267BA3" w:rsidRDefault="00267BA3" w:rsidP="00267BA3">
            <w:pPr>
              <w:spacing w:after="0" w:line="240" w:lineRule="auto"/>
              <w:jc w:val="center"/>
              <w:rPr>
                <w:rFonts w:ascii="Aptos Narrow" w:hAnsi="Aptos Narrow"/>
                <w:color w:val="000000"/>
                <w:sz w:val="24"/>
                <w:szCs w:val="24"/>
              </w:rPr>
            </w:pPr>
            <w:r w:rsidRPr="00267BA3">
              <w:rPr>
                <w:rFonts w:ascii="Aptos Narrow" w:hAnsi="Aptos Narrow"/>
                <w:color w:val="000000"/>
              </w:rPr>
              <w:t>C) PRENESENI VIŠAK ILI PRENESENI MANJAK</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E3D48A" w14:textId="77777777" w:rsidR="00267BA3" w:rsidRPr="00267BA3" w:rsidRDefault="00267BA3" w:rsidP="00267BA3">
            <w:pPr>
              <w:spacing w:after="0" w:line="240" w:lineRule="auto"/>
              <w:jc w:val="center"/>
              <w:rPr>
                <w:rFonts w:ascii="Aptos Narrow" w:hAnsi="Aptos Narrow"/>
                <w:color w:val="000000"/>
              </w:rPr>
            </w:pPr>
          </w:p>
        </w:tc>
      </w:tr>
      <w:tr w:rsidR="00267BA3" w:rsidRPr="00267BA3" w14:paraId="3A40CD24"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C421A5"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PRIJENOS VIŠKA/MANJKA IZ PRETHODNE(IH) GODINE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4BA0F7"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481.932,91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6AFE64"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1.093.413,89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AE3A4B"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1.101.281,09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FEFB4E"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228,51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FBB1AF"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100,72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DC51F3"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735130AD" w14:textId="77777777" w:rsidTr="00CA649E">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0AAD33"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A3768A"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481.932,91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074D05"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1.093.413,89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229E31"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1.101.281,09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1BB4CA"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228,51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F36DF2"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100,72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CD981C" w14:textId="77777777" w:rsidR="00267BA3" w:rsidRPr="00267BA3" w:rsidRDefault="00267BA3" w:rsidP="00267BA3">
            <w:pPr>
              <w:spacing w:after="0" w:line="240" w:lineRule="auto"/>
              <w:jc w:val="right"/>
              <w:rPr>
                <w:rFonts w:ascii="Aptos Narrow" w:hAnsi="Aptos Narrow"/>
                <w:color w:val="000000"/>
                <w:sz w:val="20"/>
                <w:szCs w:val="20"/>
              </w:rPr>
            </w:pPr>
          </w:p>
        </w:tc>
      </w:tr>
      <w:tr w:rsidR="00267BA3" w:rsidRPr="00267BA3" w14:paraId="7D40CAAC" w14:textId="77777777" w:rsidTr="00E71767">
        <w:trPr>
          <w:trHeight w:val="352"/>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C55A22" w14:textId="77777777" w:rsidR="00267BA3" w:rsidRPr="00267BA3" w:rsidRDefault="00267BA3" w:rsidP="00267BA3">
            <w:pPr>
              <w:spacing w:after="0" w:line="240" w:lineRule="auto"/>
              <w:rPr>
                <w:rFonts w:ascii="Aptos Narrow" w:hAnsi="Aptos Narrow"/>
                <w:color w:val="000000"/>
                <w:sz w:val="20"/>
                <w:szCs w:val="20"/>
              </w:rPr>
            </w:pPr>
            <w:r w:rsidRPr="00267BA3">
              <w:rPr>
                <w:rFonts w:ascii="Aptos Narrow" w:hAnsi="Aptos Narrow"/>
                <w:color w:val="000000"/>
                <w:sz w:val="20"/>
                <w:szCs w:val="20"/>
              </w:rPr>
              <w:t xml:space="preserve">  VIŠAK/MANJAK + NETO FINANCIRANJE + PRIJENOS VIŠKA/MANJKA IZ PRETHODNE(IH) GODINE –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1F7271"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1.093.413,89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761358"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D0FCF3"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84B1FF"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138,17</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AD5490" w14:textId="77777777" w:rsidR="00267BA3" w:rsidRPr="00267BA3" w:rsidRDefault="00267BA3" w:rsidP="00267BA3">
            <w:pPr>
              <w:spacing w:after="0" w:line="240" w:lineRule="auto"/>
              <w:jc w:val="right"/>
              <w:rPr>
                <w:rFonts w:ascii="Aptos Narrow" w:hAnsi="Aptos Narrow"/>
                <w:color w:val="000000"/>
                <w:sz w:val="20"/>
                <w:szCs w:val="20"/>
              </w:rPr>
            </w:pPr>
            <w:r w:rsidRPr="00267BA3">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91D262" w14:textId="77777777" w:rsidR="00267BA3" w:rsidRPr="00267BA3" w:rsidRDefault="00267BA3" w:rsidP="00267BA3">
            <w:pPr>
              <w:spacing w:after="0" w:line="240" w:lineRule="auto"/>
              <w:jc w:val="right"/>
              <w:rPr>
                <w:rFonts w:ascii="Aptos Narrow" w:hAnsi="Aptos Narrow"/>
                <w:color w:val="000000"/>
                <w:sz w:val="20"/>
                <w:szCs w:val="20"/>
              </w:rPr>
            </w:pPr>
          </w:p>
        </w:tc>
      </w:tr>
    </w:tbl>
    <w:p w14:paraId="5B470510" w14:textId="77777777" w:rsidR="00E71767" w:rsidRDefault="00E71767">
      <w:r>
        <w:br w:type="page"/>
      </w:r>
    </w:p>
    <w:tbl>
      <w:tblPr>
        <w:tblW w:w="13500" w:type="dxa"/>
        <w:tblCellMar>
          <w:left w:w="0" w:type="dxa"/>
          <w:right w:w="0" w:type="dxa"/>
        </w:tblCellMar>
        <w:tblLook w:val="04A0" w:firstRow="1" w:lastRow="0" w:firstColumn="1" w:lastColumn="0" w:noHBand="0" w:noVBand="1"/>
      </w:tblPr>
      <w:tblGrid>
        <w:gridCol w:w="1159"/>
        <w:gridCol w:w="7137"/>
        <w:gridCol w:w="1206"/>
        <w:gridCol w:w="1206"/>
        <w:gridCol w:w="1206"/>
        <w:gridCol w:w="1094"/>
        <w:gridCol w:w="1094"/>
      </w:tblGrid>
      <w:tr w:rsidR="00E71767" w14:paraId="59F9D191" w14:textId="77777777" w:rsidTr="00CA649E">
        <w:trPr>
          <w:trHeight w:val="420"/>
        </w:trPr>
        <w:tc>
          <w:tcPr>
            <w:tcW w:w="13500" w:type="dxa"/>
            <w:gridSpan w:val="7"/>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3C27B28E" w14:textId="77777777" w:rsidR="00E71767" w:rsidRDefault="00E71767" w:rsidP="00CA649E">
            <w:pPr>
              <w:rPr>
                <w:rFonts w:ascii="Aptos Narrow" w:hAnsi="Aptos Narrow"/>
                <w:color w:val="000000"/>
                <w:sz w:val="32"/>
                <w:szCs w:val="32"/>
              </w:rPr>
            </w:pPr>
            <w:r>
              <w:rPr>
                <w:rFonts w:ascii="Aptos Narrow" w:hAnsi="Aptos Narrow"/>
                <w:color w:val="000000"/>
                <w:sz w:val="32"/>
                <w:szCs w:val="32"/>
              </w:rPr>
              <w:lastRenderedPageBreak/>
              <w:t>Izvještaj o izvršenju proračuna za razdoblje 1.1.2024. do 31.12.2024.</w:t>
            </w:r>
          </w:p>
        </w:tc>
      </w:tr>
      <w:tr w:rsidR="00E71767" w14:paraId="2005A97E" w14:textId="77777777" w:rsidTr="00CA649E">
        <w:trPr>
          <w:trHeight w:val="375"/>
        </w:trPr>
        <w:tc>
          <w:tcPr>
            <w:tcW w:w="0" w:type="auto"/>
            <w:gridSpan w:val="7"/>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5FE99BAA" w14:textId="77777777" w:rsidR="00E71767" w:rsidRDefault="00E71767" w:rsidP="00CA649E">
            <w:pPr>
              <w:rPr>
                <w:rFonts w:ascii="Aptos Narrow" w:hAnsi="Aptos Narrow"/>
                <w:color w:val="000000"/>
                <w:sz w:val="28"/>
                <w:szCs w:val="28"/>
              </w:rPr>
            </w:pPr>
            <w:r>
              <w:rPr>
                <w:rFonts w:ascii="Aptos Narrow" w:hAnsi="Aptos Narrow"/>
                <w:color w:val="000000"/>
                <w:sz w:val="28"/>
                <w:szCs w:val="28"/>
              </w:rPr>
              <w:t>I. OPĆI DIO - A. RAČUN PRIHODA I RASHODA - PRIHODI PREMA EKONOMSKOJ KLASIFIKACIJI</w:t>
            </w:r>
          </w:p>
        </w:tc>
      </w:tr>
      <w:tr w:rsidR="00E71767" w14:paraId="225AB40D" w14:textId="77777777" w:rsidTr="00CA649E">
        <w:trPr>
          <w:trHeight w:val="945"/>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4440D5C" w14:textId="77777777" w:rsidR="00E71767" w:rsidRDefault="00E71767" w:rsidP="00CA649E">
            <w:pPr>
              <w:jc w:val="center"/>
              <w:rPr>
                <w:rFonts w:ascii="Aptos Narrow" w:hAnsi="Aptos Narrow"/>
                <w:color w:val="000000"/>
                <w:sz w:val="24"/>
                <w:szCs w:val="24"/>
              </w:rPr>
            </w:pPr>
            <w:r>
              <w:rPr>
                <w:rFonts w:ascii="Aptos Narrow" w:hAnsi="Aptos Narrow"/>
                <w:color w:val="000000"/>
              </w:rPr>
              <w:t>Račun</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1C139F2" w14:textId="77777777" w:rsidR="00E71767" w:rsidRDefault="00E71767" w:rsidP="00CA649E">
            <w:pPr>
              <w:jc w:val="center"/>
              <w:rPr>
                <w:rFonts w:ascii="Aptos Narrow" w:hAnsi="Aptos Narrow"/>
                <w:color w:val="000000"/>
              </w:rPr>
            </w:pPr>
            <w:r>
              <w:rPr>
                <w:rFonts w:ascii="Aptos Narrow" w:hAnsi="Aptos Narrow"/>
                <w:color w:val="000000"/>
              </w:rPr>
              <w:t>Naziv računa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CD8C33E" w14:textId="77777777" w:rsidR="00E71767" w:rsidRDefault="00E71767" w:rsidP="00CA649E">
            <w:pPr>
              <w:jc w:val="center"/>
              <w:rPr>
                <w:rFonts w:ascii="Aptos Narrow" w:hAnsi="Aptos Narrow"/>
                <w:color w:val="000000"/>
              </w:rPr>
            </w:pPr>
            <w:r>
              <w:rPr>
                <w:rFonts w:ascii="Aptos Narrow" w:hAnsi="Aptos Narrow"/>
                <w:color w:val="000000"/>
              </w:rPr>
              <w:t>Izvršenje</w:t>
            </w:r>
            <w:r>
              <w:rPr>
                <w:rFonts w:ascii="Aptos Narrow" w:hAnsi="Aptos Narrow"/>
                <w:color w:val="000000"/>
              </w:rPr>
              <w:br/>
            </w:r>
            <w:r>
              <w:rPr>
                <w:rFonts w:ascii="Aptos Narrow" w:hAnsi="Aptos Narrow"/>
                <w:color w:val="000000"/>
              </w:rPr>
              <w:br/>
              <w:t>1.1.2023.-31.12.2023.</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2C7028E" w14:textId="77777777" w:rsidR="00E71767" w:rsidRDefault="00E71767" w:rsidP="00CA649E">
            <w:pPr>
              <w:jc w:val="center"/>
              <w:rPr>
                <w:rFonts w:ascii="Aptos Narrow" w:hAnsi="Aptos Narrow"/>
                <w:color w:val="000000"/>
              </w:rPr>
            </w:pPr>
            <w:r>
              <w:rPr>
                <w:rFonts w:ascii="Aptos Narrow" w:hAnsi="Aptos Narrow"/>
                <w:color w:val="000000"/>
              </w:rPr>
              <w:t>I REBALANS PRORAČUNA ZA 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7B9E40C" w14:textId="77777777" w:rsidR="00E71767" w:rsidRDefault="00E71767" w:rsidP="00CA649E">
            <w:pPr>
              <w:jc w:val="center"/>
              <w:rPr>
                <w:rFonts w:ascii="Aptos Narrow" w:hAnsi="Aptos Narrow"/>
                <w:color w:val="000000"/>
              </w:rPr>
            </w:pPr>
            <w:r>
              <w:rPr>
                <w:rFonts w:ascii="Aptos Narrow" w:hAnsi="Aptos Narrow"/>
                <w:color w:val="000000"/>
              </w:rPr>
              <w:t>Izvršenje</w:t>
            </w:r>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16E4767" w14:textId="77777777" w:rsidR="00E71767" w:rsidRDefault="00E71767" w:rsidP="00CA649E">
            <w:pPr>
              <w:jc w:val="center"/>
              <w:rPr>
                <w:rFonts w:ascii="Aptos Narrow" w:hAnsi="Aptos Narrow"/>
                <w:color w:val="000000"/>
              </w:rPr>
            </w:pPr>
            <w:r>
              <w:rPr>
                <w:rFonts w:ascii="Aptos Narrow" w:hAnsi="Aptos Narrow"/>
                <w:color w:val="000000"/>
              </w:rPr>
              <w:t>Indeks 4/2*100</w:t>
            </w:r>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EB5DFE1" w14:textId="77777777" w:rsidR="00E71767" w:rsidRDefault="00E71767" w:rsidP="00CA649E">
            <w:pPr>
              <w:jc w:val="center"/>
              <w:rPr>
                <w:rFonts w:ascii="Aptos Narrow" w:hAnsi="Aptos Narrow"/>
                <w:color w:val="000000"/>
              </w:rPr>
            </w:pPr>
            <w:r>
              <w:rPr>
                <w:rFonts w:ascii="Aptos Narrow" w:hAnsi="Aptos Narrow"/>
                <w:color w:val="000000"/>
              </w:rPr>
              <w:t>Indeks 4/3*100</w:t>
            </w:r>
            <w:r>
              <w:rPr>
                <w:rFonts w:ascii="Aptos Narrow" w:hAnsi="Aptos Narrow"/>
                <w:color w:val="000000"/>
              </w:rPr>
              <w:br/>
            </w:r>
            <w:r>
              <w:rPr>
                <w:rFonts w:ascii="Aptos Narrow" w:hAnsi="Aptos Narrow"/>
                <w:color w:val="000000"/>
              </w:rPr>
              <w:br/>
              <w:t>1.1.2024.-31.12.2024.</w:t>
            </w:r>
          </w:p>
        </w:tc>
      </w:tr>
      <w:tr w:rsidR="00E71767" w14:paraId="74B9CBAB"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CBA18BD" w14:textId="77777777" w:rsidR="00E71767" w:rsidRDefault="00E71767" w:rsidP="00CA649E">
            <w:pPr>
              <w:jc w:val="right"/>
              <w:rPr>
                <w:rFonts w:ascii="Aptos Narrow" w:hAnsi="Aptos Narrow"/>
                <w:color w:val="000000"/>
              </w:rPr>
            </w:pPr>
            <w:r>
              <w:rPr>
                <w:rFonts w:ascii="Aptos Narrow" w:hAnsi="Aptos Narrow"/>
                <w:color w:val="000000"/>
              </w:rPr>
              <w:t>6</w:t>
            </w:r>
          </w:p>
        </w:tc>
        <w:tc>
          <w:tcPr>
            <w:tcW w:w="428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5A53BF1C" w14:textId="77777777" w:rsidR="00E71767" w:rsidRDefault="00E71767" w:rsidP="00CA649E">
            <w:pPr>
              <w:rPr>
                <w:rFonts w:ascii="Aptos Narrow" w:hAnsi="Aptos Narrow"/>
                <w:color w:val="000000"/>
              </w:rPr>
            </w:pPr>
            <w:r>
              <w:rPr>
                <w:rFonts w:ascii="Aptos Narrow" w:hAnsi="Aptos Narrow"/>
                <w:color w:val="000000"/>
              </w:rPr>
              <w:t>Prihodi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D774B4" w14:textId="77777777" w:rsidR="00E71767" w:rsidRDefault="00E71767" w:rsidP="00CA649E">
            <w:pPr>
              <w:jc w:val="right"/>
              <w:rPr>
                <w:rFonts w:ascii="Aptos Narrow" w:hAnsi="Aptos Narrow"/>
                <w:color w:val="000000"/>
              </w:rPr>
            </w:pPr>
            <w:r>
              <w:rPr>
                <w:rFonts w:ascii="Aptos Narrow" w:hAnsi="Aptos Narrow"/>
                <w:color w:val="000000"/>
              </w:rPr>
              <w:t>5.211.101,84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A50DEF" w14:textId="77777777" w:rsidR="00E71767" w:rsidRDefault="00E71767" w:rsidP="00CA649E">
            <w:pPr>
              <w:jc w:val="right"/>
              <w:rPr>
                <w:rFonts w:ascii="Aptos Narrow" w:hAnsi="Aptos Narrow"/>
                <w:color w:val="000000"/>
              </w:rPr>
            </w:pPr>
            <w:r>
              <w:rPr>
                <w:rFonts w:ascii="Aptos Narrow" w:hAnsi="Aptos Narrow"/>
                <w:color w:val="000000"/>
              </w:rPr>
              <w:t>7.837.868,11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145CEC" w14:textId="77777777" w:rsidR="00E71767" w:rsidRDefault="00E71767" w:rsidP="00CA649E">
            <w:pPr>
              <w:jc w:val="right"/>
              <w:rPr>
                <w:rFonts w:ascii="Aptos Narrow" w:hAnsi="Aptos Narrow"/>
                <w:color w:val="000000"/>
              </w:rPr>
            </w:pPr>
            <w:r>
              <w:rPr>
                <w:rFonts w:ascii="Aptos Narrow" w:hAnsi="Aptos Narrow"/>
                <w:color w:val="000000"/>
              </w:rPr>
              <w:t>6.703.745,68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3D8E13" w14:textId="77777777" w:rsidR="00E71767" w:rsidRDefault="00E71767" w:rsidP="00CA649E">
            <w:pPr>
              <w:jc w:val="center"/>
              <w:rPr>
                <w:rFonts w:ascii="Aptos Narrow" w:hAnsi="Aptos Narrow"/>
                <w:color w:val="000000"/>
              </w:rPr>
            </w:pPr>
            <w:r>
              <w:rPr>
                <w:rFonts w:ascii="Aptos Narrow" w:hAnsi="Aptos Narrow"/>
                <w:color w:val="000000"/>
              </w:rPr>
              <w:t>128,64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801531" w14:textId="77777777" w:rsidR="00E71767" w:rsidRDefault="00E71767" w:rsidP="00CA649E">
            <w:pPr>
              <w:jc w:val="center"/>
              <w:rPr>
                <w:rFonts w:ascii="Aptos Narrow" w:hAnsi="Aptos Narrow"/>
                <w:color w:val="000000"/>
              </w:rPr>
            </w:pPr>
            <w:r>
              <w:rPr>
                <w:rFonts w:ascii="Aptos Narrow" w:hAnsi="Aptos Narrow"/>
                <w:color w:val="000000"/>
              </w:rPr>
              <w:t>85,53</w:t>
            </w:r>
          </w:p>
        </w:tc>
      </w:tr>
      <w:tr w:rsidR="00E71767" w14:paraId="58FBE285"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6C75B4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058BE1"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poreza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D435D1" w14:textId="77777777" w:rsidR="00E71767" w:rsidRDefault="00E71767" w:rsidP="00CA649E">
            <w:pPr>
              <w:jc w:val="right"/>
              <w:rPr>
                <w:rFonts w:ascii="Aptos Narrow" w:hAnsi="Aptos Narrow"/>
                <w:color w:val="000000"/>
                <w:sz w:val="24"/>
                <w:szCs w:val="24"/>
              </w:rPr>
            </w:pPr>
            <w:r>
              <w:rPr>
                <w:rFonts w:ascii="Aptos Narrow" w:hAnsi="Aptos Narrow"/>
                <w:color w:val="000000"/>
              </w:rPr>
              <w:t>1.908.671,69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216F2A" w14:textId="77777777" w:rsidR="00E71767" w:rsidRDefault="00E71767" w:rsidP="00CA649E">
            <w:pPr>
              <w:jc w:val="right"/>
              <w:rPr>
                <w:rFonts w:ascii="Aptos Narrow" w:hAnsi="Aptos Narrow"/>
                <w:color w:val="000000"/>
              </w:rPr>
            </w:pPr>
            <w:r>
              <w:rPr>
                <w:rFonts w:ascii="Aptos Narrow" w:hAnsi="Aptos Narrow"/>
                <w:color w:val="000000"/>
              </w:rPr>
              <w:t>2.460.608,96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B268BC" w14:textId="77777777" w:rsidR="00E71767" w:rsidRDefault="00E71767" w:rsidP="00CA649E">
            <w:pPr>
              <w:jc w:val="right"/>
              <w:rPr>
                <w:rFonts w:ascii="Aptos Narrow" w:hAnsi="Aptos Narrow"/>
                <w:color w:val="000000"/>
              </w:rPr>
            </w:pPr>
            <w:r>
              <w:rPr>
                <w:rFonts w:ascii="Aptos Narrow" w:hAnsi="Aptos Narrow"/>
                <w:color w:val="000000"/>
              </w:rPr>
              <w:t>2.287.133,74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68E343"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119,83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E381E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92,95</w:t>
            </w:r>
          </w:p>
        </w:tc>
      </w:tr>
      <w:tr w:rsidR="00E71767" w14:paraId="77A31BE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22DF377"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E1EC54"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Porez i prirez na dohodak</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134330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1.788.522,13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96453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1EA5F9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2.141.407,89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62136C"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119,73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9001D4"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75A8A31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7731AE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6111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DB042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 xml:space="preserve">Porez i prirez na dohodak od nesamostalnog rada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E3C1567"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1.972.025,53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0DEF3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9E6F1D"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2.406.770,61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19817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122,05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890C4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5A2D36A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1854BA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6114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1B4E6D1"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Porez i prirez na dohodak od kapitala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407B7E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26891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66C47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8D275D"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2BCB8F"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5A516C1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397129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6117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B0135A"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Povrat poreza i prireza na dohodak po godišnjoj prijavi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EE332E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-183.503,40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2454C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D645F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-265.362,72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46FA7B"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144,61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043426"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7B8EFDB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0ADC4B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5F9591"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Porezi na imovinu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EF9984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116.606,54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54589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D6704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144.902,61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9DC662"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124,27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D063BC"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3FCC0E0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7A8F85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6131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4C73A1"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Stalni porezi na nepokretnu imovinu (zemlju, zgrade, kuće i ostalo)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FCC6A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6.217,31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75D9C0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36BA10"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10.049,18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8CE0A3"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161,63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92AB8D"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5ECE8CE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241DE4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6134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FA3B0B"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Povremeni porezi na imovinu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1B7CD4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110.389,23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4A935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03C1E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134.853,43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31BB05"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122,16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E05FF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003C2F6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501463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EFE8A7"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Porezi na robu i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ABD106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3.543,02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22A3E8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AE242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823,24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ADB4ED"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23,24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02A9E3"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4104504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FF23B6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6142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DDF434"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Porez na promet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EE349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3.425,08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63C26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E25721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185,06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9778B5"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5,40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FE9E1C"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4C09BE0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D8928F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6145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1F5256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Porezi na korištenje dobara ili izvođenje aktivnosti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4A9D26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117,94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1FA043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F81D9A0"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638,18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86A8D0"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541,11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071DA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76825B21"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CCBE00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5DF29D"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Pomoći iz inozemstva  i od subjekata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313FDC" w14:textId="77777777" w:rsidR="00E71767" w:rsidRDefault="00E71767" w:rsidP="00CA649E">
            <w:pPr>
              <w:jc w:val="right"/>
              <w:rPr>
                <w:rFonts w:ascii="Aptos Narrow" w:hAnsi="Aptos Narrow"/>
                <w:color w:val="000000"/>
                <w:sz w:val="24"/>
                <w:szCs w:val="24"/>
              </w:rPr>
            </w:pPr>
            <w:r>
              <w:rPr>
                <w:rFonts w:ascii="Aptos Narrow" w:hAnsi="Aptos Narrow"/>
                <w:color w:val="000000"/>
              </w:rPr>
              <w:t>2.572.765,24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6BB80F" w14:textId="77777777" w:rsidR="00E71767" w:rsidRDefault="00E71767" w:rsidP="00CA649E">
            <w:pPr>
              <w:jc w:val="right"/>
              <w:rPr>
                <w:rFonts w:ascii="Aptos Narrow" w:hAnsi="Aptos Narrow"/>
                <w:color w:val="000000"/>
              </w:rPr>
            </w:pPr>
            <w:r>
              <w:rPr>
                <w:rFonts w:ascii="Aptos Narrow" w:hAnsi="Aptos Narrow"/>
                <w:color w:val="000000"/>
              </w:rPr>
              <w:t>4.107.763,20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80E8D2" w14:textId="77777777" w:rsidR="00E71767" w:rsidRDefault="00E71767" w:rsidP="00CA649E">
            <w:pPr>
              <w:jc w:val="right"/>
              <w:rPr>
                <w:rFonts w:ascii="Aptos Narrow" w:hAnsi="Aptos Narrow"/>
                <w:color w:val="000000"/>
              </w:rPr>
            </w:pPr>
            <w:r>
              <w:rPr>
                <w:rFonts w:ascii="Aptos Narrow" w:hAnsi="Aptos Narrow"/>
                <w:color w:val="000000"/>
              </w:rPr>
              <w:t>3.460.552,66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70A42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134,51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56E454"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84,24</w:t>
            </w:r>
          </w:p>
        </w:tc>
      </w:tr>
      <w:tr w:rsidR="00E71767" w14:paraId="7FA432C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1EF016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916263C"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Pomoći od inozemnih vlada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1C5A6C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9B64F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7C9D8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B37F43"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25EA8F"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603E2F0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93D23C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91A21F"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Kapitalne pomoći od inozemnih vlada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052E2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C8F63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9AB0F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82DC00"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3ECCA9"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7B1CF4A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C9E41B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E4C9340"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Pomoći  proračunu iz drugih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B9E2C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2.052.955,46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83EC9B0"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CC180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2.153.496,86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C30CD4"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104,90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CFE8A6"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63CD426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0E2AE6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lastRenderedPageBreak/>
              <w:t>6331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4918C2"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Tekuće pomoći  proračunu iz drugih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647899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1.689.484,26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175574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A1B28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1.937.393,42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49E0CB"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114,67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41B519"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6B29955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478ED0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E298181"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Kapitalne pomoći  proračunu iz drugih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59FD8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363.471,20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60828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D7B73D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216.103,44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8DFCC"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59,46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4E47E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39F4F5D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5528FA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5D04B5"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Pomoći od izvanproračunskih korisnika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A8A58D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9.453,00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7EF5B7"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A53D9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52.685,53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383746"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557,34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AD5078"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0396372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58828AD"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38D3A15"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Tekuće pomoći od izvanproračunskih korisnika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FA0B2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9.453,00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28B8520"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D7F1D6D"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16.015,12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98C1B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169,42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4CE266"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05942A0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4CD98D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6C9418"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Kapitalne pomoći od izvanproračunskih korisnika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67A347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3B613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0E613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36.670,41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B43EB8"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D6D41E"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4D8A196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01C87E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195DE4B"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Pomoći proračunskim korisnicima iz proračuna koji im nije nadležan</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D7D9A0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329.945,06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8A833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D7B7D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354.949,63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B52A39"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107,58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218222"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302D97F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5FCA5E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87699CB"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Tekuće pomoći proračunskim korisnicima iz proračuna koji im nije nadležan</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8F6BDA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310.087,11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D6F01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CC540D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337.649,63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55C243"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108,89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0A60B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71C4E04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02C854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01A965"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Kapitalne pomoći proračunskim korisnicima iz proračuna koji im nije nadležan</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5CC4ECD"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19.857,95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F7D06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031FF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17.300,00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EF1091"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87,12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5B547B"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71EFCF8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8DDE03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EF435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Pomoći  temeljem prijenosa EU sredstava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F85F7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180.411,72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741F4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E154C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899.420,64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7DB8D9"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498,54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2927FD"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1730A9D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7F8635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F08454B"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Tekuće pomoći temeljem prijenosa EU sredstava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5720A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148.558,25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88D127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0A510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416.535,45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D40FD3"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280,39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700305"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2060585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0F05A7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6382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FCBA4BA"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Kapitalne pomoći temeljem prijenosa EU sredstava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27B6C6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31.853,47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FB914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01180D"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482.885,19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047AAB"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1.515,96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2EB0E"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5EEB2F2E"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B2AF7A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6B6B8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09EEAA" w14:textId="77777777" w:rsidR="00E71767" w:rsidRDefault="00E71767" w:rsidP="00CA649E">
            <w:pPr>
              <w:jc w:val="right"/>
              <w:rPr>
                <w:rFonts w:ascii="Aptos Narrow" w:hAnsi="Aptos Narrow"/>
                <w:color w:val="000000"/>
                <w:sz w:val="24"/>
                <w:szCs w:val="24"/>
              </w:rPr>
            </w:pPr>
            <w:r>
              <w:rPr>
                <w:rFonts w:ascii="Aptos Narrow" w:hAnsi="Aptos Narrow"/>
                <w:color w:val="000000"/>
              </w:rPr>
              <w:t>274.014,70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15E5EB" w14:textId="77777777" w:rsidR="00E71767" w:rsidRDefault="00E71767" w:rsidP="00CA649E">
            <w:pPr>
              <w:jc w:val="right"/>
              <w:rPr>
                <w:rFonts w:ascii="Aptos Narrow" w:hAnsi="Aptos Narrow"/>
                <w:color w:val="000000"/>
              </w:rPr>
            </w:pPr>
            <w:r>
              <w:rPr>
                <w:rFonts w:ascii="Aptos Narrow" w:hAnsi="Aptos Narrow"/>
                <w:color w:val="000000"/>
              </w:rPr>
              <w:t>595.399,39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225372" w14:textId="77777777" w:rsidR="00E71767" w:rsidRDefault="00E71767" w:rsidP="00CA649E">
            <w:pPr>
              <w:jc w:val="right"/>
              <w:rPr>
                <w:rFonts w:ascii="Aptos Narrow" w:hAnsi="Aptos Narrow"/>
                <w:color w:val="000000"/>
              </w:rPr>
            </w:pPr>
            <w:r>
              <w:rPr>
                <w:rFonts w:ascii="Aptos Narrow" w:hAnsi="Aptos Narrow"/>
                <w:color w:val="000000"/>
              </w:rPr>
              <w:t>438.947,42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E8059E"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160,19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2C69FF"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73,72</w:t>
            </w:r>
          </w:p>
        </w:tc>
      </w:tr>
      <w:tr w:rsidR="00E71767" w14:paraId="2AB47BC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F7DE5D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E7DCDA"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financijske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104607"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702,04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5B422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0684B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16.569,22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1DA47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2.360,15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3B3030"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13F727D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8FE438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6413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72A7DA"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Kamate na oročena sredstva i depozite po viđenju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29E4D6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702,04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E0C685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D0AEDF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12.469,43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576D4C"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1.776,17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08FDA3"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7C01EF5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BBF28FD"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6414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F941DE5"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zateznih kamata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04BA59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11BA18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10FA4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4.099,79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5D88A0"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4F2316"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41FA9A6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147A91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6419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2F5C2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Ostali prihodi od financijske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4F035C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E4C617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451A2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0A36D9"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E6D808"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05AE56A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601C3A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CBC730D"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nefinancijske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96A43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273.312,66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25F04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7F8CA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422.378,20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442A6C"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154,54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C7B2D"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3729D3D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C3DF37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6421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FB2170A"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Naknade za koncesije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E2AA94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10.158,29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5AE0AE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E4F32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3.255,11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519BC1"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32,04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D0FA94"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06E9487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AB08AF0"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6422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1CEFCF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zakupa i iznajmljivanja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CC740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209.158,22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8B8BD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801DB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363.471,51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006C7E"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173,78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ED90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3E141D6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E8E1CC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6423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F1E6EF"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Naknada za korištenje nefinancijske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735625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53.367,45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09DB9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3A676D"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55.008,58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9EC1B4"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103,08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79C8AB"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3FBEEE8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4B853E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6429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7899B1"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Ostali prihodi od nef.imovine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ACF90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628,70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DAB107"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9C61C7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643,00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3E6FD8"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102,27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55AC4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7963993A"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AD220A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3BEF41"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upravnih i administrativnih pristojbi, pristojbi  po posebnim propisima i naknada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564DC1" w14:textId="77777777" w:rsidR="00E71767" w:rsidRDefault="00E71767" w:rsidP="00CA649E">
            <w:pPr>
              <w:jc w:val="right"/>
              <w:rPr>
                <w:rFonts w:ascii="Aptos Narrow" w:hAnsi="Aptos Narrow"/>
                <w:color w:val="000000"/>
                <w:sz w:val="24"/>
                <w:szCs w:val="24"/>
              </w:rPr>
            </w:pPr>
            <w:r>
              <w:rPr>
                <w:rFonts w:ascii="Aptos Narrow" w:hAnsi="Aptos Narrow"/>
                <w:color w:val="000000"/>
              </w:rPr>
              <w:t>421.140,49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F1C758" w14:textId="77777777" w:rsidR="00E71767" w:rsidRDefault="00E71767" w:rsidP="00CA649E">
            <w:pPr>
              <w:jc w:val="right"/>
              <w:rPr>
                <w:rFonts w:ascii="Aptos Narrow" w:hAnsi="Aptos Narrow"/>
                <w:color w:val="000000"/>
              </w:rPr>
            </w:pPr>
            <w:r>
              <w:rPr>
                <w:rFonts w:ascii="Aptos Narrow" w:hAnsi="Aptos Narrow"/>
                <w:color w:val="000000"/>
              </w:rPr>
              <w:t>594.171,63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7959D5" w14:textId="77777777" w:rsidR="00E71767" w:rsidRDefault="00E71767" w:rsidP="00CA649E">
            <w:pPr>
              <w:jc w:val="right"/>
              <w:rPr>
                <w:rFonts w:ascii="Aptos Narrow" w:hAnsi="Aptos Narrow"/>
                <w:color w:val="000000"/>
              </w:rPr>
            </w:pPr>
            <w:r>
              <w:rPr>
                <w:rFonts w:ascii="Aptos Narrow" w:hAnsi="Aptos Narrow"/>
                <w:color w:val="000000"/>
              </w:rPr>
              <w:t>480.403,57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77F235"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114,07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93AD13"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80,85</w:t>
            </w:r>
          </w:p>
        </w:tc>
      </w:tr>
      <w:tr w:rsidR="00E71767" w14:paraId="28C6978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CFA326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6CFF86"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Upravne i administrativne pristojbe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1938AA0"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2.182,35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39F8E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0DF15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1.497,91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F1289F"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68,64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B0194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668E052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5AEFA1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lastRenderedPageBreak/>
              <w:t>6512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4BE2AF7"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Županijske, gradske i općinske pristojbe i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8305F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5,30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387E1F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F3A9E7"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272,95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C9C41C"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5.150,00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751AB2"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60FA1F3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16908AD"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6513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7ECEA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Ostale upravne pristojbe i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CCBD08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2.177,05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0C041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06BF6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1.224,96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E9975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56,27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6035BC"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4480E0F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68BC050"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6514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A5DC6A1"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Ostale pristojbe i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99FB3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470F9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12E374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0B586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4BA835"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1BA5D71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F42D97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9D887D"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po posebnim propisima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8A109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232.716,72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AAF08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DB5BE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226.602,79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62022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97,37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F9DD26"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491765F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43A6B5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6522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34F9D2"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vodnog gospodarstva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60A18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1.216,61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210F9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5F9DAD"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1.506,25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30A174"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123,81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AED468"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4518727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1B043F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6524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22C6F9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Doprinosi za šume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C2B0C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26.647,88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1058F5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D59493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7.767,06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5B5EF6"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29,15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56C6E1"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1B5133C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5EC191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6526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D8A9936"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 xml:space="preserve">Ostali nespomenuti prihodi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24860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204.852,23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935C8F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6B046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217.329,48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9462BE"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106,09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9CFAE0"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1B2E917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53C08F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3019D6"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Komunalni doprinosi i komunalne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F5BEC20"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186.241,42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7E691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9316B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252.302,87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DB1F2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135,47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470F9C"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009FB39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4903CA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6531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72CCA0"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Komunalni doprinosi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20CB5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22.194,61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42507A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A30C4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56.671,94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1AB045"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255,34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E934E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1EBE52A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9B8DB9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6532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3CC9A0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Komunalne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3ECF8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164.046,81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AC7EB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852C2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195.630,93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FC6A5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119,25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885F5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268F88E9"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674A74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42BE4D"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prodaje proizvoda i robe, te pruženih usluga i prihodi od donacija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B6E32" w14:textId="77777777" w:rsidR="00E71767" w:rsidRDefault="00E71767" w:rsidP="00CA649E">
            <w:pPr>
              <w:jc w:val="right"/>
              <w:rPr>
                <w:rFonts w:ascii="Aptos Narrow" w:hAnsi="Aptos Narrow"/>
                <w:color w:val="000000"/>
                <w:sz w:val="24"/>
                <w:szCs w:val="24"/>
              </w:rPr>
            </w:pPr>
            <w:r>
              <w:rPr>
                <w:rFonts w:ascii="Aptos Narrow" w:hAnsi="Aptos Narrow"/>
                <w:color w:val="000000"/>
              </w:rPr>
              <w:t>25.361,38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0F4AA2" w14:textId="77777777" w:rsidR="00E71767" w:rsidRDefault="00E71767" w:rsidP="00CA649E">
            <w:pPr>
              <w:jc w:val="right"/>
              <w:rPr>
                <w:rFonts w:ascii="Aptos Narrow" w:hAnsi="Aptos Narrow"/>
                <w:color w:val="000000"/>
              </w:rPr>
            </w:pPr>
            <w:r>
              <w:rPr>
                <w:rFonts w:ascii="Aptos Narrow" w:hAnsi="Aptos Narrow"/>
                <w:color w:val="000000"/>
              </w:rPr>
              <w:t>62.600,00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AEF3DA" w14:textId="77777777" w:rsidR="00E71767" w:rsidRDefault="00E71767" w:rsidP="00CA649E">
            <w:pPr>
              <w:jc w:val="right"/>
              <w:rPr>
                <w:rFonts w:ascii="Aptos Narrow" w:hAnsi="Aptos Narrow"/>
                <w:color w:val="000000"/>
              </w:rPr>
            </w:pPr>
            <w:r>
              <w:rPr>
                <w:rFonts w:ascii="Aptos Narrow" w:hAnsi="Aptos Narrow"/>
                <w:color w:val="000000"/>
              </w:rPr>
              <w:t>33.355,75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CDEB95"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131,52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D37080"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53,28</w:t>
            </w:r>
          </w:p>
        </w:tc>
      </w:tr>
      <w:tr w:rsidR="00E71767" w14:paraId="5381E53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B84252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91AF64"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prodaje proizvoda i robe te pruženih usluga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027CF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25.361,38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980462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91011C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30.755,75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8696F8"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121,27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5A913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6BCAD55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942461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6615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E87D086"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pruženih usluga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B577B4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25.361,38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621EB8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E564B1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30.755,75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B035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121,27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0C594D"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721F405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F6803F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6CD09B"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Donacije od pravnih i fizičkih osoba izvan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D8B94C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ED7D1F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89FB120"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5AE6C6"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542513"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099CC2A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3F5105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6631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81C53B"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Tekuće 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C78558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F7607DD"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E1891B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9BBB15"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64C9C0"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43F4D29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DE3B2A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6632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4A2098"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Kapitalne 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DD10BDC"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7C0C9F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A101D4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40413B"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132164"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193BAC16"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23EEB5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D6C982"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Kazne, upravne mjere i ostali prihodi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FD71D1" w14:textId="77777777" w:rsidR="00E71767" w:rsidRDefault="00E71767" w:rsidP="00CA649E">
            <w:pPr>
              <w:jc w:val="right"/>
              <w:rPr>
                <w:rFonts w:ascii="Aptos Narrow" w:hAnsi="Aptos Narrow"/>
                <w:color w:val="000000"/>
                <w:sz w:val="24"/>
                <w:szCs w:val="24"/>
              </w:rPr>
            </w:pPr>
            <w:r>
              <w:rPr>
                <w:rFonts w:ascii="Aptos Narrow" w:hAnsi="Aptos Narrow"/>
                <w:color w:val="000000"/>
              </w:rPr>
              <w:t>9.148,34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0446D9" w14:textId="77777777" w:rsidR="00E71767" w:rsidRDefault="00E71767" w:rsidP="00CA649E">
            <w:pPr>
              <w:jc w:val="right"/>
              <w:rPr>
                <w:rFonts w:ascii="Aptos Narrow" w:hAnsi="Aptos Narrow"/>
                <w:color w:val="000000"/>
              </w:rPr>
            </w:pPr>
            <w:r>
              <w:rPr>
                <w:rFonts w:ascii="Aptos Narrow" w:hAnsi="Aptos Narrow"/>
                <w:color w:val="000000"/>
              </w:rPr>
              <w:t>17.324,93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1EF090" w14:textId="77777777" w:rsidR="00E71767" w:rsidRDefault="00E71767" w:rsidP="00CA649E">
            <w:pPr>
              <w:jc w:val="right"/>
              <w:rPr>
                <w:rFonts w:ascii="Aptos Narrow" w:hAnsi="Aptos Narrow"/>
                <w:color w:val="000000"/>
              </w:rPr>
            </w:pPr>
            <w:r>
              <w:rPr>
                <w:rFonts w:ascii="Aptos Narrow" w:hAnsi="Aptos Narrow"/>
                <w:color w:val="000000"/>
              </w:rPr>
              <w:t>3.352,54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FF9635"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36,65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325D8D"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19,35</w:t>
            </w:r>
          </w:p>
        </w:tc>
      </w:tr>
      <w:tr w:rsidR="00E71767" w14:paraId="5F82332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14594D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56CF06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Kazne i upravne mjere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F504F07"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333,66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F499A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B895C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212,82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55FC61"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63,78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C00B6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51C7411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0F0421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6819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255D87"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Ostale  kazne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81DBB7"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333,66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D69C87"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3F9E7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212,82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B016A2"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63,78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6138A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48F038E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41A360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C97765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Ostali prihodi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A4ED7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8.814,68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367E4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96CB9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3.139,72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0D7EB4"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35,62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C29C3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61D7C1E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2C4F6D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6831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3DD9DE"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7811-Ostali prihodi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DBCB9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8.814,68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F1F98E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A38F55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3.139,72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28B8E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35,62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4AA63A"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184AA272"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D36BC06" w14:textId="77777777" w:rsidR="00E71767" w:rsidRDefault="00E71767" w:rsidP="00CA649E">
            <w:pPr>
              <w:jc w:val="right"/>
              <w:rPr>
                <w:rFonts w:ascii="Aptos Narrow" w:hAnsi="Aptos Narrow"/>
                <w:color w:val="000000"/>
                <w:sz w:val="24"/>
                <w:szCs w:val="24"/>
              </w:rPr>
            </w:pPr>
            <w:r>
              <w:rPr>
                <w:rFonts w:ascii="Aptos Narrow" w:hAnsi="Aptos Narrow"/>
                <w:color w:val="000000"/>
              </w:rPr>
              <w:t>7</w:t>
            </w:r>
          </w:p>
        </w:tc>
        <w:tc>
          <w:tcPr>
            <w:tcW w:w="428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27D7FB63" w14:textId="77777777" w:rsidR="00E71767" w:rsidRDefault="00E71767" w:rsidP="00CA649E">
            <w:pPr>
              <w:rPr>
                <w:rFonts w:ascii="Aptos Narrow" w:hAnsi="Aptos Narrow"/>
                <w:color w:val="000000"/>
              </w:rPr>
            </w:pPr>
            <w:r>
              <w:rPr>
                <w:rFonts w:ascii="Aptos Narrow" w:hAnsi="Aptos Narrow"/>
                <w:color w:val="000000"/>
              </w:rPr>
              <w:t>Prihodi od prodaje nefinancijske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D3CA33" w14:textId="77777777" w:rsidR="00E71767" w:rsidRDefault="00E71767" w:rsidP="00CA649E">
            <w:pPr>
              <w:jc w:val="right"/>
              <w:rPr>
                <w:rFonts w:ascii="Aptos Narrow" w:hAnsi="Aptos Narrow"/>
                <w:color w:val="000000"/>
              </w:rPr>
            </w:pPr>
            <w:r>
              <w:rPr>
                <w:rFonts w:ascii="Aptos Narrow" w:hAnsi="Aptos Narrow"/>
                <w:color w:val="000000"/>
              </w:rPr>
              <w:t>78.756,65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00DA13" w14:textId="77777777" w:rsidR="00E71767" w:rsidRDefault="00E71767" w:rsidP="00CA649E">
            <w:pPr>
              <w:jc w:val="right"/>
              <w:rPr>
                <w:rFonts w:ascii="Aptos Narrow" w:hAnsi="Aptos Narrow"/>
                <w:color w:val="000000"/>
              </w:rPr>
            </w:pPr>
            <w:r>
              <w:rPr>
                <w:rFonts w:ascii="Aptos Narrow" w:hAnsi="Aptos Narrow"/>
                <w:color w:val="000000"/>
              </w:rPr>
              <w:t>36.200,00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EBAD2AF" w14:textId="77777777" w:rsidR="00E71767" w:rsidRDefault="00E71767" w:rsidP="00CA649E">
            <w:pPr>
              <w:jc w:val="right"/>
              <w:rPr>
                <w:rFonts w:ascii="Aptos Narrow" w:hAnsi="Aptos Narrow"/>
                <w:color w:val="000000"/>
              </w:rPr>
            </w:pPr>
            <w:r>
              <w:rPr>
                <w:rFonts w:ascii="Aptos Narrow" w:hAnsi="Aptos Narrow"/>
                <w:color w:val="000000"/>
              </w:rPr>
              <w:t>100.743,92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315DDD" w14:textId="77777777" w:rsidR="00E71767" w:rsidRDefault="00E71767" w:rsidP="00CA649E">
            <w:pPr>
              <w:jc w:val="center"/>
              <w:rPr>
                <w:rFonts w:ascii="Aptos Narrow" w:hAnsi="Aptos Narrow"/>
                <w:color w:val="000000"/>
              </w:rPr>
            </w:pPr>
            <w:r>
              <w:rPr>
                <w:rFonts w:ascii="Aptos Narrow" w:hAnsi="Aptos Narrow"/>
                <w:color w:val="000000"/>
              </w:rPr>
              <w:t>127,92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EABC68" w14:textId="77777777" w:rsidR="00E71767" w:rsidRDefault="00E71767" w:rsidP="00CA649E">
            <w:pPr>
              <w:jc w:val="center"/>
              <w:rPr>
                <w:rFonts w:ascii="Aptos Narrow" w:hAnsi="Aptos Narrow"/>
                <w:color w:val="000000"/>
              </w:rPr>
            </w:pPr>
            <w:r>
              <w:rPr>
                <w:rFonts w:ascii="Aptos Narrow" w:hAnsi="Aptos Narrow"/>
                <w:color w:val="000000"/>
              </w:rPr>
              <w:t>278,30</w:t>
            </w:r>
          </w:p>
        </w:tc>
      </w:tr>
      <w:tr w:rsidR="00E71767" w14:paraId="2FC82718"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246BFE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3C4473"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prodaje neproizvedene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1AD993" w14:textId="77777777" w:rsidR="00E71767" w:rsidRDefault="00E71767" w:rsidP="00CA649E">
            <w:pPr>
              <w:jc w:val="right"/>
              <w:rPr>
                <w:rFonts w:ascii="Aptos Narrow" w:hAnsi="Aptos Narrow"/>
                <w:color w:val="000000"/>
                <w:sz w:val="24"/>
                <w:szCs w:val="24"/>
              </w:rPr>
            </w:pPr>
            <w:r>
              <w:rPr>
                <w:rFonts w:ascii="Aptos Narrow" w:hAnsi="Aptos Narrow"/>
                <w:color w:val="000000"/>
              </w:rPr>
              <w:t>77.437,26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19DF99" w14:textId="77777777" w:rsidR="00E71767" w:rsidRDefault="00E71767" w:rsidP="00CA649E">
            <w:pPr>
              <w:jc w:val="right"/>
              <w:rPr>
                <w:rFonts w:ascii="Aptos Narrow" w:hAnsi="Aptos Narrow"/>
                <w:color w:val="000000"/>
              </w:rPr>
            </w:pPr>
            <w:r>
              <w:rPr>
                <w:rFonts w:ascii="Aptos Narrow" w:hAnsi="Aptos Narrow"/>
                <w:color w:val="000000"/>
              </w:rPr>
              <w:t>26.000,00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A3F2E2" w14:textId="77777777" w:rsidR="00E71767" w:rsidRDefault="00E71767" w:rsidP="00CA649E">
            <w:pPr>
              <w:jc w:val="right"/>
              <w:rPr>
                <w:rFonts w:ascii="Aptos Narrow" w:hAnsi="Aptos Narrow"/>
                <w:color w:val="000000"/>
              </w:rPr>
            </w:pPr>
            <w:r>
              <w:rPr>
                <w:rFonts w:ascii="Aptos Narrow" w:hAnsi="Aptos Narrow"/>
                <w:color w:val="000000"/>
              </w:rPr>
              <w:t>100.627,14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A99D26"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129,95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FE7481"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387,03</w:t>
            </w:r>
          </w:p>
        </w:tc>
      </w:tr>
      <w:tr w:rsidR="00E71767" w14:paraId="2A30394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C90A05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lastRenderedPageBreak/>
              <w:t>711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363A3D6"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prodaje materijalne imovine - prirodnih bogatstava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91231B"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77.437,26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AFC9EE5"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8689A1A"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100.627,14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EC81EE"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129,95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4160ED"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5C9490E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712B9E1"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7111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71B917"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Zemljište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D684B7"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77.437,26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AE46C3"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DD57F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100.627,14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58B1C"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129,95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670DC"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3314E826"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A878D76"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4AD3C3"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prodaje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AACF42" w14:textId="77777777" w:rsidR="00E71767" w:rsidRDefault="00E71767" w:rsidP="00CA649E">
            <w:pPr>
              <w:jc w:val="right"/>
              <w:rPr>
                <w:rFonts w:ascii="Aptos Narrow" w:hAnsi="Aptos Narrow"/>
                <w:color w:val="000000"/>
                <w:sz w:val="24"/>
                <w:szCs w:val="24"/>
              </w:rPr>
            </w:pPr>
            <w:r>
              <w:rPr>
                <w:rFonts w:ascii="Aptos Narrow" w:hAnsi="Aptos Narrow"/>
                <w:color w:val="000000"/>
              </w:rPr>
              <w:t>1.319,39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DDF4A4" w14:textId="77777777" w:rsidR="00E71767" w:rsidRDefault="00E71767" w:rsidP="00CA649E">
            <w:pPr>
              <w:jc w:val="right"/>
              <w:rPr>
                <w:rFonts w:ascii="Aptos Narrow" w:hAnsi="Aptos Narrow"/>
                <w:color w:val="000000"/>
              </w:rPr>
            </w:pPr>
            <w:r>
              <w:rPr>
                <w:rFonts w:ascii="Aptos Narrow" w:hAnsi="Aptos Narrow"/>
                <w:color w:val="000000"/>
              </w:rPr>
              <w:t>10.200,00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FEED00" w14:textId="77777777" w:rsidR="00E71767" w:rsidRDefault="00E71767" w:rsidP="00CA649E">
            <w:pPr>
              <w:jc w:val="right"/>
              <w:rPr>
                <w:rFonts w:ascii="Aptos Narrow" w:hAnsi="Aptos Narrow"/>
                <w:color w:val="000000"/>
              </w:rPr>
            </w:pPr>
            <w:r>
              <w:rPr>
                <w:rFonts w:ascii="Aptos Narrow" w:hAnsi="Aptos Narrow"/>
                <w:color w:val="000000"/>
              </w:rPr>
              <w:t>116,78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70666"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8,85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1D3207"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1,14</w:t>
            </w:r>
          </w:p>
        </w:tc>
      </w:tr>
      <w:tr w:rsidR="00E71767" w14:paraId="4FE9590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41AB6B9"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721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FE0A488"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Prihodi od prodaje građevinskih objekata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14E0A0"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1.319,39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3FA578E"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FDBF1F"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116,78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99EE9D"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8,85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63DB85"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1DEF9CE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60947F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7211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D1ADA8B" w14:textId="77777777" w:rsidR="00E71767" w:rsidRDefault="00E71767" w:rsidP="00CA649E">
            <w:pPr>
              <w:rPr>
                <w:rFonts w:ascii="Aptos Narrow" w:hAnsi="Aptos Narrow"/>
                <w:color w:val="000000"/>
                <w:sz w:val="20"/>
                <w:szCs w:val="20"/>
              </w:rPr>
            </w:pPr>
            <w:r>
              <w:rPr>
                <w:rFonts w:ascii="Aptos Narrow" w:hAnsi="Aptos Narrow"/>
                <w:color w:val="000000"/>
                <w:sz w:val="20"/>
                <w:szCs w:val="20"/>
              </w:rPr>
              <w:t>Stambeni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A3F0474"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1.319,39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9A96A8"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926D92" w14:textId="77777777" w:rsidR="00E71767" w:rsidRDefault="00E71767" w:rsidP="00CA649E">
            <w:pPr>
              <w:jc w:val="right"/>
              <w:rPr>
                <w:rFonts w:ascii="Aptos Narrow" w:hAnsi="Aptos Narrow"/>
                <w:color w:val="000000"/>
                <w:sz w:val="20"/>
                <w:szCs w:val="20"/>
              </w:rPr>
            </w:pPr>
            <w:r>
              <w:rPr>
                <w:rFonts w:ascii="Aptos Narrow" w:hAnsi="Aptos Narrow"/>
                <w:color w:val="000000"/>
                <w:sz w:val="20"/>
                <w:szCs w:val="20"/>
              </w:rPr>
              <w:t>116,78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8238E8"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8,85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CDDEF8" w14:textId="77777777" w:rsidR="00E71767" w:rsidRDefault="00E71767" w:rsidP="00CA649E">
            <w:pPr>
              <w:jc w:val="center"/>
              <w:rPr>
                <w:rFonts w:ascii="Aptos Narrow" w:hAnsi="Aptos Narrow"/>
                <w:color w:val="000000"/>
                <w:sz w:val="20"/>
                <w:szCs w:val="20"/>
              </w:rPr>
            </w:pPr>
            <w:r>
              <w:rPr>
                <w:rFonts w:ascii="Aptos Narrow" w:hAnsi="Aptos Narrow"/>
                <w:color w:val="000000"/>
                <w:sz w:val="20"/>
                <w:szCs w:val="20"/>
              </w:rPr>
              <w:t> </w:t>
            </w:r>
          </w:p>
        </w:tc>
      </w:tr>
      <w:tr w:rsidR="00E71767" w14:paraId="6F191AE8"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0C62DE01" w14:textId="77777777" w:rsidR="00E71767" w:rsidRDefault="00E71767" w:rsidP="00CA649E">
            <w:pPr>
              <w:jc w:val="center"/>
              <w:rPr>
                <w:rFonts w:ascii="Aptos Narrow" w:hAnsi="Aptos Narrow"/>
                <w:color w:val="000000"/>
                <w:sz w:val="24"/>
                <w:szCs w:val="24"/>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47EB738D" w14:textId="77777777" w:rsidR="00E71767" w:rsidRDefault="00E71767" w:rsidP="00CA649E">
            <w:pPr>
              <w:jc w:val="center"/>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BCC1FD" w14:textId="77777777" w:rsidR="00E71767" w:rsidRDefault="00E71767" w:rsidP="00CA649E">
            <w:pPr>
              <w:jc w:val="right"/>
              <w:rPr>
                <w:rFonts w:ascii="Aptos Narrow" w:hAnsi="Aptos Narrow"/>
                <w:color w:val="000000"/>
              </w:rPr>
            </w:pPr>
            <w:r>
              <w:rPr>
                <w:rFonts w:ascii="Aptos Narrow" w:hAnsi="Aptos Narrow"/>
                <w:color w:val="000000"/>
              </w:rPr>
              <w:t>5.289.858,49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A6AD19E" w14:textId="77777777" w:rsidR="00E71767" w:rsidRDefault="00E71767" w:rsidP="00CA649E">
            <w:pPr>
              <w:jc w:val="right"/>
              <w:rPr>
                <w:rFonts w:ascii="Aptos Narrow" w:hAnsi="Aptos Narrow"/>
                <w:color w:val="000000"/>
              </w:rPr>
            </w:pPr>
            <w:r>
              <w:rPr>
                <w:rFonts w:ascii="Aptos Narrow" w:hAnsi="Aptos Narrow"/>
                <w:color w:val="000000"/>
              </w:rPr>
              <w:t>7.874.068,11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EF8518D" w14:textId="77777777" w:rsidR="00E71767" w:rsidRDefault="00E71767" w:rsidP="00CA649E">
            <w:pPr>
              <w:jc w:val="right"/>
              <w:rPr>
                <w:rFonts w:ascii="Aptos Narrow" w:hAnsi="Aptos Narrow"/>
                <w:color w:val="000000"/>
              </w:rPr>
            </w:pPr>
            <w:r>
              <w:rPr>
                <w:rFonts w:ascii="Aptos Narrow" w:hAnsi="Aptos Narrow"/>
                <w:color w:val="000000"/>
              </w:rPr>
              <w:t>6.804.489,60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75D35B5" w14:textId="77777777" w:rsidR="00E71767" w:rsidRDefault="00E71767" w:rsidP="00CA649E">
            <w:pPr>
              <w:jc w:val="center"/>
              <w:rPr>
                <w:rFonts w:ascii="Aptos Narrow" w:hAnsi="Aptos Narrow"/>
                <w:color w:val="000000"/>
              </w:rPr>
            </w:pPr>
            <w:r>
              <w:rPr>
                <w:rFonts w:ascii="Aptos Narrow" w:hAnsi="Aptos Narrow"/>
                <w:color w:val="000000"/>
              </w:rPr>
              <w:t>128,63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7DE25663" w14:textId="77777777" w:rsidR="00E71767" w:rsidRDefault="00E71767" w:rsidP="00CA649E">
            <w:pPr>
              <w:jc w:val="center"/>
              <w:rPr>
                <w:rFonts w:ascii="Aptos Narrow" w:hAnsi="Aptos Narrow"/>
                <w:color w:val="000000"/>
              </w:rPr>
            </w:pPr>
            <w:r>
              <w:rPr>
                <w:rFonts w:ascii="Aptos Narrow" w:hAnsi="Aptos Narrow"/>
                <w:color w:val="000000"/>
              </w:rPr>
              <w:t>86,42</w:t>
            </w:r>
          </w:p>
        </w:tc>
      </w:tr>
    </w:tbl>
    <w:p w14:paraId="312A3BBB" w14:textId="2DAC7282" w:rsidR="000A74F1" w:rsidRDefault="000A74F1" w:rsidP="00E71767"/>
    <w:p w14:paraId="4BB1A268" w14:textId="77777777" w:rsidR="000A74F1" w:rsidRDefault="000A74F1">
      <w:r>
        <w:br w:type="page"/>
      </w:r>
    </w:p>
    <w:tbl>
      <w:tblPr>
        <w:tblW w:w="14240" w:type="dxa"/>
        <w:tblCellMar>
          <w:left w:w="0" w:type="dxa"/>
          <w:right w:w="0" w:type="dxa"/>
        </w:tblCellMar>
        <w:tblLook w:val="04A0" w:firstRow="1" w:lastRow="0" w:firstColumn="1" w:lastColumn="0" w:noHBand="0" w:noVBand="1"/>
      </w:tblPr>
      <w:tblGrid>
        <w:gridCol w:w="1138"/>
        <w:gridCol w:w="8288"/>
        <w:gridCol w:w="1185"/>
        <w:gridCol w:w="1185"/>
        <w:gridCol w:w="1185"/>
        <w:gridCol w:w="1075"/>
        <w:gridCol w:w="1075"/>
      </w:tblGrid>
      <w:tr w:rsidR="00455CD0" w14:paraId="2A85413B" w14:textId="77777777" w:rsidTr="00CA649E">
        <w:trPr>
          <w:trHeight w:val="420"/>
        </w:trPr>
        <w:tc>
          <w:tcPr>
            <w:tcW w:w="14240" w:type="dxa"/>
            <w:gridSpan w:val="7"/>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1480C153" w14:textId="77777777" w:rsidR="00455CD0" w:rsidRDefault="00455CD0" w:rsidP="00CA649E">
            <w:pPr>
              <w:rPr>
                <w:rFonts w:ascii="Aptos Narrow" w:hAnsi="Aptos Narrow"/>
                <w:color w:val="000000"/>
                <w:sz w:val="32"/>
                <w:szCs w:val="32"/>
              </w:rPr>
            </w:pPr>
            <w:r>
              <w:rPr>
                <w:rFonts w:ascii="Aptos Narrow" w:hAnsi="Aptos Narrow"/>
                <w:color w:val="000000"/>
                <w:sz w:val="32"/>
                <w:szCs w:val="32"/>
              </w:rPr>
              <w:lastRenderedPageBreak/>
              <w:t>Izvještaj o izvršenju proračuna za razdoblje 1.1.2024. do 31.12.2024.</w:t>
            </w:r>
          </w:p>
        </w:tc>
      </w:tr>
      <w:tr w:rsidR="00455CD0" w14:paraId="687D7768" w14:textId="77777777" w:rsidTr="00CA649E">
        <w:trPr>
          <w:trHeight w:val="375"/>
        </w:trPr>
        <w:tc>
          <w:tcPr>
            <w:tcW w:w="0" w:type="auto"/>
            <w:gridSpan w:val="7"/>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55243120" w14:textId="77777777" w:rsidR="00455CD0" w:rsidRDefault="00455CD0" w:rsidP="00CA649E">
            <w:pPr>
              <w:rPr>
                <w:rFonts w:ascii="Aptos Narrow" w:hAnsi="Aptos Narrow"/>
                <w:color w:val="000000"/>
                <w:sz w:val="28"/>
                <w:szCs w:val="28"/>
              </w:rPr>
            </w:pPr>
            <w:r>
              <w:rPr>
                <w:rFonts w:ascii="Aptos Narrow" w:hAnsi="Aptos Narrow"/>
                <w:color w:val="000000"/>
                <w:sz w:val="28"/>
                <w:szCs w:val="28"/>
              </w:rPr>
              <w:t>I. OPĆI DIO - A. RAČUN PRIHODA I RASHODA - RASHODI PREMA EKONOMSKOJ KLASIFIKACIJI</w:t>
            </w:r>
          </w:p>
        </w:tc>
      </w:tr>
      <w:tr w:rsidR="00455CD0" w14:paraId="79D667EB" w14:textId="77777777" w:rsidTr="00CA649E">
        <w:trPr>
          <w:trHeight w:val="945"/>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05AC85E" w14:textId="77777777" w:rsidR="00455CD0" w:rsidRDefault="00455CD0" w:rsidP="00CA649E">
            <w:pPr>
              <w:jc w:val="center"/>
              <w:rPr>
                <w:rFonts w:ascii="Aptos Narrow" w:hAnsi="Aptos Narrow"/>
                <w:color w:val="000000"/>
                <w:sz w:val="24"/>
                <w:szCs w:val="24"/>
              </w:rPr>
            </w:pPr>
            <w:r>
              <w:rPr>
                <w:rFonts w:ascii="Aptos Narrow" w:hAnsi="Aptos Narrow"/>
                <w:color w:val="000000"/>
              </w:rPr>
              <w:t>Račun</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25C59418" w14:textId="77777777" w:rsidR="00455CD0" w:rsidRDefault="00455CD0" w:rsidP="00CA649E">
            <w:pPr>
              <w:jc w:val="center"/>
              <w:rPr>
                <w:rFonts w:ascii="Aptos Narrow" w:hAnsi="Aptos Narrow"/>
                <w:color w:val="000000"/>
              </w:rPr>
            </w:pPr>
            <w:r>
              <w:rPr>
                <w:rFonts w:ascii="Aptos Narrow" w:hAnsi="Aptos Narrow"/>
                <w:color w:val="000000"/>
              </w:rPr>
              <w:t>Naziv računa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7CF1D4F" w14:textId="77777777" w:rsidR="00455CD0" w:rsidRDefault="00455CD0" w:rsidP="00CA649E">
            <w:pPr>
              <w:jc w:val="center"/>
              <w:rPr>
                <w:rFonts w:ascii="Aptos Narrow" w:hAnsi="Aptos Narrow"/>
                <w:color w:val="000000"/>
              </w:rPr>
            </w:pPr>
            <w:r>
              <w:rPr>
                <w:rFonts w:ascii="Aptos Narrow" w:hAnsi="Aptos Narrow"/>
                <w:color w:val="000000"/>
              </w:rPr>
              <w:t>Izvršenje</w:t>
            </w:r>
            <w:r>
              <w:rPr>
                <w:rFonts w:ascii="Aptos Narrow" w:hAnsi="Aptos Narrow"/>
                <w:color w:val="000000"/>
              </w:rPr>
              <w:br/>
            </w:r>
            <w:r>
              <w:rPr>
                <w:rFonts w:ascii="Aptos Narrow" w:hAnsi="Aptos Narrow"/>
                <w:color w:val="000000"/>
              </w:rPr>
              <w:br/>
              <w:t>1.1.2023.-31.12.2023.</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FA42934" w14:textId="77777777" w:rsidR="00455CD0" w:rsidRDefault="00455CD0" w:rsidP="00CA649E">
            <w:pPr>
              <w:jc w:val="center"/>
              <w:rPr>
                <w:rFonts w:ascii="Aptos Narrow" w:hAnsi="Aptos Narrow"/>
                <w:color w:val="000000"/>
              </w:rPr>
            </w:pPr>
            <w:r>
              <w:rPr>
                <w:rFonts w:ascii="Aptos Narrow" w:hAnsi="Aptos Narrow"/>
                <w:color w:val="000000"/>
              </w:rPr>
              <w:t>I REBALANS PRORAČUNA ZA 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7CD90FF" w14:textId="77777777" w:rsidR="00455CD0" w:rsidRDefault="00455CD0" w:rsidP="00CA649E">
            <w:pPr>
              <w:jc w:val="center"/>
              <w:rPr>
                <w:rFonts w:ascii="Aptos Narrow" w:hAnsi="Aptos Narrow"/>
                <w:color w:val="000000"/>
              </w:rPr>
            </w:pPr>
            <w:r>
              <w:rPr>
                <w:rFonts w:ascii="Aptos Narrow" w:hAnsi="Aptos Narrow"/>
                <w:color w:val="000000"/>
              </w:rPr>
              <w:t>Izvršenje</w:t>
            </w:r>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440700F" w14:textId="77777777" w:rsidR="00455CD0" w:rsidRDefault="00455CD0" w:rsidP="00CA649E">
            <w:pPr>
              <w:jc w:val="center"/>
              <w:rPr>
                <w:rFonts w:ascii="Aptos Narrow" w:hAnsi="Aptos Narrow"/>
                <w:color w:val="000000"/>
              </w:rPr>
            </w:pPr>
            <w:r>
              <w:rPr>
                <w:rFonts w:ascii="Aptos Narrow" w:hAnsi="Aptos Narrow"/>
                <w:color w:val="000000"/>
              </w:rPr>
              <w:t>Indeks 4/2*100</w:t>
            </w:r>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717DF18" w14:textId="77777777" w:rsidR="00455CD0" w:rsidRDefault="00455CD0" w:rsidP="00CA649E">
            <w:pPr>
              <w:jc w:val="center"/>
              <w:rPr>
                <w:rFonts w:ascii="Aptos Narrow" w:hAnsi="Aptos Narrow"/>
                <w:color w:val="000000"/>
              </w:rPr>
            </w:pPr>
            <w:r>
              <w:rPr>
                <w:rFonts w:ascii="Aptos Narrow" w:hAnsi="Aptos Narrow"/>
                <w:color w:val="000000"/>
              </w:rPr>
              <w:t>Indeks 4/3*100</w:t>
            </w:r>
            <w:r>
              <w:rPr>
                <w:rFonts w:ascii="Aptos Narrow" w:hAnsi="Aptos Narrow"/>
                <w:color w:val="000000"/>
              </w:rPr>
              <w:br/>
            </w:r>
            <w:r>
              <w:rPr>
                <w:rFonts w:ascii="Aptos Narrow" w:hAnsi="Aptos Narrow"/>
                <w:color w:val="000000"/>
              </w:rPr>
              <w:br/>
              <w:t>1.1.2024.-31.12.2024.</w:t>
            </w:r>
          </w:p>
        </w:tc>
      </w:tr>
      <w:tr w:rsidR="00455CD0" w14:paraId="6C08AAE4"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15D9829" w14:textId="77777777" w:rsidR="00455CD0" w:rsidRDefault="00455CD0" w:rsidP="00CA649E">
            <w:pPr>
              <w:jc w:val="right"/>
              <w:rPr>
                <w:rFonts w:ascii="Aptos Narrow" w:hAnsi="Aptos Narrow"/>
                <w:color w:val="000000"/>
              </w:rPr>
            </w:pPr>
            <w:r>
              <w:rPr>
                <w:rFonts w:ascii="Aptos Narrow" w:hAnsi="Aptos Narrow"/>
                <w:color w:val="000000"/>
              </w:rPr>
              <w:t>3</w:t>
            </w:r>
          </w:p>
        </w:tc>
        <w:tc>
          <w:tcPr>
            <w:tcW w:w="428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6EA3250C" w14:textId="77777777" w:rsidR="00455CD0" w:rsidRDefault="00455CD0" w:rsidP="00CA649E">
            <w:pPr>
              <w:rPr>
                <w:rFonts w:ascii="Aptos Narrow" w:hAnsi="Aptos Narrow"/>
                <w:color w:val="000000"/>
              </w:rPr>
            </w:pPr>
            <w:r>
              <w:rPr>
                <w:rFonts w:ascii="Aptos Narrow" w:hAnsi="Aptos Narrow"/>
                <w:color w:val="000000"/>
              </w:rPr>
              <w:t>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D13A7E" w14:textId="77777777" w:rsidR="00455CD0" w:rsidRDefault="00455CD0" w:rsidP="00CA649E">
            <w:pPr>
              <w:jc w:val="right"/>
              <w:rPr>
                <w:rFonts w:ascii="Aptos Narrow" w:hAnsi="Aptos Narrow"/>
                <w:color w:val="000000"/>
              </w:rPr>
            </w:pPr>
            <w:r>
              <w:rPr>
                <w:rFonts w:ascii="Aptos Narrow" w:hAnsi="Aptos Narrow"/>
                <w:color w:val="000000"/>
              </w:rPr>
              <w:t>3.834.705,05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BDB471" w14:textId="77777777" w:rsidR="00455CD0" w:rsidRDefault="00455CD0" w:rsidP="00CA649E">
            <w:pPr>
              <w:jc w:val="right"/>
              <w:rPr>
                <w:rFonts w:ascii="Aptos Narrow" w:hAnsi="Aptos Narrow"/>
                <w:color w:val="000000"/>
              </w:rPr>
            </w:pPr>
            <w:r>
              <w:rPr>
                <w:rFonts w:ascii="Aptos Narrow" w:hAnsi="Aptos Narrow"/>
                <w:color w:val="000000"/>
              </w:rPr>
              <w:t>5.304.867,49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4BFFD29" w14:textId="77777777" w:rsidR="00455CD0" w:rsidRDefault="00455CD0" w:rsidP="00CA649E">
            <w:pPr>
              <w:jc w:val="right"/>
              <w:rPr>
                <w:rFonts w:ascii="Aptos Narrow" w:hAnsi="Aptos Narrow"/>
                <w:color w:val="000000"/>
              </w:rPr>
            </w:pPr>
            <w:r>
              <w:rPr>
                <w:rFonts w:ascii="Aptos Narrow" w:hAnsi="Aptos Narrow"/>
                <w:color w:val="000000"/>
              </w:rPr>
              <w:t>4.587.742,81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5FEAE2" w14:textId="77777777" w:rsidR="00455CD0" w:rsidRDefault="00455CD0" w:rsidP="00CA649E">
            <w:pPr>
              <w:jc w:val="center"/>
              <w:rPr>
                <w:rFonts w:ascii="Aptos Narrow" w:hAnsi="Aptos Narrow"/>
                <w:color w:val="000000"/>
              </w:rPr>
            </w:pPr>
            <w:r>
              <w:rPr>
                <w:rFonts w:ascii="Aptos Narrow" w:hAnsi="Aptos Narrow"/>
                <w:color w:val="000000"/>
              </w:rPr>
              <w:t>119,64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2A389" w14:textId="77777777" w:rsidR="00455CD0" w:rsidRDefault="00455CD0" w:rsidP="00CA649E">
            <w:pPr>
              <w:jc w:val="center"/>
              <w:rPr>
                <w:rFonts w:ascii="Aptos Narrow" w:hAnsi="Aptos Narrow"/>
                <w:color w:val="000000"/>
              </w:rPr>
            </w:pPr>
            <w:r>
              <w:rPr>
                <w:rFonts w:ascii="Aptos Narrow" w:hAnsi="Aptos Narrow"/>
                <w:color w:val="000000"/>
              </w:rPr>
              <w:t>86,48</w:t>
            </w:r>
          </w:p>
        </w:tc>
      </w:tr>
      <w:tr w:rsidR="00455CD0" w14:paraId="4126E583"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390CAC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C078D5"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E847DC" w14:textId="77777777" w:rsidR="00455CD0" w:rsidRDefault="00455CD0" w:rsidP="00CA649E">
            <w:pPr>
              <w:jc w:val="right"/>
              <w:rPr>
                <w:rFonts w:ascii="Aptos Narrow" w:hAnsi="Aptos Narrow"/>
                <w:color w:val="000000"/>
                <w:sz w:val="24"/>
                <w:szCs w:val="24"/>
              </w:rPr>
            </w:pPr>
            <w:r>
              <w:rPr>
                <w:rFonts w:ascii="Aptos Narrow" w:hAnsi="Aptos Narrow"/>
                <w:color w:val="000000"/>
              </w:rPr>
              <w:t>1.209.385,11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19C3DF" w14:textId="77777777" w:rsidR="00455CD0" w:rsidRDefault="00455CD0" w:rsidP="00CA649E">
            <w:pPr>
              <w:jc w:val="right"/>
              <w:rPr>
                <w:rFonts w:ascii="Aptos Narrow" w:hAnsi="Aptos Narrow"/>
                <w:color w:val="000000"/>
              </w:rPr>
            </w:pPr>
            <w:r>
              <w:rPr>
                <w:rFonts w:ascii="Aptos Narrow" w:hAnsi="Aptos Narrow"/>
                <w:color w:val="000000"/>
              </w:rPr>
              <w:t>1.607.618,74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7C3302" w14:textId="77777777" w:rsidR="00455CD0" w:rsidRDefault="00455CD0" w:rsidP="00CA649E">
            <w:pPr>
              <w:jc w:val="right"/>
              <w:rPr>
                <w:rFonts w:ascii="Aptos Narrow" w:hAnsi="Aptos Narrow"/>
                <w:color w:val="000000"/>
              </w:rPr>
            </w:pPr>
            <w:r>
              <w:rPr>
                <w:rFonts w:ascii="Aptos Narrow" w:hAnsi="Aptos Narrow"/>
                <w:color w:val="000000"/>
              </w:rPr>
              <w:t>1.581.921,50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BD83E8"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130,80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7A2D41"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98,40</w:t>
            </w:r>
          </w:p>
        </w:tc>
      </w:tr>
      <w:tr w:rsidR="00455CD0" w14:paraId="7646FD2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C3FB6B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5097EB"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Plaće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E0D04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981.352,53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CA2758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F83AF0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1.284.044,76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DFA55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130,84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D61094"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C94EDF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C6A463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3111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137FDF"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1D5F1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981.352,53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D596F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0EA3E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1.284.044,76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B2CB0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130,84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22C96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6E1834C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87A51D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A23345"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959E4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87.501,63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E5FD2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42EC36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123.367,65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0BEDC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140,99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AE12E8"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E8A2A8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1ADC91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3121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07D7CF"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EF0E5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87.501,63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406206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A1618D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123.367,65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C3A88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140,99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25145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71DB70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58DECC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C1A4E6"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Doprinosi na plaće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DFE94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140.530,95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C059EA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A3BCA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174.509,09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88A8DC"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124,18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C2CC20"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F00D28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A0435E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3132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93CF95"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Doprinosi za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8F4E9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140.530,95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FC79B7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7A3706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174.509,09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1B1EC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124,18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7823C4"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420456FF"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D991A9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9F2B97"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5813ED" w14:textId="77777777" w:rsidR="00455CD0" w:rsidRDefault="00455CD0" w:rsidP="00CA649E">
            <w:pPr>
              <w:jc w:val="right"/>
              <w:rPr>
                <w:rFonts w:ascii="Aptos Narrow" w:hAnsi="Aptos Narrow"/>
                <w:color w:val="000000"/>
                <w:sz w:val="24"/>
                <w:szCs w:val="24"/>
              </w:rPr>
            </w:pPr>
            <w:r>
              <w:rPr>
                <w:rFonts w:ascii="Aptos Narrow" w:hAnsi="Aptos Narrow"/>
                <w:color w:val="000000"/>
              </w:rPr>
              <w:t>1.515.113,81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013D4B" w14:textId="77777777" w:rsidR="00455CD0" w:rsidRDefault="00455CD0" w:rsidP="00CA649E">
            <w:pPr>
              <w:jc w:val="right"/>
              <w:rPr>
                <w:rFonts w:ascii="Aptos Narrow" w:hAnsi="Aptos Narrow"/>
                <w:color w:val="000000"/>
              </w:rPr>
            </w:pPr>
            <w:r>
              <w:rPr>
                <w:rFonts w:ascii="Aptos Narrow" w:hAnsi="Aptos Narrow"/>
                <w:color w:val="000000"/>
              </w:rPr>
              <w:t>2.068.797,75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994A0E" w14:textId="77777777" w:rsidR="00455CD0" w:rsidRDefault="00455CD0" w:rsidP="00CA649E">
            <w:pPr>
              <w:jc w:val="right"/>
              <w:rPr>
                <w:rFonts w:ascii="Aptos Narrow" w:hAnsi="Aptos Narrow"/>
                <w:color w:val="000000"/>
              </w:rPr>
            </w:pPr>
            <w:r>
              <w:rPr>
                <w:rFonts w:ascii="Aptos Narrow" w:hAnsi="Aptos Narrow"/>
                <w:color w:val="000000"/>
              </w:rPr>
              <w:t>1.645.160,57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BAAC7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108,58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771F9B"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79,52</w:t>
            </w:r>
          </w:p>
        </w:tc>
      </w:tr>
      <w:tr w:rsidR="00455CD0" w14:paraId="51CCB79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B8A5EB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6133EE"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Naknade troškova zaposlenima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11FEF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71.256,22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F6E0FF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68055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78.408,47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2EAA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110,04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10B3C1"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A2DB59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5AC432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99B99D"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72929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3.691,79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66E09B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78669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3.819,32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03600D"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103,45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88C65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0537C05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69B843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72B4A0E"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C4D76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65.620,93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488358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8795A5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72.178,43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8BE2ED"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109,99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8D425D"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00394CB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6DA3F7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DC28A9B"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4C413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1.943,50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76F8E5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DB456A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2.410,72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6E1818"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124,04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9F241C"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605B81A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141F78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AC2D6F5"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Rashodi za materijal i energiju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FBD4B1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244.591,87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F6CC9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6143DF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262.472,15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98DBAF"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107,31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30849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1A32CAE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189B39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lastRenderedPageBreak/>
              <w:t>3221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BC955C"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BA9F8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44.683,13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5878F6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946E0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44.284,45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4EE58D"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99,11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C9439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14D0E58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99DD71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51F795"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93E1A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73.454,88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A43907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D09064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95.696,09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43D49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130,28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3ED72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4B0EA9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D018D1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F8F3FB1"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8B3EF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111.053,27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9FA94F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D32AE4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111.697,30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541FF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100,58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5A7E6D"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17BD772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223CE1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A6F7AA"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Mat.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A78196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9.839,58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C72C2A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9A1884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8.592,06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F529C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87,32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50EDBF"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7673E4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A91DB6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9BDBE3"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Sitni inventar i auto 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E4F4D8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5.497,43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35E51D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7693A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1.816,32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0A37E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33,04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0F0CB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27426DA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ECD821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055539"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Službena, radna i zaštitna odjeća i obuća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A3388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63,58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BBB40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BF68AD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385,93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38740E"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607,00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C907F0"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1227F5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A74CBD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BC2DAD"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Rashodi za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311F6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1.009.908,36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28DF52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01B68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1.068.034,68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C3193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105,76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AB9FE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C3961E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37B1FD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806327"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Usluge telefona,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9689AE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19.594,05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D0C1BB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8FF62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18.163,24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E2F24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92,70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74C1BE"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7E57FE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06E9B0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3D9ABB"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65CD3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347.414,58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87E127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798340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481.466,49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0FE81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138,59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47E9E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0480B99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A68053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9C5849"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FF3AB6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39.539,17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2047CA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12F809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36.177,38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64095B"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91,50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C7A7E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2EA415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95D9BA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728221E"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B1D8E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204.256,48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6D9EC8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152F69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162.021,48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CBD880"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79,32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3D7CD1"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627926E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FDA1B6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D59DBA3"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Zakupnine i najamnine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4BF66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C3970F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AF848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7B1B5D"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480,00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D571BC"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0C19AF7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CD6EC3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3215C9"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Zdravstvene i veterinarske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7AA53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3.740,75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224AF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2A1A5F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6.770,20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69BBB8"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180,99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534F64"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38F8346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06CE65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CE1C81"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286CD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42.095,98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E41DD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59A19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59.350,79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99DC1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140,99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9CAF2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2932E0F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4FE0C3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1264196"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Računalne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AF018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16.864,80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D9FF9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30222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27.685,97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9AC5CC"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164,16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A31394"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4481CB4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FED598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900B78"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414F7B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336.277,55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705B3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68DD4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275.799,13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D7D0D"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82,02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B3459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3C59E9B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2616F8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F00D2CE"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DA4023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189.357,36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F6394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00E45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236.245,27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458FC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124,76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A90CB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11B47F5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0685A3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59BB10"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6A086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12.808,14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D2904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F684C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12.339,81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4FD574"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96,34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BC87D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19C9A17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48577C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510B53"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2C369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14.777,86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35E9C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955A13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16.987,26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161DAE"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114,95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7D9BAB"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67D0676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7447B3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3293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936F7A4"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CC73D8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8.208,81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90FE1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6FED0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7.728,13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E5F6DF"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94,14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3C994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4A03E3A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11C6A0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A1C9FE7"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Članarine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72F497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2.479,17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215CE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6F4DBA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1.605,90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9AC30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64,78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38899C"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266B4D3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240C66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A070267"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Pristojbe i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F405B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24.754,84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18CA86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247C1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21.867,11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B93294"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88,33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D6544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0744F4C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D7DACF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3296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60665A"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Troškovi sudskih postupaka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436B9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507,39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F82E14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09832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1.878,58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F9AD5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370,24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7B966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0BEB5DF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B6F8BE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lastRenderedPageBreak/>
              <w:t>3299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157D2D3"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13FA65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125.821,15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1DC5E1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11CC6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173.838,48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DBE7F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138,16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5EF50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65225EAA"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F804F9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7B26CB"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8C195C" w14:textId="77777777" w:rsidR="00455CD0" w:rsidRDefault="00455CD0" w:rsidP="00CA649E">
            <w:pPr>
              <w:jc w:val="right"/>
              <w:rPr>
                <w:rFonts w:ascii="Aptos Narrow" w:hAnsi="Aptos Narrow"/>
                <w:color w:val="000000"/>
                <w:sz w:val="24"/>
                <w:szCs w:val="24"/>
              </w:rPr>
            </w:pPr>
            <w:r>
              <w:rPr>
                <w:rFonts w:ascii="Aptos Narrow" w:hAnsi="Aptos Narrow"/>
                <w:color w:val="000000"/>
              </w:rPr>
              <w:t>11.019,77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B58935" w14:textId="77777777" w:rsidR="00455CD0" w:rsidRDefault="00455CD0" w:rsidP="00CA649E">
            <w:pPr>
              <w:jc w:val="right"/>
              <w:rPr>
                <w:rFonts w:ascii="Aptos Narrow" w:hAnsi="Aptos Narrow"/>
                <w:color w:val="000000"/>
              </w:rPr>
            </w:pPr>
            <w:r>
              <w:rPr>
                <w:rFonts w:ascii="Aptos Narrow" w:hAnsi="Aptos Narrow"/>
                <w:color w:val="000000"/>
              </w:rPr>
              <w:t>22.550,00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5D853A" w14:textId="77777777" w:rsidR="00455CD0" w:rsidRDefault="00455CD0" w:rsidP="00CA649E">
            <w:pPr>
              <w:jc w:val="right"/>
              <w:rPr>
                <w:rFonts w:ascii="Aptos Narrow" w:hAnsi="Aptos Narrow"/>
                <w:color w:val="000000"/>
              </w:rPr>
            </w:pPr>
            <w:r>
              <w:rPr>
                <w:rFonts w:ascii="Aptos Narrow" w:hAnsi="Aptos Narrow"/>
                <w:color w:val="000000"/>
              </w:rPr>
              <w:t>12.602,07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CCED2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114,36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B26D9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55,89</w:t>
            </w:r>
          </w:p>
        </w:tc>
      </w:tr>
      <w:tr w:rsidR="00455CD0" w14:paraId="77BDD28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2969DD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732F5AA"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Kamate za primljene zajmove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072E3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385857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5E25F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402C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4B31AE"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4606B0B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8434C4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3423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8D13C25"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Kamate za primljene zajmove od banaka i ostalih financijskih institucija izvan javnog sektora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DFD2BC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486924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A6347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37731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46826E"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1A133DA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9B5646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D863D6"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Ostali 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7ABB9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11.019,77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7C830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BC5DB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12.602,07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64271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114,36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3BC578"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4340C91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F31C85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3431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3DFE881"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Bankarske usluge i usluge platnog prometa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E7858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11.013,13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FACF7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F58A8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12.582,50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D13544"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114,25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F536B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3D47B36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7707E6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3433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1AE34F3"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Zatezne kamate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32079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6,64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15A50B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D6ADE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19,57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D97C2F"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294,73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7E030C"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6EDF784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2B9902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3434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DB913E"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Ostali nespomenuti 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5FBB0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972C0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A7FCCC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DF9A6E"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3420E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3BA5C015"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E15989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8B3184"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Subvencije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F7874C" w14:textId="77777777" w:rsidR="00455CD0" w:rsidRDefault="00455CD0" w:rsidP="00CA649E">
            <w:pPr>
              <w:jc w:val="right"/>
              <w:rPr>
                <w:rFonts w:ascii="Aptos Narrow" w:hAnsi="Aptos Narrow"/>
                <w:color w:val="000000"/>
                <w:sz w:val="24"/>
                <w:szCs w:val="24"/>
              </w:rPr>
            </w:pPr>
            <w:r>
              <w:rPr>
                <w:rFonts w:ascii="Aptos Narrow" w:hAnsi="Aptos Narrow"/>
                <w:color w:val="000000"/>
              </w:rPr>
              <w:t>136.258,44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0E2948" w14:textId="77777777" w:rsidR="00455CD0" w:rsidRDefault="00455CD0" w:rsidP="00CA649E">
            <w:pPr>
              <w:jc w:val="right"/>
              <w:rPr>
                <w:rFonts w:ascii="Aptos Narrow" w:hAnsi="Aptos Narrow"/>
                <w:color w:val="000000"/>
              </w:rPr>
            </w:pPr>
            <w:r>
              <w:rPr>
                <w:rFonts w:ascii="Aptos Narrow" w:hAnsi="Aptos Narrow"/>
                <w:color w:val="000000"/>
              </w:rPr>
              <w:t>212.044,60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526B41" w14:textId="77777777" w:rsidR="00455CD0" w:rsidRDefault="00455CD0" w:rsidP="00CA649E">
            <w:pPr>
              <w:jc w:val="right"/>
              <w:rPr>
                <w:rFonts w:ascii="Aptos Narrow" w:hAnsi="Aptos Narrow"/>
                <w:color w:val="000000"/>
              </w:rPr>
            </w:pPr>
            <w:r>
              <w:rPr>
                <w:rFonts w:ascii="Aptos Narrow" w:hAnsi="Aptos Narrow"/>
                <w:color w:val="000000"/>
              </w:rPr>
              <w:t>179.582,15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E943A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131,80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D5297E"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84,69</w:t>
            </w:r>
          </w:p>
        </w:tc>
      </w:tr>
      <w:tr w:rsidR="00455CD0" w14:paraId="3C0D591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0C6C27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1F2B18"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Subvencije trgovačkim društvima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AC505B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79410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DC18E6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54.855,96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81CB6E"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206,66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66210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2E2133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71EA71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3512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FCBC87"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Subvencije trgovačkim društvima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D9501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E2ACB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D09D0D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54.855,96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9C8298"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206,66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4AE28D"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4FDE22E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606FBB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F38F3F"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Subvencije trgovačkim društvima, zadrugama, poljoprivrednicima i obrtnicima izvan javnog sektora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ECB2FB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109.713,84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3F2526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50FC7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124.726,19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F10A30"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113,68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20A171"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2A99E53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7EDA9E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3523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39B95F4"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Subvencije poljoprivrednicima, obrtnicima,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D46A5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109.713,84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A01388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E20BC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124.726,19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EA936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113,68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24D20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1EBC27A7"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CFBD2F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DA037D"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C4824A" w14:textId="77777777" w:rsidR="00455CD0" w:rsidRDefault="00455CD0" w:rsidP="00CA649E">
            <w:pPr>
              <w:jc w:val="right"/>
              <w:rPr>
                <w:rFonts w:ascii="Aptos Narrow" w:hAnsi="Aptos Narrow"/>
                <w:color w:val="000000"/>
                <w:sz w:val="24"/>
                <w:szCs w:val="24"/>
              </w:rPr>
            </w:pPr>
            <w:r>
              <w:rPr>
                <w:rFonts w:ascii="Aptos Narrow" w:hAnsi="Aptos Narrow"/>
                <w:color w:val="000000"/>
              </w:rPr>
              <w:t>232.144,40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C72D58" w14:textId="77777777" w:rsidR="00455CD0" w:rsidRDefault="00455CD0" w:rsidP="00CA649E">
            <w:pPr>
              <w:jc w:val="right"/>
              <w:rPr>
                <w:rFonts w:ascii="Aptos Narrow" w:hAnsi="Aptos Narrow"/>
                <w:color w:val="000000"/>
              </w:rPr>
            </w:pPr>
            <w:r>
              <w:rPr>
                <w:rFonts w:ascii="Aptos Narrow" w:hAnsi="Aptos Narrow"/>
                <w:color w:val="000000"/>
              </w:rPr>
              <w:t>287.200,00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23685B" w14:textId="77777777" w:rsidR="00455CD0" w:rsidRDefault="00455CD0" w:rsidP="00CA649E">
            <w:pPr>
              <w:jc w:val="right"/>
              <w:rPr>
                <w:rFonts w:ascii="Aptos Narrow" w:hAnsi="Aptos Narrow"/>
                <w:color w:val="000000"/>
              </w:rPr>
            </w:pPr>
            <w:r>
              <w:rPr>
                <w:rFonts w:ascii="Aptos Narrow" w:hAnsi="Aptos Narrow"/>
                <w:color w:val="000000"/>
              </w:rPr>
              <w:t>246.929,54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67274E"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106,37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5B9050"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85,98</w:t>
            </w:r>
          </w:p>
        </w:tc>
      </w:tr>
      <w:tr w:rsidR="00455CD0" w14:paraId="796E6DE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349FC4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860C627"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Ostale naknade građanima i kućanstvima iz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9E982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232.144,40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3F6BF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A1E39F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246.929,54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A3E63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106,37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C3D27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346DC7B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C7A4F9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3721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4C41A1"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7E74E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183.267,03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58DE8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15E860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201.472,84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48032C"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109,93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AE7FE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D68EBC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293888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3722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EA7798"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DFACB1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48.877,37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94F5A5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49EC5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45.456,70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FD7224"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93,00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10BE7F"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1240207F"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D2ACCE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035AAA"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B9EDB2" w14:textId="77777777" w:rsidR="00455CD0" w:rsidRDefault="00455CD0" w:rsidP="00CA649E">
            <w:pPr>
              <w:jc w:val="right"/>
              <w:rPr>
                <w:rFonts w:ascii="Aptos Narrow" w:hAnsi="Aptos Narrow"/>
                <w:color w:val="000000"/>
                <w:sz w:val="24"/>
                <w:szCs w:val="24"/>
              </w:rPr>
            </w:pPr>
            <w:r>
              <w:rPr>
                <w:rFonts w:ascii="Aptos Narrow" w:hAnsi="Aptos Narrow"/>
                <w:color w:val="000000"/>
              </w:rPr>
              <w:t>730.783,52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E09982" w14:textId="77777777" w:rsidR="00455CD0" w:rsidRDefault="00455CD0" w:rsidP="00CA649E">
            <w:pPr>
              <w:jc w:val="right"/>
              <w:rPr>
                <w:rFonts w:ascii="Aptos Narrow" w:hAnsi="Aptos Narrow"/>
                <w:color w:val="000000"/>
              </w:rPr>
            </w:pPr>
            <w:r>
              <w:rPr>
                <w:rFonts w:ascii="Aptos Narrow" w:hAnsi="Aptos Narrow"/>
                <w:color w:val="000000"/>
              </w:rPr>
              <w:t>1.106.656,40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6DF3E2" w14:textId="77777777" w:rsidR="00455CD0" w:rsidRDefault="00455CD0" w:rsidP="00CA649E">
            <w:pPr>
              <w:jc w:val="right"/>
              <w:rPr>
                <w:rFonts w:ascii="Aptos Narrow" w:hAnsi="Aptos Narrow"/>
                <w:color w:val="000000"/>
              </w:rPr>
            </w:pPr>
            <w:r>
              <w:rPr>
                <w:rFonts w:ascii="Aptos Narrow" w:hAnsi="Aptos Narrow"/>
                <w:color w:val="000000"/>
              </w:rPr>
              <w:t>921.546,98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31EEE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126,10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A710E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83,27</w:t>
            </w:r>
          </w:p>
        </w:tc>
      </w:tr>
      <w:tr w:rsidR="00455CD0" w14:paraId="374F375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12B72E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AE45F7D"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Tekuće 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630082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637.869,58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B51CB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1BE8A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748.669,75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B8594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117,37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44FA9C"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5538EA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50C055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936900F"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D41702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454.070,21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27981A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6FE81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478.955,54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26AC7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105,48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B25AD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96D8B0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19373A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0C7C9B8"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Tekuće donacije iz EU sredstava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B9276B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183.799,37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E0AF9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BCB90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269.714,21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13097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146,74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5F4F30"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4AA41C9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A7B53E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4F708E"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Kapitalne 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A9DE01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92.913,94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AB7AE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E97870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122.823,73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23E278"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132,19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B4080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36C721D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4E92A2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lastRenderedPageBreak/>
              <w:t>3821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036346"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Kapitalne donacije neprofitnim organizacijama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04625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C3DDC1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30CCC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2BA14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D76EEB"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3A03E17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068E68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60AB33"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Kapitalne donacije građanima i kućanstvima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949B6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92.913,94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61B342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CADC08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91.823,73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BF992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98,83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63BAD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6BB807A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1ED426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19881E"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Kazne, penali i naknade štete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C87B5C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D56373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F91063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A8E9B1"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19E020"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E5C648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E09D42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1CB137"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Naknade šteta pravnim i fizičkim osobama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C744A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CA2757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F804CA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09DCB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6532D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2712E0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98A7E7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12378A0"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Izvanredni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8D7453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87974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DC2D35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32569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30E294"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6411F44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B00338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1C5086C"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Nepredviđeni rashodi do visine proračunske pričuve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E0FD5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64A25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7B5B1D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752A3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E1BCB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5778D9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FD41C9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595819"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 xml:space="preserve">Kapitalne pomoći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95740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8FF15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E29E86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50.053,50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C481F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B9D6EF"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1A027ED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68033A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3861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4B2885"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KKapitalne pomoći kreditnim i ostalim financijskim institucijama te trgovačkim društvima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15E6AC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32527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919B3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50.053,50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FC23A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F05BE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4B650D7"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CC7DFDB" w14:textId="77777777" w:rsidR="00455CD0" w:rsidRDefault="00455CD0" w:rsidP="00CA649E">
            <w:pPr>
              <w:jc w:val="right"/>
              <w:rPr>
                <w:rFonts w:ascii="Aptos Narrow" w:hAnsi="Aptos Narrow"/>
                <w:color w:val="000000"/>
                <w:sz w:val="24"/>
                <w:szCs w:val="24"/>
              </w:rPr>
            </w:pPr>
            <w:r>
              <w:rPr>
                <w:rFonts w:ascii="Aptos Narrow" w:hAnsi="Aptos Narrow"/>
                <w:color w:val="000000"/>
              </w:rPr>
              <w:t>4</w:t>
            </w:r>
          </w:p>
        </w:tc>
        <w:tc>
          <w:tcPr>
            <w:tcW w:w="428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AE3BCC9" w14:textId="77777777" w:rsidR="00455CD0" w:rsidRDefault="00455CD0" w:rsidP="00CA649E">
            <w:pPr>
              <w:rPr>
                <w:rFonts w:ascii="Aptos Narrow" w:hAnsi="Aptos Narrow"/>
                <w:color w:val="000000"/>
              </w:rPr>
            </w:pPr>
            <w:r>
              <w:rPr>
                <w:rFonts w:ascii="Aptos Narrow" w:hAnsi="Aptos Narrow"/>
                <w:color w:val="000000"/>
              </w:rPr>
              <w:t>Rashodi za nabavu nefinancijske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CE37F9" w14:textId="77777777" w:rsidR="00455CD0" w:rsidRDefault="00455CD0" w:rsidP="00CA649E">
            <w:pPr>
              <w:jc w:val="right"/>
              <w:rPr>
                <w:rFonts w:ascii="Aptos Narrow" w:hAnsi="Aptos Narrow"/>
                <w:color w:val="000000"/>
              </w:rPr>
            </w:pPr>
            <w:r>
              <w:rPr>
                <w:rFonts w:ascii="Aptos Narrow" w:hAnsi="Aptos Narrow"/>
                <w:color w:val="000000"/>
              </w:rPr>
              <w:t>842.747,14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4613D7" w14:textId="77777777" w:rsidR="00455CD0" w:rsidRDefault="00455CD0" w:rsidP="00CA649E">
            <w:pPr>
              <w:jc w:val="right"/>
              <w:rPr>
                <w:rFonts w:ascii="Aptos Narrow" w:hAnsi="Aptos Narrow"/>
                <w:color w:val="000000"/>
              </w:rPr>
            </w:pPr>
            <w:r>
              <w:rPr>
                <w:rFonts w:ascii="Aptos Narrow" w:hAnsi="Aptos Narrow"/>
                <w:color w:val="000000"/>
              </w:rPr>
              <w:t>3.662.614,51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73E46B" w14:textId="77777777" w:rsidR="00455CD0" w:rsidRDefault="00455CD0" w:rsidP="00CA649E">
            <w:pPr>
              <w:jc w:val="right"/>
              <w:rPr>
                <w:rFonts w:ascii="Aptos Narrow" w:hAnsi="Aptos Narrow"/>
                <w:color w:val="000000"/>
              </w:rPr>
            </w:pPr>
            <w:r>
              <w:rPr>
                <w:rFonts w:ascii="Aptos Narrow" w:hAnsi="Aptos Narrow"/>
                <w:color w:val="000000"/>
              </w:rPr>
              <w:t>1.807.280,52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0E9105" w14:textId="77777777" w:rsidR="00455CD0" w:rsidRDefault="00455CD0" w:rsidP="00CA649E">
            <w:pPr>
              <w:jc w:val="center"/>
              <w:rPr>
                <w:rFonts w:ascii="Aptos Narrow" w:hAnsi="Aptos Narrow"/>
                <w:color w:val="000000"/>
              </w:rPr>
            </w:pPr>
            <w:r>
              <w:rPr>
                <w:rFonts w:ascii="Aptos Narrow" w:hAnsi="Aptos Narrow"/>
                <w:color w:val="000000"/>
              </w:rPr>
              <w:t>214,45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DE56D7" w14:textId="77777777" w:rsidR="00455CD0" w:rsidRDefault="00455CD0" w:rsidP="00CA649E">
            <w:pPr>
              <w:jc w:val="center"/>
              <w:rPr>
                <w:rFonts w:ascii="Aptos Narrow" w:hAnsi="Aptos Narrow"/>
                <w:color w:val="000000"/>
              </w:rPr>
            </w:pPr>
            <w:r>
              <w:rPr>
                <w:rFonts w:ascii="Aptos Narrow" w:hAnsi="Aptos Narrow"/>
                <w:color w:val="000000"/>
              </w:rPr>
              <w:t>49,34</w:t>
            </w:r>
          </w:p>
        </w:tc>
      </w:tr>
      <w:tr w:rsidR="00455CD0" w14:paraId="5F19DD2B"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148470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D9F2B9"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415D80" w14:textId="77777777" w:rsidR="00455CD0" w:rsidRDefault="00455CD0" w:rsidP="00CA649E">
            <w:pPr>
              <w:jc w:val="right"/>
              <w:rPr>
                <w:rFonts w:ascii="Aptos Narrow" w:hAnsi="Aptos Narrow"/>
                <w:color w:val="000000"/>
                <w:sz w:val="24"/>
                <w:szCs w:val="24"/>
              </w:rPr>
            </w:pPr>
            <w:r>
              <w:rPr>
                <w:rFonts w:ascii="Aptos Narrow" w:hAnsi="Aptos Narrow"/>
                <w:color w:val="000000"/>
              </w:rPr>
              <w:t>72.833,96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ACDD7B" w14:textId="77777777" w:rsidR="00455CD0" w:rsidRDefault="00455CD0" w:rsidP="00CA649E">
            <w:pPr>
              <w:jc w:val="right"/>
              <w:rPr>
                <w:rFonts w:ascii="Aptos Narrow" w:hAnsi="Aptos Narrow"/>
                <w:color w:val="000000"/>
              </w:rPr>
            </w:pPr>
            <w:r>
              <w:rPr>
                <w:rFonts w:ascii="Aptos Narrow" w:hAnsi="Aptos Narrow"/>
                <w:color w:val="000000"/>
              </w:rPr>
              <w:t>337.687,51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B97368" w14:textId="77777777" w:rsidR="00455CD0" w:rsidRDefault="00455CD0" w:rsidP="00CA649E">
            <w:pPr>
              <w:jc w:val="right"/>
              <w:rPr>
                <w:rFonts w:ascii="Aptos Narrow" w:hAnsi="Aptos Narrow"/>
                <w:color w:val="000000"/>
              </w:rPr>
            </w:pPr>
            <w:r>
              <w:rPr>
                <w:rFonts w:ascii="Aptos Narrow" w:hAnsi="Aptos Narrow"/>
                <w:color w:val="000000"/>
              </w:rPr>
              <w:t>231.963,08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8D075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318,48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5F750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68,69</w:t>
            </w:r>
          </w:p>
        </w:tc>
      </w:tr>
      <w:tr w:rsidR="00455CD0" w14:paraId="79FAD98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E46A10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9D2ECF"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Nematerijalna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19B94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72.833,96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E6B3C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8C06A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231.963,08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E900D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318,48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D18C2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0D16F81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778320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4123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9247862"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Licence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72B1DC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21E40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36F6F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ACD0DF"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D5D9F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0C29037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537BE9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4124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9801A6"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Ostala prava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83FFC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2F7E07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A6AFC0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64.850,78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53D810"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949BC8"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2B72BF9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C762AA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4126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4FBE6E"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Ostala nematerijalna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4979C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72.833,96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D1657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2F4DF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160.862,30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CEE99B"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220,86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E48FF1"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E4F8EDC"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C2D79D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A839D3"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BF0BEC" w14:textId="77777777" w:rsidR="00455CD0" w:rsidRDefault="00455CD0" w:rsidP="00CA649E">
            <w:pPr>
              <w:jc w:val="right"/>
              <w:rPr>
                <w:rFonts w:ascii="Aptos Narrow" w:hAnsi="Aptos Narrow"/>
                <w:color w:val="000000"/>
                <w:sz w:val="24"/>
                <w:szCs w:val="24"/>
              </w:rPr>
            </w:pPr>
            <w:r>
              <w:rPr>
                <w:rFonts w:ascii="Aptos Narrow" w:hAnsi="Aptos Narrow"/>
                <w:color w:val="000000"/>
              </w:rPr>
              <w:t>640.905,29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394662" w14:textId="77777777" w:rsidR="00455CD0" w:rsidRDefault="00455CD0" w:rsidP="00CA649E">
            <w:pPr>
              <w:jc w:val="right"/>
              <w:rPr>
                <w:rFonts w:ascii="Aptos Narrow" w:hAnsi="Aptos Narrow"/>
                <w:color w:val="000000"/>
              </w:rPr>
            </w:pPr>
            <w:r>
              <w:rPr>
                <w:rFonts w:ascii="Aptos Narrow" w:hAnsi="Aptos Narrow"/>
                <w:color w:val="000000"/>
              </w:rPr>
              <w:t>2.961.107,00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4DFBF1" w14:textId="77777777" w:rsidR="00455CD0" w:rsidRDefault="00455CD0" w:rsidP="00CA649E">
            <w:pPr>
              <w:jc w:val="right"/>
              <w:rPr>
                <w:rFonts w:ascii="Aptos Narrow" w:hAnsi="Aptos Narrow"/>
                <w:color w:val="000000"/>
              </w:rPr>
            </w:pPr>
            <w:r>
              <w:rPr>
                <w:rFonts w:ascii="Aptos Narrow" w:hAnsi="Aptos Narrow"/>
                <w:color w:val="000000"/>
              </w:rPr>
              <w:t>1.413.624,59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C6F40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220,57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8CF2E9"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47,74</w:t>
            </w:r>
          </w:p>
        </w:tc>
      </w:tr>
      <w:tr w:rsidR="00455CD0" w14:paraId="1D5951B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D28934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A78A60"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E744E7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520.479,92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F2A03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F9434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1.371.867,96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97112C"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263,58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7AB408"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4D8E2F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6A1169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ECD71A"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Stambeni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504F36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11.562,50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F9E90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36D264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2.837,50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634EBC"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24,54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D05850"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6C970A7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F88A30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E245D0"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9D1E59"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422.702,39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A1F16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B6072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1.154.498,40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3D591B"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273,12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9036E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268C9B0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97878A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BA66C8"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Ceste, željeznice i slični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305C9B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65.866,31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18611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252D4D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167.985,97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BB9870"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255,04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D3EF3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4955A3C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B23F5B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957034"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8FE39C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20.348,72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FA8A2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933A0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46.546,09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27324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228,74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BFDB8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0E629FC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57A06E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67A96D"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Postrojenja i oprema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4DBAEC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102.402,74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CE30D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34625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19.688,49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ACE92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19,23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9B00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47CB909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897BD8D"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lastRenderedPageBreak/>
              <w:t>4221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4FAF86"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0D97B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16.176,22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8176C8"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1B6BEC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12.265,26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C2D14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75,82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E2A47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3CF7F05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776CF4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3FA3872"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15457F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BF5D7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70B98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8A451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893D0D"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26232E5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ECB300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FEB698"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Sportska i glazbena oprema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AF993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46.449,85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495D56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329BFF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B5585E"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0BE37E"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260872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EB5AA1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4A9F61"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D1051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39.647,67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CBDD7D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0E36D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7.423,23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5A8083"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18,72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011A72"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369E804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C2E4AE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FD1274"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Knjige, umjetnička djela i ostale izložbene vrijednosti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B9DA5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18.022,63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FADCC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F3B015"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22.068,14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6D28B"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122,45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B81230"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3DD550F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9ACBAA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2825B3B"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Knjige u knjižnicama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DF2E54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18.022,63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A530F4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7E67B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22.068,14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5CDB0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122,45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4B5A5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4E6E5DC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B8FBE4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83FD52"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99DD8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7D33F8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E38270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3F3334"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9C3A1D"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7379125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B105CB4"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4263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DC1552F"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Umjetnička, literarna i znanstvena djela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EDC63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8D9F32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525B2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8029FB"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D7663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10F6DA85"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6C15C9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09BD56"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B153B9" w14:textId="77777777" w:rsidR="00455CD0" w:rsidRDefault="00455CD0" w:rsidP="00CA649E">
            <w:pPr>
              <w:jc w:val="right"/>
              <w:rPr>
                <w:rFonts w:ascii="Aptos Narrow" w:hAnsi="Aptos Narrow"/>
                <w:color w:val="000000"/>
                <w:sz w:val="24"/>
                <w:szCs w:val="24"/>
              </w:rPr>
            </w:pPr>
            <w:r>
              <w:rPr>
                <w:rFonts w:ascii="Aptos Narrow" w:hAnsi="Aptos Narrow"/>
                <w:color w:val="000000"/>
              </w:rPr>
              <w:t>129.007,89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E5C4FD" w14:textId="77777777" w:rsidR="00455CD0" w:rsidRDefault="00455CD0" w:rsidP="00CA649E">
            <w:pPr>
              <w:jc w:val="right"/>
              <w:rPr>
                <w:rFonts w:ascii="Aptos Narrow" w:hAnsi="Aptos Narrow"/>
                <w:color w:val="000000"/>
              </w:rPr>
            </w:pPr>
            <w:r>
              <w:rPr>
                <w:rFonts w:ascii="Aptos Narrow" w:hAnsi="Aptos Narrow"/>
                <w:color w:val="000000"/>
              </w:rPr>
              <w:t>363.820,00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C2DD26" w14:textId="77777777" w:rsidR="00455CD0" w:rsidRDefault="00455CD0" w:rsidP="00CA649E">
            <w:pPr>
              <w:jc w:val="right"/>
              <w:rPr>
                <w:rFonts w:ascii="Aptos Narrow" w:hAnsi="Aptos Narrow"/>
                <w:color w:val="000000"/>
              </w:rPr>
            </w:pPr>
            <w:r>
              <w:rPr>
                <w:rFonts w:ascii="Aptos Narrow" w:hAnsi="Aptos Narrow"/>
                <w:color w:val="000000"/>
              </w:rPr>
              <w:t>161.692,85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AAE055"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125,34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6CFB71"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44,44</w:t>
            </w:r>
          </w:p>
        </w:tc>
      </w:tr>
      <w:tr w:rsidR="00455CD0" w14:paraId="5318DDC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929EA3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80A5DC1"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BB639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127.132,89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E7A330"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6C6FC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152.880,72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08411C"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120,25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B6D511"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0F1C634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C018EE2"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4511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D361A5"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55E65C"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127.132,89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733516"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2C8426B"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152.880,72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8C9E6"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120,25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568441"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097E149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F19F821"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250F98F"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Dodatna ulaganja na postrojenjima i opremi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782A82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1.875,00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7AE69F"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7EE298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8.812,13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BC93CA"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469,98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7E5B37"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23F63DA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4E99763"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4521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618E53" w14:textId="77777777" w:rsidR="00455CD0" w:rsidRDefault="00455CD0" w:rsidP="00CA649E">
            <w:pPr>
              <w:rPr>
                <w:rFonts w:ascii="Aptos Narrow" w:hAnsi="Aptos Narrow"/>
                <w:color w:val="000000"/>
                <w:sz w:val="20"/>
                <w:szCs w:val="20"/>
              </w:rPr>
            </w:pPr>
            <w:r>
              <w:rPr>
                <w:rFonts w:ascii="Aptos Narrow" w:hAnsi="Aptos Narrow"/>
                <w:color w:val="000000"/>
                <w:sz w:val="20"/>
                <w:szCs w:val="20"/>
              </w:rPr>
              <w:t>Dodatna ulaganja na postrojenjima i opremi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99DEC6E"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1.875,00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A840F7A"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529B27" w14:textId="77777777" w:rsidR="00455CD0" w:rsidRDefault="00455CD0" w:rsidP="00CA649E">
            <w:pPr>
              <w:jc w:val="right"/>
              <w:rPr>
                <w:rFonts w:ascii="Aptos Narrow" w:hAnsi="Aptos Narrow"/>
                <w:color w:val="000000"/>
                <w:sz w:val="20"/>
                <w:szCs w:val="20"/>
              </w:rPr>
            </w:pPr>
            <w:r>
              <w:rPr>
                <w:rFonts w:ascii="Aptos Narrow" w:hAnsi="Aptos Narrow"/>
                <w:color w:val="000000"/>
                <w:sz w:val="20"/>
                <w:szCs w:val="20"/>
              </w:rPr>
              <w:t>8.812,13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170D38"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469,98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630651" w14:textId="77777777" w:rsidR="00455CD0" w:rsidRDefault="00455CD0" w:rsidP="00CA649E">
            <w:pPr>
              <w:jc w:val="center"/>
              <w:rPr>
                <w:rFonts w:ascii="Aptos Narrow" w:hAnsi="Aptos Narrow"/>
                <w:color w:val="000000"/>
                <w:sz w:val="20"/>
                <w:szCs w:val="20"/>
              </w:rPr>
            </w:pPr>
            <w:r>
              <w:rPr>
                <w:rFonts w:ascii="Aptos Narrow" w:hAnsi="Aptos Narrow"/>
                <w:color w:val="000000"/>
                <w:sz w:val="20"/>
                <w:szCs w:val="20"/>
              </w:rPr>
              <w:t> </w:t>
            </w:r>
          </w:p>
        </w:tc>
      </w:tr>
      <w:tr w:rsidR="00455CD0" w14:paraId="5E8A1E07" w14:textId="77777777" w:rsidTr="00455CD0">
        <w:trPr>
          <w:trHeight w:val="268"/>
        </w:trPr>
        <w:tc>
          <w:tcPr>
            <w:tcW w:w="0" w:type="auto"/>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8A6E1B1" w14:textId="77777777" w:rsidR="00455CD0" w:rsidRDefault="00455CD0" w:rsidP="00CA649E">
            <w:pPr>
              <w:jc w:val="center"/>
              <w:rPr>
                <w:rFonts w:ascii="Aptos Narrow" w:hAnsi="Aptos Narrow"/>
                <w:color w:val="000000"/>
                <w:sz w:val="24"/>
                <w:szCs w:val="24"/>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752D1079" w14:textId="77777777" w:rsidR="00455CD0" w:rsidRDefault="00455CD0" w:rsidP="00CA649E">
            <w:pPr>
              <w:jc w:val="center"/>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CDDF59B" w14:textId="77777777" w:rsidR="00455CD0" w:rsidRDefault="00455CD0" w:rsidP="00CA649E">
            <w:pPr>
              <w:jc w:val="right"/>
              <w:rPr>
                <w:rFonts w:ascii="Aptos Narrow" w:hAnsi="Aptos Narrow"/>
                <w:color w:val="000000"/>
              </w:rPr>
            </w:pPr>
            <w:r>
              <w:rPr>
                <w:rFonts w:ascii="Aptos Narrow" w:hAnsi="Aptos Narrow"/>
                <w:color w:val="000000"/>
              </w:rPr>
              <w:t>4.677.452,19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A241AB1" w14:textId="77777777" w:rsidR="00455CD0" w:rsidRDefault="00455CD0" w:rsidP="00CA649E">
            <w:pPr>
              <w:jc w:val="right"/>
              <w:rPr>
                <w:rFonts w:ascii="Aptos Narrow" w:hAnsi="Aptos Narrow"/>
                <w:color w:val="000000"/>
              </w:rPr>
            </w:pPr>
            <w:r>
              <w:rPr>
                <w:rFonts w:ascii="Aptos Narrow" w:hAnsi="Aptos Narrow"/>
                <w:color w:val="000000"/>
              </w:rPr>
              <w:t>8.967.482,00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620DAE8" w14:textId="77777777" w:rsidR="00455CD0" w:rsidRDefault="00455CD0" w:rsidP="00CA649E">
            <w:pPr>
              <w:jc w:val="right"/>
              <w:rPr>
                <w:rFonts w:ascii="Aptos Narrow" w:hAnsi="Aptos Narrow"/>
                <w:color w:val="000000"/>
              </w:rPr>
            </w:pPr>
            <w:r>
              <w:rPr>
                <w:rFonts w:ascii="Aptos Narrow" w:hAnsi="Aptos Narrow"/>
                <w:color w:val="000000"/>
              </w:rPr>
              <w:t>6.395.023,33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57AD19F" w14:textId="77777777" w:rsidR="00455CD0" w:rsidRDefault="00455CD0" w:rsidP="00CA649E">
            <w:pPr>
              <w:jc w:val="center"/>
              <w:rPr>
                <w:rFonts w:ascii="Aptos Narrow" w:hAnsi="Aptos Narrow"/>
                <w:color w:val="000000"/>
              </w:rPr>
            </w:pPr>
            <w:r>
              <w:rPr>
                <w:rFonts w:ascii="Aptos Narrow" w:hAnsi="Aptos Narrow"/>
                <w:color w:val="000000"/>
              </w:rPr>
              <w:t>136,72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23C88459" w14:textId="77777777" w:rsidR="00455CD0" w:rsidRDefault="00455CD0" w:rsidP="00CA649E">
            <w:pPr>
              <w:jc w:val="center"/>
              <w:rPr>
                <w:rFonts w:ascii="Aptos Narrow" w:hAnsi="Aptos Narrow"/>
                <w:color w:val="000000"/>
              </w:rPr>
            </w:pPr>
            <w:r>
              <w:rPr>
                <w:rFonts w:ascii="Aptos Narrow" w:hAnsi="Aptos Narrow"/>
                <w:color w:val="000000"/>
              </w:rPr>
              <w:t>71,31</w:t>
            </w:r>
          </w:p>
        </w:tc>
      </w:tr>
    </w:tbl>
    <w:p w14:paraId="73AEC842" w14:textId="42A7EA99" w:rsidR="00732557" w:rsidRDefault="00732557" w:rsidP="00455CD0"/>
    <w:p w14:paraId="3EDFB8CA" w14:textId="77777777" w:rsidR="00732557" w:rsidRDefault="00732557">
      <w:r>
        <w:br w:type="page"/>
      </w:r>
    </w:p>
    <w:tbl>
      <w:tblPr>
        <w:tblW w:w="15280" w:type="dxa"/>
        <w:tblCellMar>
          <w:left w:w="0" w:type="dxa"/>
          <w:right w:w="0" w:type="dxa"/>
        </w:tblCellMar>
        <w:tblLook w:val="04A0" w:firstRow="1" w:lastRow="0" w:firstColumn="1" w:lastColumn="0" w:noHBand="0" w:noVBand="1"/>
      </w:tblPr>
      <w:tblGrid>
        <w:gridCol w:w="1402"/>
        <w:gridCol w:w="5345"/>
        <w:gridCol w:w="1734"/>
        <w:gridCol w:w="1734"/>
        <w:gridCol w:w="1734"/>
        <w:gridCol w:w="1666"/>
        <w:gridCol w:w="1666"/>
      </w:tblGrid>
      <w:tr w:rsidR="001E2882" w14:paraId="1A7D8DE3" w14:textId="77777777" w:rsidTr="00CA649E">
        <w:trPr>
          <w:trHeight w:val="420"/>
        </w:trPr>
        <w:tc>
          <w:tcPr>
            <w:tcW w:w="15280" w:type="dxa"/>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0DB2AC02" w14:textId="77777777" w:rsidR="001E2882" w:rsidRDefault="001E2882" w:rsidP="00CA649E">
            <w:pPr>
              <w:rPr>
                <w:rFonts w:ascii="Aptos Narrow" w:hAnsi="Aptos Narrow"/>
                <w:color w:val="000000"/>
                <w:sz w:val="32"/>
                <w:szCs w:val="32"/>
              </w:rPr>
            </w:pPr>
            <w:r>
              <w:rPr>
                <w:rFonts w:ascii="Aptos Narrow" w:hAnsi="Aptos Narrow"/>
                <w:color w:val="000000"/>
                <w:sz w:val="32"/>
                <w:szCs w:val="32"/>
              </w:rPr>
              <w:lastRenderedPageBreak/>
              <w:t>Izvještaj o izvršenju proračuna za razdoblje 1.1.2024. do 31.12.2024.</w:t>
            </w:r>
          </w:p>
        </w:tc>
      </w:tr>
      <w:tr w:rsidR="001E2882" w14:paraId="1EC313E7" w14:textId="77777777" w:rsidTr="00CA649E">
        <w:trPr>
          <w:trHeight w:val="375"/>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5DB90A0A" w14:textId="77777777" w:rsidR="001E2882" w:rsidRDefault="001E2882" w:rsidP="00CA649E">
            <w:pPr>
              <w:rPr>
                <w:rFonts w:ascii="Aptos Narrow" w:hAnsi="Aptos Narrow"/>
                <w:color w:val="000000"/>
                <w:sz w:val="28"/>
                <w:szCs w:val="28"/>
              </w:rPr>
            </w:pPr>
            <w:r>
              <w:rPr>
                <w:rFonts w:ascii="Aptos Narrow" w:hAnsi="Aptos Narrow"/>
                <w:color w:val="000000"/>
                <w:sz w:val="28"/>
                <w:szCs w:val="28"/>
              </w:rPr>
              <w:t>I. OPĆI DIO - A. RAČUN PRIHODA I RASHODA - PRIHODI PREMA IZVORIMA FINANCIRANJA</w:t>
            </w:r>
          </w:p>
        </w:tc>
      </w:tr>
      <w:tr w:rsidR="001E2882" w14:paraId="6536A59D" w14:textId="77777777" w:rsidTr="00CA649E">
        <w:trPr>
          <w:trHeight w:val="945"/>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CDF3878" w14:textId="77777777" w:rsidR="001E2882" w:rsidRDefault="001E2882" w:rsidP="00CA649E">
            <w:pPr>
              <w:jc w:val="center"/>
              <w:rPr>
                <w:rFonts w:ascii="Aptos Narrow" w:hAnsi="Aptos Narrow"/>
                <w:color w:val="000000"/>
                <w:sz w:val="24"/>
                <w:szCs w:val="24"/>
              </w:rPr>
            </w:pPr>
            <w:r>
              <w:rPr>
                <w:rFonts w:ascii="Aptos Narrow" w:hAnsi="Aptos Narrow"/>
                <w:color w:val="000000"/>
              </w:rPr>
              <w:t>Izvor</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A862C3C" w14:textId="77777777" w:rsidR="001E2882" w:rsidRDefault="001E2882" w:rsidP="00CA649E">
            <w:pPr>
              <w:jc w:val="center"/>
              <w:rPr>
                <w:rFonts w:ascii="Aptos Narrow" w:hAnsi="Aptos Narrow"/>
                <w:color w:val="000000"/>
              </w:rPr>
            </w:pPr>
            <w:r>
              <w:rPr>
                <w:rFonts w:ascii="Aptos Narrow" w:hAnsi="Aptos Narrow"/>
                <w:color w:val="000000"/>
              </w:rPr>
              <w:t>Naziv izvora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85BCF10" w14:textId="77777777" w:rsidR="001E2882" w:rsidRDefault="001E2882" w:rsidP="00CA649E">
            <w:pPr>
              <w:jc w:val="center"/>
              <w:rPr>
                <w:rFonts w:ascii="Aptos Narrow" w:hAnsi="Aptos Narrow"/>
                <w:color w:val="000000"/>
              </w:rPr>
            </w:pPr>
            <w:r>
              <w:rPr>
                <w:rFonts w:ascii="Aptos Narrow" w:hAnsi="Aptos Narrow"/>
                <w:color w:val="000000"/>
              </w:rPr>
              <w:t>Izvršenje</w:t>
            </w:r>
            <w:r>
              <w:rPr>
                <w:rFonts w:ascii="Aptos Narrow" w:hAnsi="Aptos Narrow"/>
                <w:color w:val="000000"/>
              </w:rPr>
              <w:br/>
            </w:r>
            <w:r>
              <w:rPr>
                <w:rFonts w:ascii="Aptos Narrow" w:hAnsi="Aptos Narrow"/>
                <w:color w:val="000000"/>
              </w:rPr>
              <w:br/>
              <w:t>1.1.2023.-31.12.2023.</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5238DC7" w14:textId="77777777" w:rsidR="001E2882" w:rsidRDefault="001E2882" w:rsidP="00CA649E">
            <w:pPr>
              <w:jc w:val="center"/>
              <w:rPr>
                <w:rFonts w:ascii="Aptos Narrow" w:hAnsi="Aptos Narrow"/>
                <w:color w:val="000000"/>
              </w:rPr>
            </w:pPr>
            <w:r>
              <w:rPr>
                <w:rFonts w:ascii="Aptos Narrow" w:hAnsi="Aptos Narrow"/>
                <w:color w:val="000000"/>
              </w:rPr>
              <w:t>I REBALANS PRORAČUNA ZA 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002D386" w14:textId="77777777" w:rsidR="001E2882" w:rsidRDefault="001E2882" w:rsidP="00CA649E">
            <w:pPr>
              <w:jc w:val="center"/>
              <w:rPr>
                <w:rFonts w:ascii="Aptos Narrow" w:hAnsi="Aptos Narrow"/>
                <w:color w:val="000000"/>
              </w:rPr>
            </w:pPr>
            <w:r>
              <w:rPr>
                <w:rFonts w:ascii="Aptos Narrow" w:hAnsi="Aptos Narrow"/>
                <w:color w:val="000000"/>
              </w:rPr>
              <w:t>Izvršenje</w:t>
            </w:r>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779996A" w14:textId="77777777" w:rsidR="001E2882" w:rsidRDefault="001E2882" w:rsidP="00CA649E">
            <w:pPr>
              <w:jc w:val="center"/>
              <w:rPr>
                <w:rFonts w:ascii="Aptos Narrow" w:hAnsi="Aptos Narrow"/>
                <w:color w:val="000000"/>
              </w:rPr>
            </w:pPr>
            <w:r>
              <w:rPr>
                <w:rFonts w:ascii="Aptos Narrow" w:hAnsi="Aptos Narrow"/>
                <w:color w:val="000000"/>
              </w:rPr>
              <w:t>Indeks 4/2*100</w:t>
            </w:r>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EFF5A44" w14:textId="77777777" w:rsidR="001E2882" w:rsidRDefault="001E2882" w:rsidP="00CA649E">
            <w:pPr>
              <w:jc w:val="center"/>
              <w:rPr>
                <w:rFonts w:ascii="Aptos Narrow" w:hAnsi="Aptos Narrow"/>
                <w:color w:val="000000"/>
              </w:rPr>
            </w:pPr>
            <w:r>
              <w:rPr>
                <w:rFonts w:ascii="Aptos Narrow" w:hAnsi="Aptos Narrow"/>
                <w:color w:val="000000"/>
              </w:rPr>
              <w:t>Indeks 4/3*100</w:t>
            </w:r>
            <w:r>
              <w:rPr>
                <w:rFonts w:ascii="Aptos Narrow" w:hAnsi="Aptos Narrow"/>
                <w:color w:val="000000"/>
              </w:rPr>
              <w:br/>
            </w:r>
            <w:r>
              <w:rPr>
                <w:rFonts w:ascii="Aptos Narrow" w:hAnsi="Aptos Narrow"/>
                <w:color w:val="000000"/>
              </w:rPr>
              <w:br/>
              <w:t>1.1.2024.-31.12.2024.</w:t>
            </w:r>
          </w:p>
        </w:tc>
      </w:tr>
      <w:tr w:rsidR="001E2882" w14:paraId="4F3B349D"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7C59BD" w14:textId="77777777" w:rsidR="001E2882" w:rsidRDefault="001E2882" w:rsidP="00CA649E">
            <w:pPr>
              <w:jc w:val="right"/>
              <w:rPr>
                <w:rFonts w:ascii="Aptos Narrow" w:hAnsi="Aptos Narrow"/>
                <w:color w:val="000000"/>
              </w:rPr>
            </w:pPr>
            <w:r>
              <w:rPr>
                <w:rFonts w:ascii="Aptos Narrow" w:hAnsi="Aptos Narrow"/>
                <w:color w:val="000000"/>
              </w:rPr>
              <w:t>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8BA278" w14:textId="77777777" w:rsidR="001E2882" w:rsidRDefault="001E2882" w:rsidP="00CA649E">
            <w:pPr>
              <w:rPr>
                <w:rFonts w:ascii="Aptos Narrow" w:hAnsi="Aptos Narrow"/>
                <w:color w:val="000000"/>
              </w:rPr>
            </w:pPr>
            <w:r>
              <w:rPr>
                <w:rFonts w:ascii="Aptos Narrow" w:hAnsi="Aptos Narrow"/>
                <w:color w:val="000000"/>
              </w:rPr>
              <w:t>Opći prihodi i primici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E4A459" w14:textId="77777777" w:rsidR="001E2882" w:rsidRDefault="001E2882" w:rsidP="00CA649E">
            <w:pPr>
              <w:jc w:val="right"/>
              <w:rPr>
                <w:rFonts w:ascii="Aptos Narrow" w:hAnsi="Aptos Narrow"/>
                <w:color w:val="000000"/>
              </w:rPr>
            </w:pPr>
            <w:r>
              <w:rPr>
                <w:rFonts w:ascii="Aptos Narrow" w:hAnsi="Aptos Narrow"/>
                <w:color w:val="000000"/>
              </w:rPr>
              <w:t>2.135.445,65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819A23" w14:textId="77777777" w:rsidR="001E2882" w:rsidRDefault="001E2882" w:rsidP="00CA649E">
            <w:pPr>
              <w:jc w:val="right"/>
              <w:rPr>
                <w:rFonts w:ascii="Aptos Narrow" w:hAnsi="Aptos Narrow"/>
                <w:color w:val="000000"/>
              </w:rPr>
            </w:pPr>
            <w:r>
              <w:rPr>
                <w:rFonts w:ascii="Aptos Narrow" w:hAnsi="Aptos Narrow"/>
                <w:color w:val="000000"/>
              </w:rPr>
              <w:t>2.860.588,49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030636" w14:textId="77777777" w:rsidR="001E2882" w:rsidRDefault="001E2882" w:rsidP="00CA649E">
            <w:pPr>
              <w:jc w:val="right"/>
              <w:rPr>
                <w:rFonts w:ascii="Aptos Narrow" w:hAnsi="Aptos Narrow"/>
                <w:color w:val="000000"/>
              </w:rPr>
            </w:pPr>
            <w:r>
              <w:rPr>
                <w:rFonts w:ascii="Aptos Narrow" w:hAnsi="Aptos Narrow"/>
                <w:color w:val="000000"/>
              </w:rPr>
              <w:t>2.589.968,36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1202C3" w14:textId="77777777" w:rsidR="001E2882" w:rsidRDefault="001E2882" w:rsidP="00CA649E">
            <w:pPr>
              <w:jc w:val="center"/>
              <w:rPr>
                <w:rFonts w:ascii="Aptos Narrow" w:hAnsi="Aptos Narrow"/>
                <w:color w:val="000000"/>
              </w:rPr>
            </w:pPr>
            <w:r>
              <w:rPr>
                <w:rFonts w:ascii="Aptos Narrow" w:hAnsi="Aptos Narrow"/>
                <w:color w:val="000000"/>
              </w:rPr>
              <w:t>121,28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00AEB5" w14:textId="77777777" w:rsidR="001E2882" w:rsidRDefault="001E2882" w:rsidP="00CA649E">
            <w:pPr>
              <w:jc w:val="center"/>
              <w:rPr>
                <w:rFonts w:ascii="Aptos Narrow" w:hAnsi="Aptos Narrow"/>
                <w:color w:val="000000"/>
              </w:rPr>
            </w:pPr>
            <w:r>
              <w:rPr>
                <w:rFonts w:ascii="Aptos Narrow" w:hAnsi="Aptos Narrow"/>
                <w:color w:val="000000"/>
              </w:rPr>
              <w:t>90,54</w:t>
            </w:r>
          </w:p>
        </w:tc>
      </w:tr>
      <w:tr w:rsidR="001E2882" w14:paraId="0694177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5E433A"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45D9E5"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C4E727"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2.135.445,65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4AF83"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2.860.588,49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2E2775"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2.589.968,36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AC7871"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121,28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953EB8"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90,54</w:t>
            </w:r>
          </w:p>
        </w:tc>
      </w:tr>
      <w:tr w:rsidR="001E2882" w14:paraId="2FDDCB38"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5555BE" w14:textId="77777777" w:rsidR="001E2882" w:rsidRDefault="001E2882" w:rsidP="00CA649E">
            <w:pPr>
              <w:jc w:val="right"/>
              <w:rPr>
                <w:rFonts w:ascii="Aptos Narrow" w:hAnsi="Aptos Narrow"/>
                <w:color w:val="000000"/>
                <w:sz w:val="24"/>
                <w:szCs w:val="24"/>
              </w:rPr>
            </w:pPr>
            <w:r>
              <w:rPr>
                <w:rFonts w:ascii="Aptos Narrow" w:hAnsi="Aptos Narrow"/>
                <w:color w:val="000000"/>
              </w:rPr>
              <w:t>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76398" w14:textId="77777777" w:rsidR="001E2882" w:rsidRDefault="001E2882" w:rsidP="00CA649E">
            <w:pPr>
              <w:rPr>
                <w:rFonts w:ascii="Aptos Narrow" w:hAnsi="Aptos Narrow"/>
                <w:color w:val="000000"/>
              </w:rPr>
            </w:pPr>
            <w:r>
              <w:rPr>
                <w:rFonts w:ascii="Aptos Narrow" w:hAnsi="Aptos Narrow"/>
                <w:color w:val="000000"/>
              </w:rPr>
              <w:t>Vlastiti prihodi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448494" w14:textId="77777777" w:rsidR="001E2882" w:rsidRDefault="001E2882" w:rsidP="00CA649E">
            <w:pPr>
              <w:jc w:val="right"/>
              <w:rPr>
                <w:rFonts w:ascii="Aptos Narrow" w:hAnsi="Aptos Narrow"/>
                <w:color w:val="000000"/>
              </w:rPr>
            </w:pPr>
            <w:r>
              <w:rPr>
                <w:rFonts w:ascii="Aptos Narrow" w:hAnsi="Aptos Narrow"/>
                <w:color w:val="000000"/>
              </w:rPr>
              <w:t>25.361,38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9EEABF" w14:textId="77777777" w:rsidR="001E2882" w:rsidRDefault="001E2882" w:rsidP="00CA649E">
            <w:pPr>
              <w:jc w:val="right"/>
              <w:rPr>
                <w:rFonts w:ascii="Aptos Narrow" w:hAnsi="Aptos Narrow"/>
                <w:color w:val="000000"/>
              </w:rPr>
            </w:pPr>
            <w:r>
              <w:rPr>
                <w:rFonts w:ascii="Aptos Narrow" w:hAnsi="Aptos Narrow"/>
                <w:color w:val="000000"/>
              </w:rPr>
              <w:t>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A07814" w14:textId="77777777" w:rsidR="001E2882" w:rsidRDefault="001E2882" w:rsidP="00CA649E">
            <w:pPr>
              <w:jc w:val="right"/>
              <w:rPr>
                <w:rFonts w:ascii="Aptos Narrow" w:hAnsi="Aptos Narrow"/>
                <w:color w:val="000000"/>
              </w:rPr>
            </w:pPr>
            <w:r>
              <w:rPr>
                <w:rFonts w:ascii="Aptos Narrow" w:hAnsi="Aptos Narrow"/>
                <w:color w:val="000000"/>
              </w:rPr>
              <w:t>30.755,75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2B772D" w14:textId="77777777" w:rsidR="001E2882" w:rsidRDefault="001E2882" w:rsidP="00CA649E">
            <w:pPr>
              <w:jc w:val="center"/>
              <w:rPr>
                <w:rFonts w:ascii="Aptos Narrow" w:hAnsi="Aptos Narrow"/>
                <w:color w:val="000000"/>
              </w:rPr>
            </w:pPr>
            <w:r>
              <w:rPr>
                <w:rFonts w:ascii="Aptos Narrow" w:hAnsi="Aptos Narrow"/>
                <w:color w:val="000000"/>
              </w:rPr>
              <w:t>121,27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87C001" w14:textId="77777777" w:rsidR="001E2882" w:rsidRDefault="001E2882" w:rsidP="00CA649E">
            <w:pPr>
              <w:jc w:val="center"/>
              <w:rPr>
                <w:rFonts w:ascii="Aptos Narrow" w:hAnsi="Aptos Narrow"/>
                <w:color w:val="000000"/>
              </w:rPr>
            </w:pPr>
            <w:r>
              <w:rPr>
                <w:rFonts w:ascii="Aptos Narrow" w:hAnsi="Aptos Narrow"/>
                <w:color w:val="000000"/>
              </w:rPr>
              <w:t>102,52</w:t>
            </w:r>
          </w:p>
        </w:tc>
      </w:tr>
      <w:tr w:rsidR="001E2882" w14:paraId="3E18797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C9E98D"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11A7A1"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Vlastiti prihodi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58AA6C"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25.361,38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8ED065"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DD8064"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30.755,75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936407"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121,27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71495E"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102,52</w:t>
            </w:r>
          </w:p>
        </w:tc>
      </w:tr>
      <w:tr w:rsidR="001E2882" w14:paraId="22DCAB69"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F957D2" w14:textId="77777777" w:rsidR="001E2882" w:rsidRDefault="001E2882" w:rsidP="00CA649E">
            <w:pPr>
              <w:jc w:val="right"/>
              <w:rPr>
                <w:rFonts w:ascii="Aptos Narrow" w:hAnsi="Aptos Narrow"/>
                <w:color w:val="000000"/>
                <w:sz w:val="24"/>
                <w:szCs w:val="24"/>
              </w:rPr>
            </w:pPr>
            <w:r>
              <w:rPr>
                <w:rFonts w:ascii="Aptos Narrow" w:hAnsi="Aptos Narrow"/>
                <w:color w:val="000000"/>
              </w:rPr>
              <w:t>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AB01F5" w14:textId="77777777" w:rsidR="001E2882" w:rsidRDefault="001E2882" w:rsidP="00CA649E">
            <w:pPr>
              <w:rPr>
                <w:rFonts w:ascii="Aptos Narrow" w:hAnsi="Aptos Narrow"/>
                <w:color w:val="000000"/>
              </w:rPr>
            </w:pPr>
            <w:r>
              <w:rPr>
                <w:rFonts w:ascii="Aptos Narrow" w:hAnsi="Aptos Narrow"/>
                <w:color w:val="000000"/>
              </w:rPr>
              <w:t>Prihodi za posebne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76F8B5" w14:textId="77777777" w:rsidR="001E2882" w:rsidRDefault="001E2882" w:rsidP="00CA649E">
            <w:pPr>
              <w:jc w:val="right"/>
              <w:rPr>
                <w:rFonts w:ascii="Aptos Narrow" w:hAnsi="Aptos Narrow"/>
                <w:color w:val="000000"/>
              </w:rPr>
            </w:pPr>
            <w:r>
              <w:rPr>
                <w:rFonts w:ascii="Aptos Narrow" w:hAnsi="Aptos Narrow"/>
                <w:color w:val="000000"/>
              </w:rPr>
              <w:t>478.495,90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301664" w14:textId="77777777" w:rsidR="001E2882" w:rsidRDefault="001E2882" w:rsidP="00CA649E">
            <w:pPr>
              <w:jc w:val="right"/>
              <w:rPr>
                <w:rFonts w:ascii="Aptos Narrow" w:hAnsi="Aptos Narrow"/>
                <w:color w:val="000000"/>
              </w:rPr>
            </w:pPr>
            <w:r>
              <w:rPr>
                <w:rFonts w:ascii="Aptos Narrow" w:hAnsi="Aptos Narrow"/>
                <w:color w:val="000000"/>
              </w:rPr>
              <w:t>810.816,42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D7BD9E" w14:textId="77777777" w:rsidR="001E2882" w:rsidRDefault="001E2882" w:rsidP="00CA649E">
            <w:pPr>
              <w:jc w:val="right"/>
              <w:rPr>
                <w:rFonts w:ascii="Aptos Narrow" w:hAnsi="Aptos Narrow"/>
                <w:color w:val="000000"/>
              </w:rPr>
            </w:pPr>
            <w:r>
              <w:rPr>
                <w:rFonts w:ascii="Aptos Narrow" w:hAnsi="Aptos Narrow"/>
                <w:color w:val="000000"/>
              </w:rPr>
              <w:t>617.604,34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920E38" w14:textId="77777777" w:rsidR="001E2882" w:rsidRDefault="001E2882" w:rsidP="00CA649E">
            <w:pPr>
              <w:jc w:val="center"/>
              <w:rPr>
                <w:rFonts w:ascii="Aptos Narrow" w:hAnsi="Aptos Narrow"/>
                <w:color w:val="000000"/>
              </w:rPr>
            </w:pPr>
            <w:r>
              <w:rPr>
                <w:rFonts w:ascii="Aptos Narrow" w:hAnsi="Aptos Narrow"/>
                <w:color w:val="000000"/>
              </w:rPr>
              <w:t>129,07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38608C" w14:textId="77777777" w:rsidR="001E2882" w:rsidRDefault="001E2882" w:rsidP="00CA649E">
            <w:pPr>
              <w:jc w:val="center"/>
              <w:rPr>
                <w:rFonts w:ascii="Aptos Narrow" w:hAnsi="Aptos Narrow"/>
                <w:color w:val="000000"/>
              </w:rPr>
            </w:pPr>
            <w:r>
              <w:rPr>
                <w:rFonts w:ascii="Aptos Narrow" w:hAnsi="Aptos Narrow"/>
                <w:color w:val="000000"/>
              </w:rPr>
              <w:t>76,17</w:t>
            </w:r>
          </w:p>
        </w:tc>
      </w:tr>
      <w:tr w:rsidR="001E2882" w14:paraId="458E01F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A898BD"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F849FA"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Prihodi za posebne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3AC1F4"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284.638,95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2F8814"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483.516,42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844A52"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351.955,91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40A93"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123,65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B67AB2"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72,79</w:t>
            </w:r>
          </w:p>
        </w:tc>
      </w:tr>
      <w:tr w:rsidR="001E2882" w14:paraId="76DF88E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ED3704"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6484B1"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Komunalna djelatnost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437E67"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188.086,73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54F1E3"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323.300,00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D05B59"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254.452,12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4D1C8E"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135,28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4D4867"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78,70</w:t>
            </w:r>
          </w:p>
        </w:tc>
      </w:tr>
      <w:tr w:rsidR="001E2882" w14:paraId="3749070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9519DA"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0DC918"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Ostali prihodi po posebnim propisima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E84BCD"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5.770,22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B0C626"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AE6F02"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11.196,31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E552FB"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194,04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AD23F4"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279,91</w:t>
            </w:r>
          </w:p>
        </w:tc>
      </w:tr>
      <w:tr w:rsidR="001E2882" w14:paraId="5BBF1B8A"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9FA204" w14:textId="77777777" w:rsidR="001E2882" w:rsidRDefault="001E2882" w:rsidP="00CA649E">
            <w:pPr>
              <w:jc w:val="right"/>
              <w:rPr>
                <w:rFonts w:ascii="Aptos Narrow" w:hAnsi="Aptos Narrow"/>
                <w:color w:val="000000"/>
                <w:sz w:val="24"/>
                <w:szCs w:val="24"/>
              </w:rPr>
            </w:pPr>
            <w:r>
              <w:rPr>
                <w:rFonts w:ascii="Aptos Narrow" w:hAnsi="Aptos Narrow"/>
                <w:color w:val="000000"/>
              </w:rPr>
              <w:t>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171A58" w14:textId="77777777" w:rsidR="001E2882" w:rsidRDefault="001E2882" w:rsidP="00CA649E">
            <w:pPr>
              <w:rPr>
                <w:rFonts w:ascii="Aptos Narrow" w:hAnsi="Aptos Narrow"/>
                <w:color w:val="000000"/>
              </w:rPr>
            </w:pPr>
            <w:r>
              <w:rPr>
                <w:rFonts w:ascii="Aptos Narrow" w:hAnsi="Aptos Narrow"/>
                <w:color w:val="000000"/>
              </w:rPr>
              <w:t>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5A5FDD" w14:textId="77777777" w:rsidR="001E2882" w:rsidRDefault="001E2882" w:rsidP="00CA649E">
            <w:pPr>
              <w:jc w:val="right"/>
              <w:rPr>
                <w:rFonts w:ascii="Aptos Narrow" w:hAnsi="Aptos Narrow"/>
                <w:color w:val="000000"/>
              </w:rPr>
            </w:pPr>
            <w:r>
              <w:rPr>
                <w:rFonts w:ascii="Aptos Narrow" w:hAnsi="Aptos Narrow"/>
                <w:color w:val="000000"/>
              </w:rPr>
              <w:t>2.572.765,24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1C561B" w14:textId="77777777" w:rsidR="001E2882" w:rsidRDefault="001E2882" w:rsidP="00CA649E">
            <w:pPr>
              <w:jc w:val="right"/>
              <w:rPr>
                <w:rFonts w:ascii="Aptos Narrow" w:hAnsi="Aptos Narrow"/>
                <w:color w:val="000000"/>
              </w:rPr>
            </w:pPr>
            <w:r>
              <w:rPr>
                <w:rFonts w:ascii="Aptos Narrow" w:hAnsi="Aptos Narrow"/>
                <w:color w:val="000000"/>
              </w:rPr>
              <w:t>4.107.763,20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204C2F" w14:textId="77777777" w:rsidR="001E2882" w:rsidRDefault="001E2882" w:rsidP="00CA649E">
            <w:pPr>
              <w:jc w:val="right"/>
              <w:rPr>
                <w:rFonts w:ascii="Aptos Narrow" w:hAnsi="Aptos Narrow"/>
                <w:color w:val="000000"/>
              </w:rPr>
            </w:pPr>
            <w:r>
              <w:rPr>
                <w:rFonts w:ascii="Aptos Narrow" w:hAnsi="Aptos Narrow"/>
                <w:color w:val="000000"/>
              </w:rPr>
              <w:t>3.460.552,66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178304" w14:textId="77777777" w:rsidR="001E2882" w:rsidRDefault="001E2882" w:rsidP="00CA649E">
            <w:pPr>
              <w:jc w:val="center"/>
              <w:rPr>
                <w:rFonts w:ascii="Aptos Narrow" w:hAnsi="Aptos Narrow"/>
                <w:color w:val="000000"/>
              </w:rPr>
            </w:pPr>
            <w:r>
              <w:rPr>
                <w:rFonts w:ascii="Aptos Narrow" w:hAnsi="Aptos Narrow"/>
                <w:color w:val="000000"/>
              </w:rPr>
              <w:t>134,51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09DF0E" w14:textId="77777777" w:rsidR="001E2882" w:rsidRDefault="001E2882" w:rsidP="00CA649E">
            <w:pPr>
              <w:jc w:val="center"/>
              <w:rPr>
                <w:rFonts w:ascii="Aptos Narrow" w:hAnsi="Aptos Narrow"/>
                <w:color w:val="000000"/>
              </w:rPr>
            </w:pPr>
            <w:r>
              <w:rPr>
                <w:rFonts w:ascii="Aptos Narrow" w:hAnsi="Aptos Narrow"/>
                <w:color w:val="000000"/>
              </w:rPr>
              <w:t>84,24</w:t>
            </w:r>
          </w:p>
        </w:tc>
      </w:tr>
      <w:tr w:rsidR="001E2882" w14:paraId="2BB0B81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906176"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F7CE06"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A79412"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329.945,06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E852DA"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360.621,74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BF46A4"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354.949,63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05EC6E"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107,58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4BEC2F"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98,43</w:t>
            </w:r>
          </w:p>
        </w:tc>
      </w:tr>
      <w:tr w:rsidR="001E2882" w14:paraId="1F60C71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923AB8"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E376D1"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51FED3"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2.242.820,18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A9C8C1"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3.617.141,46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8787BB"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3.068.932,62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6ECED4"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136,83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014FD6"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84,84</w:t>
            </w:r>
          </w:p>
        </w:tc>
      </w:tr>
      <w:tr w:rsidR="001E2882" w14:paraId="58C0989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3A5D5"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BDD7B7"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Tekuće pomoći od HZMO-a, HZZ-ai HZZO-a-stručno osp</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093A36"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0ADBF8"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130.000,00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A59554"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36.670,41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5EA85B"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6D9A2E"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28,21</w:t>
            </w:r>
          </w:p>
        </w:tc>
      </w:tr>
      <w:tr w:rsidR="001E2882" w14:paraId="1C7CC8B4"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AA0C47" w14:textId="77777777" w:rsidR="001E2882" w:rsidRDefault="001E2882" w:rsidP="00CA649E">
            <w:pPr>
              <w:jc w:val="right"/>
              <w:rPr>
                <w:rFonts w:ascii="Aptos Narrow" w:hAnsi="Aptos Narrow"/>
                <w:color w:val="000000"/>
                <w:sz w:val="24"/>
                <w:szCs w:val="24"/>
              </w:rPr>
            </w:pPr>
            <w:r>
              <w:rPr>
                <w:rFonts w:ascii="Aptos Narrow" w:hAnsi="Aptos Narrow"/>
                <w:color w:val="000000"/>
              </w:rPr>
              <w:t>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A5E791" w14:textId="77777777" w:rsidR="001E2882" w:rsidRDefault="001E2882" w:rsidP="00CA649E">
            <w:pPr>
              <w:rPr>
                <w:rFonts w:ascii="Aptos Narrow" w:hAnsi="Aptos Narrow"/>
                <w:color w:val="000000"/>
              </w:rPr>
            </w:pPr>
            <w:r>
              <w:rPr>
                <w:rFonts w:ascii="Aptos Narrow" w:hAnsi="Aptos Narrow"/>
                <w:color w:val="000000"/>
              </w:rPr>
              <w:t>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B1958C" w14:textId="77777777" w:rsidR="001E2882" w:rsidRDefault="001E2882" w:rsidP="00CA649E">
            <w:pPr>
              <w:jc w:val="right"/>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C2D69A" w14:textId="77777777" w:rsidR="001E2882" w:rsidRDefault="001E2882" w:rsidP="00CA649E">
            <w:pPr>
              <w:jc w:val="right"/>
              <w:rPr>
                <w:rFonts w:ascii="Aptos Narrow" w:hAnsi="Aptos Narrow"/>
                <w:color w:val="000000"/>
              </w:rPr>
            </w:pPr>
            <w:r>
              <w:rPr>
                <w:rFonts w:ascii="Aptos Narrow" w:hAnsi="Aptos Narrow"/>
                <w:color w:val="000000"/>
              </w:rPr>
              <w:t>32.600,00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AFBB5F" w14:textId="77777777" w:rsidR="001E2882" w:rsidRDefault="001E2882" w:rsidP="00CA649E">
            <w:pPr>
              <w:jc w:val="right"/>
              <w:rPr>
                <w:rFonts w:ascii="Aptos Narrow" w:hAnsi="Aptos Narrow"/>
                <w:color w:val="000000"/>
              </w:rPr>
            </w:pPr>
            <w:r>
              <w:rPr>
                <w:rFonts w:ascii="Aptos Narrow" w:hAnsi="Aptos Narrow"/>
                <w:color w:val="000000"/>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B3F4CB" w14:textId="77777777" w:rsidR="001E2882" w:rsidRDefault="001E2882" w:rsidP="00CA649E">
            <w:pPr>
              <w:jc w:val="center"/>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C2DBF3" w14:textId="77777777" w:rsidR="001E2882" w:rsidRDefault="001E2882" w:rsidP="00CA649E">
            <w:pPr>
              <w:jc w:val="center"/>
              <w:rPr>
                <w:rFonts w:ascii="Aptos Narrow" w:hAnsi="Aptos Narrow"/>
                <w:color w:val="000000"/>
              </w:rPr>
            </w:pPr>
            <w:r>
              <w:rPr>
                <w:rFonts w:ascii="Aptos Narrow" w:hAnsi="Aptos Narrow"/>
                <w:color w:val="000000"/>
              </w:rPr>
              <w:t>7,98</w:t>
            </w:r>
          </w:p>
        </w:tc>
      </w:tr>
      <w:tr w:rsidR="001E2882" w14:paraId="08769A3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2C698B"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9F6A1"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D73F28"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9E8BA4"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5FEF91"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76511D"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28B4B"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100,00</w:t>
            </w:r>
          </w:p>
        </w:tc>
      </w:tr>
      <w:tr w:rsidR="001E2882" w14:paraId="62DD172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06B48D"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496223"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Namjenske 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46952F"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D5F5F5"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496F39"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3CD8E4"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596DFB"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0,00</w:t>
            </w:r>
          </w:p>
        </w:tc>
      </w:tr>
      <w:tr w:rsidR="001E2882" w14:paraId="77262EFD"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CD9B91" w14:textId="77777777" w:rsidR="001E2882" w:rsidRDefault="001E2882" w:rsidP="00CA649E">
            <w:pPr>
              <w:jc w:val="right"/>
              <w:rPr>
                <w:rFonts w:ascii="Aptos Narrow" w:hAnsi="Aptos Narrow"/>
                <w:color w:val="000000"/>
                <w:sz w:val="24"/>
                <w:szCs w:val="24"/>
              </w:rPr>
            </w:pPr>
            <w:r>
              <w:rPr>
                <w:rFonts w:ascii="Aptos Narrow" w:hAnsi="Aptos Narrow"/>
                <w:color w:val="000000"/>
              </w:rPr>
              <w:t>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D5DB33" w14:textId="77777777" w:rsidR="001E2882" w:rsidRDefault="001E2882" w:rsidP="00CA649E">
            <w:pPr>
              <w:rPr>
                <w:rFonts w:ascii="Aptos Narrow" w:hAnsi="Aptos Narrow"/>
                <w:color w:val="000000"/>
              </w:rPr>
            </w:pPr>
            <w:r>
              <w:rPr>
                <w:rFonts w:ascii="Aptos Narrow" w:hAnsi="Aptos Narrow"/>
                <w:color w:val="000000"/>
              </w:rPr>
              <w:t>Prihodi od nefin.imovine i nadoknade šteta od osig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46FEFB" w14:textId="77777777" w:rsidR="001E2882" w:rsidRDefault="001E2882" w:rsidP="00CA649E">
            <w:pPr>
              <w:jc w:val="right"/>
              <w:rPr>
                <w:rFonts w:ascii="Aptos Narrow" w:hAnsi="Aptos Narrow"/>
                <w:color w:val="000000"/>
              </w:rPr>
            </w:pPr>
            <w:r>
              <w:rPr>
                <w:rFonts w:ascii="Aptos Narrow" w:hAnsi="Aptos Narrow"/>
                <w:color w:val="000000"/>
              </w:rPr>
              <w:t>77.790,32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B0B9A6" w14:textId="77777777" w:rsidR="001E2882" w:rsidRDefault="001E2882" w:rsidP="00CA649E">
            <w:pPr>
              <w:jc w:val="right"/>
              <w:rPr>
                <w:rFonts w:ascii="Aptos Narrow" w:hAnsi="Aptos Narrow"/>
                <w:color w:val="000000"/>
              </w:rPr>
            </w:pPr>
            <w:r>
              <w:rPr>
                <w:rFonts w:ascii="Aptos Narrow" w:hAnsi="Aptos Narrow"/>
                <w:color w:val="000000"/>
              </w:rPr>
              <w:t>32.300,00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CF06AD" w14:textId="77777777" w:rsidR="001E2882" w:rsidRDefault="001E2882" w:rsidP="00CA649E">
            <w:pPr>
              <w:jc w:val="right"/>
              <w:rPr>
                <w:rFonts w:ascii="Aptos Narrow" w:hAnsi="Aptos Narrow"/>
                <w:color w:val="000000"/>
              </w:rPr>
            </w:pPr>
            <w:r>
              <w:rPr>
                <w:rFonts w:ascii="Aptos Narrow" w:hAnsi="Aptos Narrow"/>
                <w:color w:val="000000"/>
              </w:rPr>
              <w:t>103.008,49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3FC781" w14:textId="77777777" w:rsidR="001E2882" w:rsidRDefault="001E2882" w:rsidP="00CA649E">
            <w:pPr>
              <w:jc w:val="center"/>
              <w:rPr>
                <w:rFonts w:ascii="Aptos Narrow" w:hAnsi="Aptos Narrow"/>
                <w:color w:val="000000"/>
              </w:rPr>
            </w:pPr>
            <w:r>
              <w:rPr>
                <w:rFonts w:ascii="Aptos Narrow" w:hAnsi="Aptos Narrow"/>
                <w:color w:val="000000"/>
              </w:rPr>
              <w:t>132,42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D58399" w14:textId="77777777" w:rsidR="001E2882" w:rsidRDefault="001E2882" w:rsidP="00CA649E">
            <w:pPr>
              <w:jc w:val="center"/>
              <w:rPr>
                <w:rFonts w:ascii="Aptos Narrow" w:hAnsi="Aptos Narrow"/>
                <w:color w:val="000000"/>
              </w:rPr>
            </w:pPr>
            <w:r>
              <w:rPr>
                <w:rFonts w:ascii="Aptos Narrow" w:hAnsi="Aptos Narrow"/>
                <w:color w:val="000000"/>
              </w:rPr>
              <w:t>318,91</w:t>
            </w:r>
          </w:p>
        </w:tc>
      </w:tr>
      <w:tr w:rsidR="001E2882" w14:paraId="00917FB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E598C6"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22ADE3"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Prihodi od nefin.imovine i nadoknade šteta od osig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759BA7"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3.665,37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14CBA"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496D76"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533,53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F9254E"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14,56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18E838"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26,68</w:t>
            </w:r>
          </w:p>
        </w:tc>
      </w:tr>
      <w:tr w:rsidR="001E2882" w14:paraId="00079A0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DE55DE"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lastRenderedPageBreak/>
              <w:t>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91082E"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Prihodi od prodaje nefin. imovine u vlasništvu JLS</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F3AC8B"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73.160,92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2F368D"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17.300,00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4C81D5"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98.258,39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1DB493"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134,30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A55055"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567,97</w:t>
            </w:r>
          </w:p>
        </w:tc>
      </w:tr>
      <w:tr w:rsidR="001E2882" w14:paraId="08DDBB4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ADE85F"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B863D3"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Prihodi od prodaje nefin. imovine u vlasništvu RH</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DA5891"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964,03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46E05"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13.000,00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7D8A43"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4.216,57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2DFB04"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437,39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0397A7"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32,44</w:t>
            </w:r>
          </w:p>
        </w:tc>
      </w:tr>
      <w:tr w:rsidR="001E2882" w14:paraId="3CCEAFC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669C49"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868246" w14:textId="77777777" w:rsidR="001E2882" w:rsidRDefault="001E2882" w:rsidP="00CA649E">
            <w:pPr>
              <w:rPr>
                <w:rFonts w:ascii="Aptos Narrow" w:hAnsi="Aptos Narrow"/>
                <w:color w:val="000000"/>
                <w:sz w:val="20"/>
                <w:szCs w:val="20"/>
              </w:rPr>
            </w:pPr>
            <w:r>
              <w:rPr>
                <w:rFonts w:ascii="Aptos Narrow" w:hAnsi="Aptos Narrow"/>
                <w:color w:val="000000"/>
                <w:sz w:val="20"/>
                <w:szCs w:val="20"/>
              </w:rPr>
              <w:t>Prihodi od prodaje nefin. imovine u vlasništvu RH</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08488"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964,03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292BB9"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13.000,00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7F3BA4" w14:textId="77777777" w:rsidR="001E2882" w:rsidRDefault="001E2882" w:rsidP="00CA649E">
            <w:pPr>
              <w:jc w:val="right"/>
              <w:rPr>
                <w:rFonts w:ascii="Aptos Narrow" w:hAnsi="Aptos Narrow"/>
                <w:color w:val="000000"/>
                <w:sz w:val="20"/>
                <w:szCs w:val="20"/>
              </w:rPr>
            </w:pPr>
            <w:r>
              <w:rPr>
                <w:rFonts w:ascii="Aptos Narrow" w:hAnsi="Aptos Narrow"/>
                <w:color w:val="000000"/>
                <w:sz w:val="20"/>
                <w:szCs w:val="20"/>
              </w:rPr>
              <w:t>4.216,57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1FB77A"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437,39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CEA64D" w14:textId="77777777" w:rsidR="001E2882" w:rsidRDefault="001E2882" w:rsidP="00CA649E">
            <w:pPr>
              <w:jc w:val="center"/>
              <w:rPr>
                <w:rFonts w:ascii="Aptos Narrow" w:hAnsi="Aptos Narrow"/>
                <w:color w:val="000000"/>
                <w:sz w:val="20"/>
                <w:szCs w:val="20"/>
              </w:rPr>
            </w:pPr>
            <w:r>
              <w:rPr>
                <w:rFonts w:ascii="Aptos Narrow" w:hAnsi="Aptos Narrow"/>
                <w:color w:val="000000"/>
                <w:sz w:val="20"/>
                <w:szCs w:val="20"/>
              </w:rPr>
              <w:t>32,44</w:t>
            </w:r>
          </w:p>
        </w:tc>
      </w:tr>
      <w:tr w:rsidR="001E2882" w14:paraId="01999B71"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03AADB9" w14:textId="77777777" w:rsidR="001E2882" w:rsidRDefault="001E2882" w:rsidP="00CA649E">
            <w:pPr>
              <w:jc w:val="center"/>
              <w:rPr>
                <w:rFonts w:ascii="Aptos Narrow" w:hAnsi="Aptos Narrow"/>
                <w:color w:val="000000"/>
                <w:sz w:val="24"/>
                <w:szCs w:val="24"/>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46278E23" w14:textId="77777777" w:rsidR="001E2882" w:rsidRDefault="001E2882" w:rsidP="00CA649E">
            <w:pPr>
              <w:jc w:val="center"/>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684BF2F" w14:textId="77777777" w:rsidR="001E2882" w:rsidRDefault="001E2882" w:rsidP="00CA649E">
            <w:pPr>
              <w:jc w:val="right"/>
              <w:rPr>
                <w:rFonts w:ascii="Aptos Narrow" w:hAnsi="Aptos Narrow"/>
                <w:color w:val="000000"/>
              </w:rPr>
            </w:pPr>
            <w:r>
              <w:rPr>
                <w:rFonts w:ascii="Aptos Narrow" w:hAnsi="Aptos Narrow"/>
                <w:color w:val="000000"/>
              </w:rPr>
              <w:t>5.289.858,49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DA7728C" w14:textId="77777777" w:rsidR="001E2882" w:rsidRDefault="001E2882" w:rsidP="00CA649E">
            <w:pPr>
              <w:jc w:val="right"/>
              <w:rPr>
                <w:rFonts w:ascii="Aptos Narrow" w:hAnsi="Aptos Narrow"/>
                <w:color w:val="000000"/>
              </w:rPr>
            </w:pPr>
            <w:r>
              <w:rPr>
                <w:rFonts w:ascii="Aptos Narrow" w:hAnsi="Aptos Narrow"/>
                <w:color w:val="000000"/>
              </w:rPr>
              <w:t>7.874.068,11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BE24417" w14:textId="77777777" w:rsidR="001E2882" w:rsidRDefault="001E2882" w:rsidP="00CA649E">
            <w:pPr>
              <w:jc w:val="right"/>
              <w:rPr>
                <w:rFonts w:ascii="Aptos Narrow" w:hAnsi="Aptos Narrow"/>
                <w:color w:val="000000"/>
              </w:rPr>
            </w:pPr>
            <w:r>
              <w:rPr>
                <w:rFonts w:ascii="Aptos Narrow" w:hAnsi="Aptos Narrow"/>
                <w:color w:val="000000"/>
              </w:rPr>
              <w:t>6.804.489,60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25B2164" w14:textId="77777777" w:rsidR="001E2882" w:rsidRDefault="001E2882" w:rsidP="00CA649E">
            <w:pPr>
              <w:jc w:val="center"/>
              <w:rPr>
                <w:rFonts w:ascii="Aptos Narrow" w:hAnsi="Aptos Narrow"/>
                <w:color w:val="000000"/>
              </w:rPr>
            </w:pPr>
            <w:r>
              <w:rPr>
                <w:rFonts w:ascii="Aptos Narrow" w:hAnsi="Aptos Narrow"/>
                <w:color w:val="000000"/>
              </w:rPr>
              <w:t>128,63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D1CB6B1" w14:textId="77777777" w:rsidR="001E2882" w:rsidRDefault="001E2882" w:rsidP="00CA649E">
            <w:pPr>
              <w:jc w:val="center"/>
              <w:rPr>
                <w:rFonts w:ascii="Aptos Narrow" w:hAnsi="Aptos Narrow"/>
                <w:color w:val="000000"/>
              </w:rPr>
            </w:pPr>
            <w:r>
              <w:rPr>
                <w:rFonts w:ascii="Aptos Narrow" w:hAnsi="Aptos Narrow"/>
                <w:color w:val="000000"/>
              </w:rPr>
              <w:t>86,42</w:t>
            </w:r>
          </w:p>
        </w:tc>
      </w:tr>
    </w:tbl>
    <w:p w14:paraId="7CECEA54" w14:textId="77777777" w:rsidR="001E2882" w:rsidRPr="008F58C7" w:rsidRDefault="001E2882" w:rsidP="001E2882"/>
    <w:p w14:paraId="5FDD2A2D" w14:textId="3B528EE1" w:rsidR="001E2882" w:rsidRDefault="001E2882">
      <w:r>
        <w:br w:type="page"/>
      </w:r>
    </w:p>
    <w:tbl>
      <w:tblPr>
        <w:tblW w:w="15280" w:type="dxa"/>
        <w:tblCellMar>
          <w:left w:w="0" w:type="dxa"/>
          <w:right w:w="0" w:type="dxa"/>
        </w:tblCellMar>
        <w:tblLook w:val="04A0" w:firstRow="1" w:lastRow="0" w:firstColumn="1" w:lastColumn="0" w:noHBand="0" w:noVBand="1"/>
      </w:tblPr>
      <w:tblGrid>
        <w:gridCol w:w="1402"/>
        <w:gridCol w:w="5345"/>
        <w:gridCol w:w="1734"/>
        <w:gridCol w:w="1734"/>
        <w:gridCol w:w="1734"/>
        <w:gridCol w:w="1666"/>
        <w:gridCol w:w="1666"/>
      </w:tblGrid>
      <w:tr w:rsidR="00544050" w14:paraId="79001608" w14:textId="77777777" w:rsidTr="00CA649E">
        <w:trPr>
          <w:trHeight w:val="420"/>
        </w:trPr>
        <w:tc>
          <w:tcPr>
            <w:tcW w:w="15280" w:type="dxa"/>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36ABD466" w14:textId="77777777" w:rsidR="00544050" w:rsidRDefault="00544050" w:rsidP="00CA649E">
            <w:pPr>
              <w:rPr>
                <w:rFonts w:ascii="Aptos Narrow" w:hAnsi="Aptos Narrow"/>
                <w:color w:val="000000"/>
                <w:sz w:val="32"/>
                <w:szCs w:val="32"/>
              </w:rPr>
            </w:pPr>
            <w:r>
              <w:rPr>
                <w:rFonts w:ascii="Aptos Narrow" w:hAnsi="Aptos Narrow"/>
                <w:color w:val="000000"/>
                <w:sz w:val="32"/>
                <w:szCs w:val="32"/>
              </w:rPr>
              <w:lastRenderedPageBreak/>
              <w:t>Izvještaj o izvršenju proračuna za razdoblje 1.1.2024. do 31.12.2024.</w:t>
            </w:r>
          </w:p>
        </w:tc>
      </w:tr>
      <w:tr w:rsidR="00544050" w14:paraId="05A2165B" w14:textId="77777777" w:rsidTr="00CA649E">
        <w:trPr>
          <w:trHeight w:val="375"/>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135A2DF7" w14:textId="77777777" w:rsidR="00544050" w:rsidRDefault="00544050" w:rsidP="00CA649E">
            <w:pPr>
              <w:rPr>
                <w:rFonts w:ascii="Aptos Narrow" w:hAnsi="Aptos Narrow"/>
                <w:color w:val="000000"/>
                <w:sz w:val="28"/>
                <w:szCs w:val="28"/>
              </w:rPr>
            </w:pPr>
            <w:r>
              <w:rPr>
                <w:rFonts w:ascii="Aptos Narrow" w:hAnsi="Aptos Narrow"/>
                <w:color w:val="000000"/>
                <w:sz w:val="28"/>
                <w:szCs w:val="28"/>
              </w:rPr>
              <w:t>I. OPĆI DIO - A. RAČUN PRIHODA I RASHODA - RASHODI PREMA IZVORIMA FINANCIRANJA</w:t>
            </w:r>
          </w:p>
        </w:tc>
      </w:tr>
      <w:tr w:rsidR="00544050" w14:paraId="151E9975" w14:textId="77777777" w:rsidTr="00CA649E">
        <w:trPr>
          <w:trHeight w:val="945"/>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6404852" w14:textId="77777777" w:rsidR="00544050" w:rsidRDefault="00544050" w:rsidP="00CA649E">
            <w:pPr>
              <w:jc w:val="center"/>
              <w:rPr>
                <w:rFonts w:ascii="Aptos Narrow" w:hAnsi="Aptos Narrow"/>
                <w:color w:val="000000"/>
                <w:sz w:val="24"/>
                <w:szCs w:val="24"/>
              </w:rPr>
            </w:pPr>
            <w:r>
              <w:rPr>
                <w:rFonts w:ascii="Aptos Narrow" w:hAnsi="Aptos Narrow"/>
                <w:color w:val="000000"/>
              </w:rPr>
              <w:t>Izvor</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B235285" w14:textId="77777777" w:rsidR="00544050" w:rsidRDefault="00544050" w:rsidP="00CA649E">
            <w:pPr>
              <w:jc w:val="center"/>
              <w:rPr>
                <w:rFonts w:ascii="Aptos Narrow" w:hAnsi="Aptos Narrow"/>
                <w:color w:val="000000"/>
              </w:rPr>
            </w:pPr>
            <w:r>
              <w:rPr>
                <w:rFonts w:ascii="Aptos Narrow" w:hAnsi="Aptos Narrow"/>
                <w:color w:val="000000"/>
              </w:rPr>
              <w:t>Naziv izvora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521A542" w14:textId="77777777" w:rsidR="00544050" w:rsidRDefault="00544050" w:rsidP="00CA649E">
            <w:pPr>
              <w:jc w:val="center"/>
              <w:rPr>
                <w:rFonts w:ascii="Aptos Narrow" w:hAnsi="Aptos Narrow"/>
                <w:color w:val="000000"/>
              </w:rPr>
            </w:pPr>
            <w:r>
              <w:rPr>
                <w:rFonts w:ascii="Aptos Narrow" w:hAnsi="Aptos Narrow"/>
                <w:color w:val="000000"/>
              </w:rPr>
              <w:t>Izvršenje</w:t>
            </w:r>
            <w:r>
              <w:rPr>
                <w:rFonts w:ascii="Aptos Narrow" w:hAnsi="Aptos Narrow"/>
                <w:color w:val="000000"/>
              </w:rPr>
              <w:br/>
            </w:r>
            <w:r>
              <w:rPr>
                <w:rFonts w:ascii="Aptos Narrow" w:hAnsi="Aptos Narrow"/>
                <w:color w:val="000000"/>
              </w:rPr>
              <w:br/>
              <w:t>1.1.2023.-31.12.2023.</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6CDD93A" w14:textId="77777777" w:rsidR="00544050" w:rsidRDefault="00544050" w:rsidP="00CA649E">
            <w:pPr>
              <w:jc w:val="center"/>
              <w:rPr>
                <w:rFonts w:ascii="Aptos Narrow" w:hAnsi="Aptos Narrow"/>
                <w:color w:val="000000"/>
              </w:rPr>
            </w:pPr>
            <w:r>
              <w:rPr>
                <w:rFonts w:ascii="Aptos Narrow" w:hAnsi="Aptos Narrow"/>
                <w:color w:val="000000"/>
              </w:rPr>
              <w:t>I REBALANS PRORAČUNA ZA 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2135079" w14:textId="77777777" w:rsidR="00544050" w:rsidRDefault="00544050" w:rsidP="00CA649E">
            <w:pPr>
              <w:jc w:val="center"/>
              <w:rPr>
                <w:rFonts w:ascii="Aptos Narrow" w:hAnsi="Aptos Narrow"/>
                <w:color w:val="000000"/>
              </w:rPr>
            </w:pPr>
            <w:r>
              <w:rPr>
                <w:rFonts w:ascii="Aptos Narrow" w:hAnsi="Aptos Narrow"/>
                <w:color w:val="000000"/>
              </w:rPr>
              <w:t>Izvršenje</w:t>
            </w:r>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A0319F4" w14:textId="77777777" w:rsidR="00544050" w:rsidRDefault="00544050" w:rsidP="00CA649E">
            <w:pPr>
              <w:jc w:val="center"/>
              <w:rPr>
                <w:rFonts w:ascii="Aptos Narrow" w:hAnsi="Aptos Narrow"/>
                <w:color w:val="000000"/>
              </w:rPr>
            </w:pPr>
            <w:r>
              <w:rPr>
                <w:rFonts w:ascii="Aptos Narrow" w:hAnsi="Aptos Narrow"/>
                <w:color w:val="000000"/>
              </w:rPr>
              <w:t>Indeks 4/2*100</w:t>
            </w:r>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407AA56" w14:textId="77777777" w:rsidR="00544050" w:rsidRDefault="00544050" w:rsidP="00CA649E">
            <w:pPr>
              <w:jc w:val="center"/>
              <w:rPr>
                <w:rFonts w:ascii="Aptos Narrow" w:hAnsi="Aptos Narrow"/>
                <w:color w:val="000000"/>
              </w:rPr>
            </w:pPr>
            <w:r>
              <w:rPr>
                <w:rFonts w:ascii="Aptos Narrow" w:hAnsi="Aptos Narrow"/>
                <w:color w:val="000000"/>
              </w:rPr>
              <w:t>Indeks 4/3*100</w:t>
            </w:r>
            <w:r>
              <w:rPr>
                <w:rFonts w:ascii="Aptos Narrow" w:hAnsi="Aptos Narrow"/>
                <w:color w:val="000000"/>
              </w:rPr>
              <w:br/>
            </w:r>
            <w:r>
              <w:rPr>
                <w:rFonts w:ascii="Aptos Narrow" w:hAnsi="Aptos Narrow"/>
                <w:color w:val="000000"/>
              </w:rPr>
              <w:br/>
              <w:t>1.1.2024.-31.12.2024.</w:t>
            </w:r>
          </w:p>
        </w:tc>
      </w:tr>
      <w:tr w:rsidR="00544050" w14:paraId="2A7B6178"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F1ECC7" w14:textId="77777777" w:rsidR="00544050" w:rsidRDefault="00544050" w:rsidP="00CA649E">
            <w:pPr>
              <w:jc w:val="right"/>
              <w:rPr>
                <w:rFonts w:ascii="Aptos Narrow" w:hAnsi="Aptos Narrow"/>
                <w:color w:val="000000"/>
              </w:rPr>
            </w:pPr>
            <w:r>
              <w:rPr>
                <w:rFonts w:ascii="Aptos Narrow" w:hAnsi="Aptos Narrow"/>
                <w:color w:val="000000"/>
              </w:rPr>
              <w:t>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156EE0" w14:textId="77777777" w:rsidR="00544050" w:rsidRDefault="00544050" w:rsidP="00CA649E">
            <w:pPr>
              <w:rPr>
                <w:rFonts w:ascii="Aptos Narrow" w:hAnsi="Aptos Narrow"/>
                <w:color w:val="000000"/>
              </w:rPr>
            </w:pPr>
            <w:r>
              <w:rPr>
                <w:rFonts w:ascii="Aptos Narrow" w:hAnsi="Aptos Narrow"/>
                <w:color w:val="000000"/>
              </w:rPr>
              <w:t>Opći prihodi i primici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4B6662" w14:textId="77777777" w:rsidR="00544050" w:rsidRDefault="00544050" w:rsidP="00CA649E">
            <w:pPr>
              <w:jc w:val="right"/>
              <w:rPr>
                <w:rFonts w:ascii="Aptos Narrow" w:hAnsi="Aptos Narrow"/>
                <w:color w:val="000000"/>
              </w:rPr>
            </w:pPr>
            <w:r>
              <w:rPr>
                <w:rFonts w:ascii="Aptos Narrow" w:hAnsi="Aptos Narrow"/>
                <w:color w:val="000000"/>
              </w:rPr>
              <w:t>3.373.293,34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A3A3BB" w14:textId="77777777" w:rsidR="00544050" w:rsidRDefault="00544050" w:rsidP="00CA649E">
            <w:pPr>
              <w:jc w:val="right"/>
              <w:rPr>
                <w:rFonts w:ascii="Aptos Narrow" w:hAnsi="Aptos Narrow"/>
                <w:color w:val="000000"/>
              </w:rPr>
            </w:pPr>
            <w:r>
              <w:rPr>
                <w:rFonts w:ascii="Aptos Narrow" w:hAnsi="Aptos Narrow"/>
                <w:color w:val="000000"/>
              </w:rPr>
              <w:t>6.319.503,41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CD0684" w14:textId="77777777" w:rsidR="00544050" w:rsidRDefault="00544050" w:rsidP="00CA649E">
            <w:pPr>
              <w:jc w:val="right"/>
              <w:rPr>
                <w:rFonts w:ascii="Aptos Narrow" w:hAnsi="Aptos Narrow"/>
                <w:color w:val="000000"/>
              </w:rPr>
            </w:pPr>
            <w:r>
              <w:rPr>
                <w:rFonts w:ascii="Aptos Narrow" w:hAnsi="Aptos Narrow"/>
                <w:color w:val="000000"/>
              </w:rPr>
              <w:t>4.684.754,83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7FB7AB" w14:textId="77777777" w:rsidR="00544050" w:rsidRDefault="00544050" w:rsidP="00CA649E">
            <w:pPr>
              <w:jc w:val="center"/>
              <w:rPr>
                <w:rFonts w:ascii="Aptos Narrow" w:hAnsi="Aptos Narrow"/>
                <w:color w:val="000000"/>
              </w:rPr>
            </w:pPr>
            <w:r>
              <w:rPr>
                <w:rFonts w:ascii="Aptos Narrow" w:hAnsi="Aptos Narrow"/>
                <w:color w:val="000000"/>
              </w:rPr>
              <w:t>138,88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B5DA10" w14:textId="77777777" w:rsidR="00544050" w:rsidRDefault="00544050" w:rsidP="00CA649E">
            <w:pPr>
              <w:jc w:val="center"/>
              <w:rPr>
                <w:rFonts w:ascii="Aptos Narrow" w:hAnsi="Aptos Narrow"/>
                <w:color w:val="000000"/>
              </w:rPr>
            </w:pPr>
            <w:r>
              <w:rPr>
                <w:rFonts w:ascii="Aptos Narrow" w:hAnsi="Aptos Narrow"/>
                <w:color w:val="000000"/>
              </w:rPr>
              <w:t>74,13</w:t>
            </w:r>
          </w:p>
        </w:tc>
      </w:tr>
      <w:tr w:rsidR="00544050" w14:paraId="64A4E37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570CC6"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91F7C2"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DABE51"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3.373.293,34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C41865"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6.319.503,41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E8B4FC"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4.684.754,83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73D64E"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138,88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12EFF"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74,13</w:t>
            </w:r>
          </w:p>
        </w:tc>
      </w:tr>
      <w:tr w:rsidR="00544050" w14:paraId="5BFBEAE9"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B775F2" w14:textId="77777777" w:rsidR="00544050" w:rsidRDefault="00544050" w:rsidP="00CA649E">
            <w:pPr>
              <w:jc w:val="right"/>
              <w:rPr>
                <w:rFonts w:ascii="Aptos Narrow" w:hAnsi="Aptos Narrow"/>
                <w:color w:val="000000"/>
                <w:sz w:val="24"/>
                <w:szCs w:val="24"/>
              </w:rPr>
            </w:pPr>
            <w:r>
              <w:rPr>
                <w:rFonts w:ascii="Aptos Narrow" w:hAnsi="Aptos Narrow"/>
                <w:color w:val="000000"/>
              </w:rPr>
              <w:t>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34885A" w14:textId="77777777" w:rsidR="00544050" w:rsidRDefault="00544050" w:rsidP="00CA649E">
            <w:pPr>
              <w:rPr>
                <w:rFonts w:ascii="Aptos Narrow" w:hAnsi="Aptos Narrow"/>
                <w:color w:val="000000"/>
              </w:rPr>
            </w:pPr>
            <w:r>
              <w:rPr>
                <w:rFonts w:ascii="Aptos Narrow" w:hAnsi="Aptos Narrow"/>
                <w:color w:val="000000"/>
              </w:rPr>
              <w:t>Vlastiti prihodi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5FAA74" w14:textId="77777777" w:rsidR="00544050" w:rsidRDefault="00544050" w:rsidP="00CA649E">
            <w:pPr>
              <w:jc w:val="right"/>
              <w:rPr>
                <w:rFonts w:ascii="Aptos Narrow" w:hAnsi="Aptos Narrow"/>
                <w:color w:val="000000"/>
              </w:rPr>
            </w:pPr>
            <w:r>
              <w:rPr>
                <w:rFonts w:ascii="Aptos Narrow" w:hAnsi="Aptos Narrow"/>
                <w:color w:val="000000"/>
              </w:rPr>
              <w:t>20.450,67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1B021A" w14:textId="77777777" w:rsidR="00544050" w:rsidRDefault="00544050" w:rsidP="00CA649E">
            <w:pPr>
              <w:jc w:val="right"/>
              <w:rPr>
                <w:rFonts w:ascii="Aptos Narrow" w:hAnsi="Aptos Narrow"/>
                <w:color w:val="000000"/>
              </w:rPr>
            </w:pPr>
            <w:r>
              <w:rPr>
                <w:rFonts w:ascii="Aptos Narrow" w:hAnsi="Aptos Narrow"/>
                <w:color w:val="000000"/>
              </w:rPr>
              <w:t>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2C70BE" w14:textId="77777777" w:rsidR="00544050" w:rsidRDefault="00544050" w:rsidP="00CA649E">
            <w:pPr>
              <w:jc w:val="right"/>
              <w:rPr>
                <w:rFonts w:ascii="Aptos Narrow" w:hAnsi="Aptos Narrow"/>
                <w:color w:val="000000"/>
              </w:rPr>
            </w:pPr>
            <w:r>
              <w:rPr>
                <w:rFonts w:ascii="Aptos Narrow" w:hAnsi="Aptos Narrow"/>
                <w:color w:val="000000"/>
              </w:rPr>
              <w:t>26.568,90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EE05EF" w14:textId="77777777" w:rsidR="00544050" w:rsidRDefault="00544050" w:rsidP="00CA649E">
            <w:pPr>
              <w:jc w:val="center"/>
              <w:rPr>
                <w:rFonts w:ascii="Aptos Narrow" w:hAnsi="Aptos Narrow"/>
                <w:color w:val="000000"/>
              </w:rPr>
            </w:pPr>
            <w:r>
              <w:rPr>
                <w:rFonts w:ascii="Aptos Narrow" w:hAnsi="Aptos Narrow"/>
                <w:color w:val="000000"/>
              </w:rPr>
              <w:t>129,92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6684A8" w14:textId="77777777" w:rsidR="00544050" w:rsidRDefault="00544050" w:rsidP="00CA649E">
            <w:pPr>
              <w:jc w:val="center"/>
              <w:rPr>
                <w:rFonts w:ascii="Aptos Narrow" w:hAnsi="Aptos Narrow"/>
                <w:color w:val="000000"/>
              </w:rPr>
            </w:pPr>
            <w:r>
              <w:rPr>
                <w:rFonts w:ascii="Aptos Narrow" w:hAnsi="Aptos Narrow"/>
                <w:color w:val="000000"/>
              </w:rPr>
              <w:t>88,56</w:t>
            </w:r>
          </w:p>
        </w:tc>
      </w:tr>
      <w:tr w:rsidR="00544050" w14:paraId="5D09DFE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6FCA3A"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AE0E40"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Vlastiti prihodi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659EC3"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20.450,67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88A629"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5B4E87"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26.568,90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E096DE"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129,92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088603"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88,56</w:t>
            </w:r>
          </w:p>
        </w:tc>
      </w:tr>
      <w:tr w:rsidR="00544050" w14:paraId="10C85717"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DE9CD1" w14:textId="77777777" w:rsidR="00544050" w:rsidRDefault="00544050" w:rsidP="00CA649E">
            <w:pPr>
              <w:jc w:val="right"/>
              <w:rPr>
                <w:rFonts w:ascii="Aptos Narrow" w:hAnsi="Aptos Narrow"/>
                <w:color w:val="000000"/>
                <w:sz w:val="24"/>
                <w:szCs w:val="24"/>
              </w:rPr>
            </w:pPr>
            <w:r>
              <w:rPr>
                <w:rFonts w:ascii="Aptos Narrow" w:hAnsi="Aptos Narrow"/>
                <w:color w:val="000000"/>
              </w:rPr>
              <w:t>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32F537" w14:textId="77777777" w:rsidR="00544050" w:rsidRDefault="00544050" w:rsidP="00CA649E">
            <w:pPr>
              <w:rPr>
                <w:rFonts w:ascii="Aptos Narrow" w:hAnsi="Aptos Narrow"/>
                <w:color w:val="000000"/>
              </w:rPr>
            </w:pPr>
            <w:r>
              <w:rPr>
                <w:rFonts w:ascii="Aptos Narrow" w:hAnsi="Aptos Narrow"/>
                <w:color w:val="000000"/>
              </w:rPr>
              <w:t>Prihodi za posebne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F5F90D" w14:textId="77777777" w:rsidR="00544050" w:rsidRDefault="00544050" w:rsidP="00CA649E">
            <w:pPr>
              <w:jc w:val="right"/>
              <w:rPr>
                <w:rFonts w:ascii="Aptos Narrow" w:hAnsi="Aptos Narrow"/>
                <w:color w:val="000000"/>
              </w:rPr>
            </w:pPr>
            <w:r>
              <w:rPr>
                <w:rFonts w:ascii="Aptos Narrow" w:hAnsi="Aptos Narrow"/>
                <w:color w:val="000000"/>
              </w:rPr>
              <w:t>596.197,75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6038CB" w14:textId="77777777" w:rsidR="00544050" w:rsidRDefault="00544050" w:rsidP="00CA649E">
            <w:pPr>
              <w:jc w:val="right"/>
              <w:rPr>
                <w:rFonts w:ascii="Aptos Narrow" w:hAnsi="Aptos Narrow"/>
                <w:color w:val="000000"/>
              </w:rPr>
            </w:pPr>
            <w:r>
              <w:rPr>
                <w:rFonts w:ascii="Aptos Narrow" w:hAnsi="Aptos Narrow"/>
                <w:color w:val="000000"/>
              </w:rPr>
              <w:t>810.816,42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6FB21E" w14:textId="77777777" w:rsidR="00544050" w:rsidRDefault="00544050" w:rsidP="00CA649E">
            <w:pPr>
              <w:jc w:val="right"/>
              <w:rPr>
                <w:rFonts w:ascii="Aptos Narrow" w:hAnsi="Aptos Narrow"/>
                <w:color w:val="000000"/>
              </w:rPr>
            </w:pPr>
            <w:r>
              <w:rPr>
                <w:rFonts w:ascii="Aptos Narrow" w:hAnsi="Aptos Narrow"/>
                <w:color w:val="000000"/>
              </w:rPr>
              <w:t>655.204,77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10F1BA" w14:textId="77777777" w:rsidR="00544050" w:rsidRDefault="00544050" w:rsidP="00CA649E">
            <w:pPr>
              <w:jc w:val="center"/>
              <w:rPr>
                <w:rFonts w:ascii="Aptos Narrow" w:hAnsi="Aptos Narrow"/>
                <w:color w:val="000000"/>
              </w:rPr>
            </w:pPr>
            <w:r>
              <w:rPr>
                <w:rFonts w:ascii="Aptos Narrow" w:hAnsi="Aptos Narrow"/>
                <w:color w:val="000000"/>
              </w:rPr>
              <w:t>109,90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165BB0" w14:textId="77777777" w:rsidR="00544050" w:rsidRDefault="00544050" w:rsidP="00CA649E">
            <w:pPr>
              <w:jc w:val="center"/>
              <w:rPr>
                <w:rFonts w:ascii="Aptos Narrow" w:hAnsi="Aptos Narrow"/>
                <w:color w:val="000000"/>
              </w:rPr>
            </w:pPr>
            <w:r>
              <w:rPr>
                <w:rFonts w:ascii="Aptos Narrow" w:hAnsi="Aptos Narrow"/>
                <w:color w:val="000000"/>
              </w:rPr>
              <w:t>80,81</w:t>
            </w:r>
          </w:p>
        </w:tc>
      </w:tr>
      <w:tr w:rsidR="00544050" w14:paraId="7B302EB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C1D343"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D29D3C"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Prihodi za posebne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E6F637"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424.969,17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8079A3"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483.516,42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C7645D"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372.739,83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623141"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87,71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0872FD"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77,09</w:t>
            </w:r>
          </w:p>
        </w:tc>
      </w:tr>
      <w:tr w:rsidR="00544050" w14:paraId="4EA6A5D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7D4EBF"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429948"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Komunalna djelatnost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FF12DC"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171.228,58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835923"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323.300,00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FF7E09"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280.069,31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9315E2"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163,56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BB472E"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86,63</w:t>
            </w:r>
          </w:p>
        </w:tc>
      </w:tr>
      <w:tr w:rsidR="00544050" w14:paraId="12163A9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364715"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51E01F"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Ostali prihodi po posebnim propisima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0FE9E4"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8CA77E"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027A8B"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2.395,63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24044F"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C60E0F"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59,89</w:t>
            </w:r>
          </w:p>
        </w:tc>
      </w:tr>
      <w:tr w:rsidR="00544050" w14:paraId="7034D951"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D3137D" w14:textId="77777777" w:rsidR="00544050" w:rsidRDefault="00544050" w:rsidP="00CA649E">
            <w:pPr>
              <w:jc w:val="right"/>
              <w:rPr>
                <w:rFonts w:ascii="Aptos Narrow" w:hAnsi="Aptos Narrow"/>
                <w:color w:val="000000"/>
                <w:sz w:val="24"/>
                <w:szCs w:val="24"/>
              </w:rPr>
            </w:pPr>
            <w:r>
              <w:rPr>
                <w:rFonts w:ascii="Aptos Narrow" w:hAnsi="Aptos Narrow"/>
                <w:color w:val="000000"/>
              </w:rPr>
              <w:t>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9F91AE" w14:textId="77777777" w:rsidR="00544050" w:rsidRDefault="00544050" w:rsidP="00CA649E">
            <w:pPr>
              <w:rPr>
                <w:rFonts w:ascii="Aptos Narrow" w:hAnsi="Aptos Narrow"/>
                <w:color w:val="000000"/>
              </w:rPr>
            </w:pPr>
            <w:r>
              <w:rPr>
                <w:rFonts w:ascii="Aptos Narrow" w:hAnsi="Aptos Narrow"/>
                <w:color w:val="000000"/>
              </w:rPr>
              <w:t>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A49002" w14:textId="77777777" w:rsidR="00544050" w:rsidRDefault="00544050" w:rsidP="00CA649E">
            <w:pPr>
              <w:jc w:val="right"/>
              <w:rPr>
                <w:rFonts w:ascii="Aptos Narrow" w:hAnsi="Aptos Narrow"/>
                <w:color w:val="000000"/>
              </w:rPr>
            </w:pPr>
            <w:r>
              <w:rPr>
                <w:rFonts w:ascii="Aptos Narrow" w:hAnsi="Aptos Narrow"/>
                <w:color w:val="000000"/>
              </w:rPr>
              <w:t>632.398,80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3587BA" w14:textId="77777777" w:rsidR="00544050" w:rsidRDefault="00544050" w:rsidP="00CA649E">
            <w:pPr>
              <w:jc w:val="right"/>
              <w:rPr>
                <w:rFonts w:ascii="Aptos Narrow" w:hAnsi="Aptos Narrow"/>
                <w:color w:val="000000"/>
              </w:rPr>
            </w:pPr>
            <w:r>
              <w:rPr>
                <w:rFonts w:ascii="Aptos Narrow" w:hAnsi="Aptos Narrow"/>
                <w:color w:val="000000"/>
              </w:rPr>
              <w:t>1.742.262,17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A4ACBB" w14:textId="77777777" w:rsidR="00544050" w:rsidRDefault="00544050" w:rsidP="00CA649E">
            <w:pPr>
              <w:jc w:val="right"/>
              <w:rPr>
                <w:rFonts w:ascii="Aptos Narrow" w:hAnsi="Aptos Narrow"/>
                <w:color w:val="000000"/>
              </w:rPr>
            </w:pPr>
            <w:r>
              <w:rPr>
                <w:rFonts w:ascii="Aptos Narrow" w:hAnsi="Aptos Narrow"/>
                <w:color w:val="000000"/>
              </w:rPr>
              <w:t>991.612,43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836AAE" w14:textId="77777777" w:rsidR="00544050" w:rsidRDefault="00544050" w:rsidP="00CA649E">
            <w:pPr>
              <w:jc w:val="center"/>
              <w:rPr>
                <w:rFonts w:ascii="Aptos Narrow" w:hAnsi="Aptos Narrow"/>
                <w:color w:val="000000"/>
              </w:rPr>
            </w:pPr>
            <w:r>
              <w:rPr>
                <w:rFonts w:ascii="Aptos Narrow" w:hAnsi="Aptos Narrow"/>
                <w:color w:val="000000"/>
              </w:rPr>
              <w:t>156,80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A09305" w14:textId="77777777" w:rsidR="00544050" w:rsidRDefault="00544050" w:rsidP="00CA649E">
            <w:pPr>
              <w:jc w:val="center"/>
              <w:rPr>
                <w:rFonts w:ascii="Aptos Narrow" w:hAnsi="Aptos Narrow"/>
                <w:color w:val="000000"/>
              </w:rPr>
            </w:pPr>
            <w:r>
              <w:rPr>
                <w:rFonts w:ascii="Aptos Narrow" w:hAnsi="Aptos Narrow"/>
                <w:color w:val="000000"/>
              </w:rPr>
              <w:t>56,92</w:t>
            </w:r>
          </w:p>
        </w:tc>
      </w:tr>
      <w:tr w:rsidR="00544050" w14:paraId="4EE76A6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81E29A"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DEF042"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B3E44D"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333.031,16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4A2D06"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360.621,74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AE0ADB"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359.018,55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E35EEF"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107,80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BDB576"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99,56</w:t>
            </w:r>
          </w:p>
        </w:tc>
      </w:tr>
      <w:tr w:rsidR="00544050" w14:paraId="762B4DE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E8BE1E"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D2452F"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B5166E"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299.367,64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2A6B8D"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1.251.640,43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6CE826"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533.468,20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12D13F"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178,20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F236C0"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42,62</w:t>
            </w:r>
          </w:p>
        </w:tc>
      </w:tr>
      <w:tr w:rsidR="00544050" w14:paraId="7534DB4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593F55"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DF8F99"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Tekuće pomoći od HZMO-a, HZZ-ai HZZO-a-stručno osp</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94B3D5"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C39E49"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130.000,00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9C414B"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99.125,68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81ADDD"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F7EC66"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76,25</w:t>
            </w:r>
          </w:p>
        </w:tc>
      </w:tr>
      <w:tr w:rsidR="00544050" w14:paraId="478616FA"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CDCF13" w14:textId="77777777" w:rsidR="00544050" w:rsidRDefault="00544050" w:rsidP="00CA649E">
            <w:pPr>
              <w:jc w:val="right"/>
              <w:rPr>
                <w:rFonts w:ascii="Aptos Narrow" w:hAnsi="Aptos Narrow"/>
                <w:color w:val="000000"/>
                <w:sz w:val="24"/>
                <w:szCs w:val="24"/>
              </w:rPr>
            </w:pPr>
            <w:r>
              <w:rPr>
                <w:rFonts w:ascii="Aptos Narrow" w:hAnsi="Aptos Narrow"/>
                <w:color w:val="000000"/>
              </w:rPr>
              <w:t>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8DC512" w14:textId="77777777" w:rsidR="00544050" w:rsidRDefault="00544050" w:rsidP="00CA649E">
            <w:pPr>
              <w:rPr>
                <w:rFonts w:ascii="Aptos Narrow" w:hAnsi="Aptos Narrow"/>
                <w:color w:val="000000"/>
              </w:rPr>
            </w:pPr>
            <w:r>
              <w:rPr>
                <w:rFonts w:ascii="Aptos Narrow" w:hAnsi="Aptos Narrow"/>
                <w:color w:val="000000"/>
              </w:rPr>
              <w:t>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E3415" w14:textId="77777777" w:rsidR="00544050" w:rsidRDefault="00544050" w:rsidP="00CA649E">
            <w:pPr>
              <w:jc w:val="right"/>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B0DCDF" w14:textId="77777777" w:rsidR="00544050" w:rsidRDefault="00544050" w:rsidP="00CA649E">
            <w:pPr>
              <w:jc w:val="right"/>
              <w:rPr>
                <w:rFonts w:ascii="Aptos Narrow" w:hAnsi="Aptos Narrow"/>
                <w:color w:val="000000"/>
              </w:rPr>
            </w:pPr>
            <w:r>
              <w:rPr>
                <w:rFonts w:ascii="Aptos Narrow" w:hAnsi="Aptos Narrow"/>
                <w:color w:val="000000"/>
              </w:rPr>
              <w:t>32.600,00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164FA5" w14:textId="77777777" w:rsidR="00544050" w:rsidRDefault="00544050" w:rsidP="00CA649E">
            <w:pPr>
              <w:jc w:val="right"/>
              <w:rPr>
                <w:rFonts w:ascii="Aptos Narrow" w:hAnsi="Aptos Narrow"/>
                <w:color w:val="000000"/>
              </w:rPr>
            </w:pPr>
            <w:r>
              <w:rPr>
                <w:rFonts w:ascii="Aptos Narrow" w:hAnsi="Aptos Narrow"/>
                <w:color w:val="000000"/>
              </w:rPr>
              <w:t>28.419,68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FA57DE" w14:textId="77777777" w:rsidR="00544050" w:rsidRDefault="00544050" w:rsidP="00CA649E">
            <w:pPr>
              <w:jc w:val="center"/>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099AD7" w14:textId="77777777" w:rsidR="00544050" w:rsidRDefault="00544050" w:rsidP="00CA649E">
            <w:pPr>
              <w:jc w:val="center"/>
              <w:rPr>
                <w:rFonts w:ascii="Aptos Narrow" w:hAnsi="Aptos Narrow"/>
                <w:color w:val="000000"/>
              </w:rPr>
            </w:pPr>
            <w:r>
              <w:rPr>
                <w:rFonts w:ascii="Aptos Narrow" w:hAnsi="Aptos Narrow"/>
                <w:color w:val="000000"/>
              </w:rPr>
              <w:t>87,18</w:t>
            </w:r>
          </w:p>
        </w:tc>
      </w:tr>
      <w:tr w:rsidR="00544050" w14:paraId="21051D3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2C4BCF"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653FFC"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45CB8"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75E532"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E68DA5"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D4F504"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880E1"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23,08</w:t>
            </w:r>
          </w:p>
        </w:tc>
      </w:tr>
      <w:tr w:rsidR="00544050" w14:paraId="30093F0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3DB864"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D7BB21"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Namjenske 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32C2EB"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6C9AB7"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786D86"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27.819,68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0E57B8"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47DD80"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92,73</w:t>
            </w:r>
          </w:p>
        </w:tc>
      </w:tr>
      <w:tr w:rsidR="00544050" w14:paraId="60A8501D"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C4E7D5" w14:textId="77777777" w:rsidR="00544050" w:rsidRDefault="00544050" w:rsidP="00CA649E">
            <w:pPr>
              <w:jc w:val="right"/>
              <w:rPr>
                <w:rFonts w:ascii="Aptos Narrow" w:hAnsi="Aptos Narrow"/>
                <w:color w:val="000000"/>
                <w:sz w:val="24"/>
                <w:szCs w:val="24"/>
              </w:rPr>
            </w:pPr>
            <w:r>
              <w:rPr>
                <w:rFonts w:ascii="Aptos Narrow" w:hAnsi="Aptos Narrow"/>
                <w:color w:val="000000"/>
              </w:rPr>
              <w:t>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FEB7DD" w14:textId="77777777" w:rsidR="00544050" w:rsidRDefault="00544050" w:rsidP="00CA649E">
            <w:pPr>
              <w:rPr>
                <w:rFonts w:ascii="Aptos Narrow" w:hAnsi="Aptos Narrow"/>
                <w:color w:val="000000"/>
              </w:rPr>
            </w:pPr>
            <w:r>
              <w:rPr>
                <w:rFonts w:ascii="Aptos Narrow" w:hAnsi="Aptos Narrow"/>
                <w:color w:val="000000"/>
              </w:rPr>
              <w:t>Prihodi od nefin.imovine i nadoknade šteta od osig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E058E7" w14:textId="77777777" w:rsidR="00544050" w:rsidRDefault="00544050" w:rsidP="00CA649E">
            <w:pPr>
              <w:jc w:val="right"/>
              <w:rPr>
                <w:rFonts w:ascii="Aptos Narrow" w:hAnsi="Aptos Narrow"/>
                <w:color w:val="000000"/>
              </w:rPr>
            </w:pPr>
            <w:r>
              <w:rPr>
                <w:rFonts w:ascii="Aptos Narrow" w:hAnsi="Aptos Narrow"/>
                <w:color w:val="000000"/>
              </w:rPr>
              <w:t>55.111,63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BF5190" w14:textId="77777777" w:rsidR="00544050" w:rsidRDefault="00544050" w:rsidP="00CA649E">
            <w:pPr>
              <w:jc w:val="right"/>
              <w:rPr>
                <w:rFonts w:ascii="Aptos Narrow" w:hAnsi="Aptos Narrow"/>
                <w:color w:val="000000"/>
              </w:rPr>
            </w:pPr>
            <w:r>
              <w:rPr>
                <w:rFonts w:ascii="Aptos Narrow" w:hAnsi="Aptos Narrow"/>
                <w:color w:val="000000"/>
              </w:rPr>
              <w:t>32.300,00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A8CB43" w14:textId="77777777" w:rsidR="00544050" w:rsidRDefault="00544050" w:rsidP="00CA649E">
            <w:pPr>
              <w:jc w:val="right"/>
              <w:rPr>
                <w:rFonts w:ascii="Aptos Narrow" w:hAnsi="Aptos Narrow"/>
                <w:color w:val="000000"/>
              </w:rPr>
            </w:pPr>
            <w:r>
              <w:rPr>
                <w:rFonts w:ascii="Aptos Narrow" w:hAnsi="Aptos Narrow"/>
                <w:color w:val="000000"/>
              </w:rPr>
              <w:t>8.462,72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8AD442" w14:textId="77777777" w:rsidR="00544050" w:rsidRDefault="00544050" w:rsidP="00CA649E">
            <w:pPr>
              <w:jc w:val="center"/>
              <w:rPr>
                <w:rFonts w:ascii="Aptos Narrow" w:hAnsi="Aptos Narrow"/>
                <w:color w:val="000000"/>
              </w:rPr>
            </w:pPr>
            <w:r>
              <w:rPr>
                <w:rFonts w:ascii="Aptos Narrow" w:hAnsi="Aptos Narrow"/>
                <w:color w:val="000000"/>
              </w:rPr>
              <w:t>15,36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FDB8D3" w14:textId="77777777" w:rsidR="00544050" w:rsidRDefault="00544050" w:rsidP="00CA649E">
            <w:pPr>
              <w:jc w:val="center"/>
              <w:rPr>
                <w:rFonts w:ascii="Aptos Narrow" w:hAnsi="Aptos Narrow"/>
                <w:color w:val="000000"/>
              </w:rPr>
            </w:pPr>
            <w:r>
              <w:rPr>
                <w:rFonts w:ascii="Aptos Narrow" w:hAnsi="Aptos Narrow"/>
                <w:color w:val="000000"/>
              </w:rPr>
              <w:t>26,20</w:t>
            </w:r>
          </w:p>
        </w:tc>
      </w:tr>
      <w:tr w:rsidR="00544050" w14:paraId="7FCD36A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166418"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0AB459"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Prihodi od nefin.imovine i nadoknade šteta od osig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B5AD0C"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2.250,54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BC82B8"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EFB31F"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1.175,81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B783C7"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52,25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474921"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58,79</w:t>
            </w:r>
          </w:p>
        </w:tc>
      </w:tr>
      <w:tr w:rsidR="00544050" w14:paraId="5CECF51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B773D2"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lastRenderedPageBreak/>
              <w:t>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E32B8F"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Prihodi od prodaje nefin. imovine u vlasništvu JLS</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0AF8EC"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47.005,32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FC45C2"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17.300,00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0CFD03"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7.272,46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535E9E"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15,47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19710"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42,04</w:t>
            </w:r>
          </w:p>
        </w:tc>
      </w:tr>
      <w:tr w:rsidR="00544050" w14:paraId="3CE6B6D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842B23"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7789C6"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Prihodi od prodaje nefin. imovine u vlasništvu RH</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ED4347"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5.855,77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3AC62C"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13.000,00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D1557B"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14,45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C9452B"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0,25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6F7BA1"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0,11</w:t>
            </w:r>
          </w:p>
        </w:tc>
      </w:tr>
      <w:tr w:rsidR="00544050" w14:paraId="5486D04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0035E8"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20F825" w14:textId="77777777" w:rsidR="00544050" w:rsidRDefault="00544050" w:rsidP="00CA649E">
            <w:pPr>
              <w:rPr>
                <w:rFonts w:ascii="Aptos Narrow" w:hAnsi="Aptos Narrow"/>
                <w:color w:val="000000"/>
                <w:sz w:val="20"/>
                <w:szCs w:val="20"/>
              </w:rPr>
            </w:pPr>
            <w:r>
              <w:rPr>
                <w:rFonts w:ascii="Aptos Narrow" w:hAnsi="Aptos Narrow"/>
                <w:color w:val="000000"/>
                <w:sz w:val="20"/>
                <w:szCs w:val="20"/>
              </w:rPr>
              <w:t>Prihodi od prodaje nefin. imovine u vlasništvu RH</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DC8ED1"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5.855,77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5FA6A5"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13.000,00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88BCB0" w14:textId="77777777" w:rsidR="00544050" w:rsidRDefault="00544050" w:rsidP="00CA649E">
            <w:pPr>
              <w:jc w:val="right"/>
              <w:rPr>
                <w:rFonts w:ascii="Aptos Narrow" w:hAnsi="Aptos Narrow"/>
                <w:color w:val="000000"/>
                <w:sz w:val="20"/>
                <w:szCs w:val="20"/>
              </w:rPr>
            </w:pPr>
            <w:r>
              <w:rPr>
                <w:rFonts w:ascii="Aptos Narrow" w:hAnsi="Aptos Narrow"/>
                <w:color w:val="000000"/>
                <w:sz w:val="20"/>
                <w:szCs w:val="20"/>
              </w:rPr>
              <w:t>14,45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BBA758"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0,25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0FBB06" w14:textId="77777777" w:rsidR="00544050" w:rsidRDefault="00544050" w:rsidP="00CA649E">
            <w:pPr>
              <w:jc w:val="center"/>
              <w:rPr>
                <w:rFonts w:ascii="Aptos Narrow" w:hAnsi="Aptos Narrow"/>
                <w:color w:val="000000"/>
                <w:sz w:val="20"/>
                <w:szCs w:val="20"/>
              </w:rPr>
            </w:pPr>
            <w:r>
              <w:rPr>
                <w:rFonts w:ascii="Aptos Narrow" w:hAnsi="Aptos Narrow"/>
                <w:color w:val="000000"/>
                <w:sz w:val="20"/>
                <w:szCs w:val="20"/>
              </w:rPr>
              <w:t>0,11</w:t>
            </w:r>
          </w:p>
        </w:tc>
      </w:tr>
      <w:tr w:rsidR="00544050" w14:paraId="3A5649BB"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2F16B24" w14:textId="77777777" w:rsidR="00544050" w:rsidRDefault="00544050" w:rsidP="00CA649E">
            <w:pPr>
              <w:jc w:val="center"/>
              <w:rPr>
                <w:rFonts w:ascii="Aptos Narrow" w:hAnsi="Aptos Narrow"/>
                <w:color w:val="000000"/>
                <w:sz w:val="24"/>
                <w:szCs w:val="24"/>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2A83021" w14:textId="77777777" w:rsidR="00544050" w:rsidRDefault="00544050" w:rsidP="00CA649E">
            <w:pPr>
              <w:jc w:val="center"/>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94B129E" w14:textId="77777777" w:rsidR="00544050" w:rsidRDefault="00544050" w:rsidP="00CA649E">
            <w:pPr>
              <w:jc w:val="right"/>
              <w:rPr>
                <w:rFonts w:ascii="Aptos Narrow" w:hAnsi="Aptos Narrow"/>
                <w:color w:val="000000"/>
              </w:rPr>
            </w:pPr>
            <w:r>
              <w:rPr>
                <w:rFonts w:ascii="Aptos Narrow" w:hAnsi="Aptos Narrow"/>
                <w:color w:val="000000"/>
              </w:rPr>
              <w:t>4.677.452,19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0160CD1" w14:textId="77777777" w:rsidR="00544050" w:rsidRDefault="00544050" w:rsidP="00CA649E">
            <w:pPr>
              <w:jc w:val="right"/>
              <w:rPr>
                <w:rFonts w:ascii="Aptos Narrow" w:hAnsi="Aptos Narrow"/>
                <w:color w:val="000000"/>
              </w:rPr>
            </w:pPr>
            <w:r>
              <w:rPr>
                <w:rFonts w:ascii="Aptos Narrow" w:hAnsi="Aptos Narrow"/>
                <w:color w:val="000000"/>
              </w:rPr>
              <w:t>8.967.482,00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F68A76" w14:textId="77777777" w:rsidR="00544050" w:rsidRDefault="00544050" w:rsidP="00CA649E">
            <w:pPr>
              <w:jc w:val="right"/>
              <w:rPr>
                <w:rFonts w:ascii="Aptos Narrow" w:hAnsi="Aptos Narrow"/>
                <w:color w:val="000000"/>
              </w:rPr>
            </w:pPr>
            <w:r>
              <w:rPr>
                <w:rFonts w:ascii="Aptos Narrow" w:hAnsi="Aptos Narrow"/>
                <w:color w:val="000000"/>
              </w:rPr>
              <w:t>6.395.023,33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052AB739" w14:textId="77777777" w:rsidR="00544050" w:rsidRDefault="00544050" w:rsidP="00CA649E">
            <w:pPr>
              <w:jc w:val="center"/>
              <w:rPr>
                <w:rFonts w:ascii="Aptos Narrow" w:hAnsi="Aptos Narrow"/>
                <w:color w:val="000000"/>
              </w:rPr>
            </w:pPr>
            <w:r>
              <w:rPr>
                <w:rFonts w:ascii="Aptos Narrow" w:hAnsi="Aptos Narrow"/>
                <w:color w:val="000000"/>
              </w:rPr>
              <w:t>136,72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2C3BDD4" w14:textId="77777777" w:rsidR="00544050" w:rsidRDefault="00544050" w:rsidP="00CA649E">
            <w:pPr>
              <w:jc w:val="center"/>
              <w:rPr>
                <w:rFonts w:ascii="Aptos Narrow" w:hAnsi="Aptos Narrow"/>
                <w:color w:val="000000"/>
              </w:rPr>
            </w:pPr>
            <w:r>
              <w:rPr>
                <w:rFonts w:ascii="Aptos Narrow" w:hAnsi="Aptos Narrow"/>
                <w:color w:val="000000"/>
              </w:rPr>
              <w:t>71,31</w:t>
            </w:r>
          </w:p>
        </w:tc>
      </w:tr>
    </w:tbl>
    <w:p w14:paraId="1B574B00" w14:textId="77777777" w:rsidR="00544050" w:rsidRPr="00121C81" w:rsidRDefault="00544050" w:rsidP="00544050"/>
    <w:p w14:paraId="69402B19" w14:textId="16C4F141" w:rsidR="00544050" w:rsidRDefault="00544050">
      <w:r>
        <w:br w:type="page"/>
      </w:r>
    </w:p>
    <w:tbl>
      <w:tblPr>
        <w:tblW w:w="15280" w:type="dxa"/>
        <w:tblCellMar>
          <w:left w:w="0" w:type="dxa"/>
          <w:right w:w="0" w:type="dxa"/>
        </w:tblCellMar>
        <w:tblLook w:val="04A0" w:firstRow="1" w:lastRow="0" w:firstColumn="1" w:lastColumn="0" w:noHBand="0" w:noVBand="1"/>
      </w:tblPr>
      <w:tblGrid>
        <w:gridCol w:w="1552"/>
        <w:gridCol w:w="4412"/>
        <w:gridCol w:w="1919"/>
        <w:gridCol w:w="1919"/>
        <w:gridCol w:w="1919"/>
        <w:gridCol w:w="1780"/>
        <w:gridCol w:w="1780"/>
      </w:tblGrid>
      <w:tr w:rsidR="00EC5617" w14:paraId="127070F5" w14:textId="77777777" w:rsidTr="00CA649E">
        <w:trPr>
          <w:trHeight w:val="420"/>
        </w:trPr>
        <w:tc>
          <w:tcPr>
            <w:tcW w:w="15280" w:type="dxa"/>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0DA51DAF" w14:textId="77777777" w:rsidR="00EC5617" w:rsidRDefault="00EC5617" w:rsidP="00CA649E">
            <w:pPr>
              <w:rPr>
                <w:rFonts w:ascii="Aptos Narrow" w:hAnsi="Aptos Narrow"/>
                <w:color w:val="000000"/>
                <w:sz w:val="32"/>
                <w:szCs w:val="32"/>
              </w:rPr>
            </w:pPr>
            <w:r>
              <w:rPr>
                <w:rFonts w:ascii="Aptos Narrow" w:hAnsi="Aptos Narrow"/>
                <w:color w:val="000000"/>
                <w:sz w:val="32"/>
                <w:szCs w:val="32"/>
              </w:rPr>
              <w:lastRenderedPageBreak/>
              <w:t>Izvještaj o izvršenju proračuna za razdoblje 1.1.2024. do 31.12.2024.</w:t>
            </w:r>
          </w:p>
        </w:tc>
      </w:tr>
      <w:tr w:rsidR="00EC5617" w14:paraId="6147B584" w14:textId="77777777" w:rsidTr="00CA649E">
        <w:trPr>
          <w:trHeight w:val="375"/>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7EAA2B2F" w14:textId="77777777" w:rsidR="00EC5617" w:rsidRDefault="00EC5617" w:rsidP="00CA649E">
            <w:pPr>
              <w:rPr>
                <w:rFonts w:ascii="Aptos Narrow" w:hAnsi="Aptos Narrow"/>
                <w:color w:val="000000"/>
                <w:sz w:val="28"/>
                <w:szCs w:val="28"/>
              </w:rPr>
            </w:pPr>
            <w:r>
              <w:rPr>
                <w:rFonts w:ascii="Aptos Narrow" w:hAnsi="Aptos Narrow"/>
                <w:color w:val="000000"/>
                <w:sz w:val="28"/>
                <w:szCs w:val="28"/>
              </w:rPr>
              <w:t>I. OPĆI DIO - A. RAČUN PRIHODA I RASHODA - RASHODI PREMA FUNKCIJSKOJ KLASIFIKACIJI</w:t>
            </w:r>
          </w:p>
        </w:tc>
      </w:tr>
      <w:tr w:rsidR="00EC5617" w14:paraId="70F615AC" w14:textId="77777777" w:rsidTr="00CA649E">
        <w:trPr>
          <w:trHeight w:val="810"/>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hideMark/>
          </w:tcPr>
          <w:p w14:paraId="170B6425"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Račun</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B0D9517"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Naziv računa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31D6F4B"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Izvršenje</w:t>
            </w:r>
            <w:r>
              <w:rPr>
                <w:rFonts w:ascii="Aptos Narrow" w:hAnsi="Aptos Narrow"/>
                <w:color w:val="000000"/>
                <w:sz w:val="20"/>
                <w:szCs w:val="20"/>
              </w:rPr>
              <w:br/>
            </w:r>
            <w:r>
              <w:rPr>
                <w:rFonts w:ascii="Aptos Narrow" w:hAnsi="Aptos Narrow"/>
                <w:color w:val="000000"/>
                <w:sz w:val="20"/>
                <w:szCs w:val="20"/>
              </w:rPr>
              <w:br/>
              <w:t>1.1.2023.-31.12.2023.</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B436537"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I REBALANS PRORAČUNA ZA 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38EC812"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Izvršenje</w:t>
            </w:r>
            <w:r>
              <w:rPr>
                <w:rFonts w:ascii="Aptos Narrow" w:hAnsi="Aptos Narrow"/>
                <w:color w:val="000000"/>
                <w:sz w:val="20"/>
                <w:szCs w:val="20"/>
              </w:rPr>
              <w:br/>
            </w:r>
            <w:r>
              <w:rPr>
                <w:rFonts w:ascii="Aptos Narrow" w:hAnsi="Aptos Narrow"/>
                <w:color w:val="000000"/>
                <w:sz w:val="20"/>
                <w:szCs w:val="2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79E3341"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Indeks 4/2*100</w:t>
            </w:r>
            <w:r>
              <w:rPr>
                <w:rFonts w:ascii="Aptos Narrow" w:hAnsi="Aptos Narrow"/>
                <w:color w:val="000000"/>
                <w:sz w:val="20"/>
                <w:szCs w:val="20"/>
              </w:rPr>
              <w:br/>
            </w:r>
            <w:r>
              <w:rPr>
                <w:rFonts w:ascii="Aptos Narrow" w:hAnsi="Aptos Narrow"/>
                <w:color w:val="000000"/>
                <w:sz w:val="20"/>
                <w:szCs w:val="2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B2120D9"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Indeks 4/3*100</w:t>
            </w:r>
            <w:r>
              <w:rPr>
                <w:rFonts w:ascii="Aptos Narrow" w:hAnsi="Aptos Narrow"/>
                <w:color w:val="000000"/>
                <w:sz w:val="20"/>
                <w:szCs w:val="20"/>
              </w:rPr>
              <w:br/>
            </w:r>
            <w:r>
              <w:rPr>
                <w:rFonts w:ascii="Aptos Narrow" w:hAnsi="Aptos Narrow"/>
                <w:color w:val="000000"/>
                <w:sz w:val="20"/>
                <w:szCs w:val="20"/>
              </w:rPr>
              <w:br/>
              <w:t>1.1.2024.-31.12.2024.</w:t>
            </w:r>
          </w:p>
        </w:tc>
      </w:tr>
      <w:tr w:rsidR="00EC5617" w14:paraId="5EAFD7C6"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AA569B" w14:textId="77777777" w:rsidR="00EC5617" w:rsidRDefault="00EC5617" w:rsidP="00CA649E">
            <w:pPr>
              <w:jc w:val="right"/>
              <w:rPr>
                <w:rFonts w:ascii="Aptos Narrow" w:hAnsi="Aptos Narrow"/>
                <w:color w:val="000000"/>
                <w:sz w:val="24"/>
                <w:szCs w:val="24"/>
              </w:rPr>
            </w:pPr>
            <w:r>
              <w:rPr>
                <w:rFonts w:ascii="Aptos Narrow" w:hAnsi="Aptos Narrow"/>
                <w:color w:val="000000"/>
              </w:rPr>
              <w:t>01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C93A2C" w14:textId="77777777" w:rsidR="00EC5617" w:rsidRDefault="00EC5617" w:rsidP="00CA649E">
            <w:pPr>
              <w:rPr>
                <w:rFonts w:ascii="Aptos Narrow" w:hAnsi="Aptos Narrow"/>
                <w:color w:val="000000"/>
              </w:rPr>
            </w:pPr>
            <w:r>
              <w:rPr>
                <w:rFonts w:ascii="Aptos Narrow" w:hAnsi="Aptos Narrow"/>
                <w:color w:val="000000"/>
              </w:rPr>
              <w:t xml:space="preserve">Opće javne usluge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C976DD" w14:textId="77777777" w:rsidR="00EC5617" w:rsidRDefault="00EC5617" w:rsidP="00CA649E">
            <w:pPr>
              <w:jc w:val="right"/>
              <w:rPr>
                <w:rFonts w:ascii="Aptos Narrow" w:hAnsi="Aptos Narrow"/>
                <w:color w:val="000000"/>
              </w:rPr>
            </w:pPr>
            <w:r>
              <w:rPr>
                <w:rFonts w:ascii="Aptos Narrow" w:hAnsi="Aptos Narrow"/>
                <w:color w:val="000000"/>
              </w:rPr>
              <w:t>843.898,95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E1BDB4" w14:textId="77777777" w:rsidR="00EC5617" w:rsidRDefault="00EC5617" w:rsidP="00CA649E">
            <w:pPr>
              <w:jc w:val="right"/>
              <w:rPr>
                <w:rFonts w:ascii="Aptos Narrow" w:hAnsi="Aptos Narrow"/>
                <w:color w:val="000000"/>
              </w:rPr>
            </w:pPr>
            <w:r>
              <w:rPr>
                <w:rFonts w:ascii="Aptos Narrow" w:hAnsi="Aptos Narrow"/>
                <w:color w:val="000000"/>
              </w:rPr>
              <w:t>1.352.073,00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374576" w14:textId="77777777" w:rsidR="00EC5617" w:rsidRDefault="00EC5617" w:rsidP="00CA649E">
            <w:pPr>
              <w:jc w:val="right"/>
              <w:rPr>
                <w:rFonts w:ascii="Aptos Narrow" w:hAnsi="Aptos Narrow"/>
                <w:color w:val="000000"/>
              </w:rPr>
            </w:pPr>
            <w:r>
              <w:rPr>
                <w:rFonts w:ascii="Aptos Narrow" w:hAnsi="Aptos Narrow"/>
                <w:color w:val="000000"/>
              </w:rPr>
              <w:t>1.057.899,11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08AA3" w14:textId="77777777" w:rsidR="00EC5617" w:rsidRDefault="00EC5617" w:rsidP="00CA649E">
            <w:pPr>
              <w:jc w:val="center"/>
              <w:rPr>
                <w:rFonts w:ascii="Aptos Narrow" w:hAnsi="Aptos Narrow"/>
                <w:color w:val="000000"/>
              </w:rPr>
            </w:pPr>
            <w:r>
              <w:rPr>
                <w:rFonts w:ascii="Aptos Narrow" w:hAnsi="Aptos Narrow"/>
                <w:color w:val="000000"/>
              </w:rPr>
              <w:t>125,36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836469" w14:textId="77777777" w:rsidR="00EC5617" w:rsidRDefault="00EC5617" w:rsidP="00CA649E">
            <w:pPr>
              <w:jc w:val="center"/>
              <w:rPr>
                <w:rFonts w:ascii="Aptos Narrow" w:hAnsi="Aptos Narrow"/>
                <w:color w:val="000000"/>
              </w:rPr>
            </w:pPr>
            <w:r>
              <w:rPr>
                <w:rFonts w:ascii="Aptos Narrow" w:hAnsi="Aptos Narrow"/>
                <w:color w:val="000000"/>
              </w:rPr>
              <w:t>78,24</w:t>
            </w:r>
          </w:p>
        </w:tc>
      </w:tr>
      <w:tr w:rsidR="00EC5617" w14:paraId="2487820B"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F5B9A6"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DFCC4D"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Izvršna i zakonodavna tijela, financijski i fiskalni poslovi, vanjski poslovi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AD8C40"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843.898,95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EA4AC4"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1.352.073,00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43210A"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1.057.899,11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573C52"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125,36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B1FEC5"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78,24</w:t>
            </w:r>
          </w:p>
        </w:tc>
      </w:tr>
      <w:tr w:rsidR="00EC5617" w14:paraId="22AC49AD"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94957E" w14:textId="77777777" w:rsidR="00EC5617" w:rsidRDefault="00EC5617" w:rsidP="00CA649E">
            <w:pPr>
              <w:jc w:val="right"/>
              <w:rPr>
                <w:rFonts w:ascii="Aptos Narrow" w:hAnsi="Aptos Narrow"/>
                <w:color w:val="000000"/>
                <w:sz w:val="24"/>
                <w:szCs w:val="24"/>
              </w:rPr>
            </w:pPr>
            <w:r>
              <w:rPr>
                <w:rFonts w:ascii="Aptos Narrow" w:hAnsi="Aptos Narrow"/>
                <w:color w:val="000000"/>
              </w:rPr>
              <w:t>03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8380E24" w14:textId="77777777" w:rsidR="00EC5617" w:rsidRDefault="00EC5617" w:rsidP="00CA649E">
            <w:pPr>
              <w:rPr>
                <w:rFonts w:ascii="Aptos Narrow" w:hAnsi="Aptos Narrow"/>
                <w:color w:val="000000"/>
              </w:rPr>
            </w:pPr>
            <w:r>
              <w:rPr>
                <w:rFonts w:ascii="Aptos Narrow" w:hAnsi="Aptos Narrow"/>
                <w:color w:val="000000"/>
              </w:rPr>
              <w:t xml:space="preserve">Javni red i sigurnost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834F39" w14:textId="77777777" w:rsidR="00EC5617" w:rsidRDefault="00EC5617" w:rsidP="00CA649E">
            <w:pPr>
              <w:jc w:val="right"/>
              <w:rPr>
                <w:rFonts w:ascii="Aptos Narrow" w:hAnsi="Aptos Narrow"/>
                <w:color w:val="000000"/>
              </w:rPr>
            </w:pPr>
            <w:r>
              <w:rPr>
                <w:rFonts w:ascii="Aptos Narrow" w:hAnsi="Aptos Narrow"/>
                <w:color w:val="000000"/>
              </w:rPr>
              <w:t>82.731,45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8316E0" w14:textId="77777777" w:rsidR="00EC5617" w:rsidRDefault="00EC5617" w:rsidP="00CA649E">
            <w:pPr>
              <w:jc w:val="right"/>
              <w:rPr>
                <w:rFonts w:ascii="Aptos Narrow" w:hAnsi="Aptos Narrow"/>
                <w:color w:val="000000"/>
              </w:rPr>
            </w:pPr>
            <w:r>
              <w:rPr>
                <w:rFonts w:ascii="Aptos Narrow" w:hAnsi="Aptos Narrow"/>
                <w:color w:val="000000"/>
              </w:rPr>
              <w:t>87.000,00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1148B3" w14:textId="77777777" w:rsidR="00EC5617" w:rsidRDefault="00EC5617" w:rsidP="00CA649E">
            <w:pPr>
              <w:jc w:val="right"/>
              <w:rPr>
                <w:rFonts w:ascii="Aptos Narrow" w:hAnsi="Aptos Narrow"/>
                <w:color w:val="000000"/>
              </w:rPr>
            </w:pPr>
            <w:r>
              <w:rPr>
                <w:rFonts w:ascii="Aptos Narrow" w:hAnsi="Aptos Narrow"/>
                <w:color w:val="000000"/>
              </w:rPr>
              <w:t>82.801,30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1EACC8" w14:textId="77777777" w:rsidR="00EC5617" w:rsidRDefault="00EC5617" w:rsidP="00CA649E">
            <w:pPr>
              <w:jc w:val="center"/>
              <w:rPr>
                <w:rFonts w:ascii="Aptos Narrow" w:hAnsi="Aptos Narrow"/>
                <w:color w:val="000000"/>
              </w:rPr>
            </w:pPr>
            <w:r>
              <w:rPr>
                <w:rFonts w:ascii="Aptos Narrow" w:hAnsi="Aptos Narrow"/>
                <w:color w:val="000000"/>
              </w:rPr>
              <w:t>100,08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D73F82" w14:textId="77777777" w:rsidR="00EC5617" w:rsidRDefault="00EC5617" w:rsidP="00CA649E">
            <w:pPr>
              <w:jc w:val="center"/>
              <w:rPr>
                <w:rFonts w:ascii="Aptos Narrow" w:hAnsi="Aptos Narrow"/>
                <w:color w:val="000000"/>
              </w:rPr>
            </w:pPr>
            <w:r>
              <w:rPr>
                <w:rFonts w:ascii="Aptos Narrow" w:hAnsi="Aptos Narrow"/>
                <w:color w:val="000000"/>
              </w:rPr>
              <w:t>95,17</w:t>
            </w:r>
          </w:p>
        </w:tc>
      </w:tr>
      <w:tr w:rsidR="00EC5617" w14:paraId="7A3E155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93379B"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C91345"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Usluge protupožarne zaštite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F50F5C"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82.731,45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5B3FB1"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87.000,00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A7727E"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82.801,30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E03C18"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100,08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6E22E8"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95,17</w:t>
            </w:r>
          </w:p>
        </w:tc>
      </w:tr>
      <w:tr w:rsidR="00EC5617" w14:paraId="7FCF7A26"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C59C92" w14:textId="77777777" w:rsidR="00EC5617" w:rsidRDefault="00EC5617" w:rsidP="00CA649E">
            <w:pPr>
              <w:jc w:val="right"/>
              <w:rPr>
                <w:rFonts w:ascii="Aptos Narrow" w:hAnsi="Aptos Narrow"/>
                <w:color w:val="000000"/>
                <w:sz w:val="24"/>
                <w:szCs w:val="24"/>
              </w:rPr>
            </w:pPr>
            <w:r>
              <w:rPr>
                <w:rFonts w:ascii="Aptos Narrow" w:hAnsi="Aptos Narrow"/>
                <w:color w:val="000000"/>
              </w:rPr>
              <w:t>04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147185" w14:textId="77777777" w:rsidR="00EC5617" w:rsidRDefault="00EC5617" w:rsidP="00CA649E">
            <w:pPr>
              <w:rPr>
                <w:rFonts w:ascii="Aptos Narrow" w:hAnsi="Aptos Narrow"/>
                <w:color w:val="000000"/>
              </w:rPr>
            </w:pPr>
            <w:r>
              <w:rPr>
                <w:rFonts w:ascii="Aptos Narrow" w:hAnsi="Aptos Narrow"/>
                <w:color w:val="000000"/>
              </w:rPr>
              <w:t xml:space="preserve">Ekonomski poslovi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53C50D" w14:textId="77777777" w:rsidR="00EC5617" w:rsidRDefault="00EC5617" w:rsidP="00CA649E">
            <w:pPr>
              <w:jc w:val="right"/>
              <w:rPr>
                <w:rFonts w:ascii="Aptos Narrow" w:hAnsi="Aptos Narrow"/>
                <w:color w:val="000000"/>
              </w:rPr>
            </w:pPr>
            <w:r>
              <w:rPr>
                <w:rFonts w:ascii="Aptos Narrow" w:hAnsi="Aptos Narrow"/>
                <w:color w:val="000000"/>
              </w:rPr>
              <w:t>472.740,16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BB2D02" w14:textId="77777777" w:rsidR="00EC5617" w:rsidRDefault="00EC5617" w:rsidP="00CA649E">
            <w:pPr>
              <w:jc w:val="right"/>
              <w:rPr>
                <w:rFonts w:ascii="Aptos Narrow" w:hAnsi="Aptos Narrow"/>
                <w:color w:val="000000"/>
              </w:rPr>
            </w:pPr>
            <w:r>
              <w:rPr>
                <w:rFonts w:ascii="Aptos Narrow" w:hAnsi="Aptos Narrow"/>
                <w:color w:val="000000"/>
              </w:rPr>
              <w:t>765.700,00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BA82C9" w14:textId="77777777" w:rsidR="00EC5617" w:rsidRDefault="00EC5617" w:rsidP="00CA649E">
            <w:pPr>
              <w:jc w:val="right"/>
              <w:rPr>
                <w:rFonts w:ascii="Aptos Narrow" w:hAnsi="Aptos Narrow"/>
                <w:color w:val="000000"/>
              </w:rPr>
            </w:pPr>
            <w:r>
              <w:rPr>
                <w:rFonts w:ascii="Aptos Narrow" w:hAnsi="Aptos Narrow"/>
                <w:color w:val="000000"/>
              </w:rPr>
              <w:t>472.579,61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3849C9" w14:textId="77777777" w:rsidR="00EC5617" w:rsidRDefault="00EC5617" w:rsidP="00CA649E">
            <w:pPr>
              <w:jc w:val="center"/>
              <w:rPr>
                <w:rFonts w:ascii="Aptos Narrow" w:hAnsi="Aptos Narrow"/>
                <w:color w:val="000000"/>
              </w:rPr>
            </w:pPr>
            <w:r>
              <w:rPr>
                <w:rFonts w:ascii="Aptos Narrow" w:hAnsi="Aptos Narrow"/>
                <w:color w:val="000000"/>
              </w:rPr>
              <w:t>99,97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738C06" w14:textId="77777777" w:rsidR="00EC5617" w:rsidRDefault="00EC5617" w:rsidP="00CA649E">
            <w:pPr>
              <w:jc w:val="center"/>
              <w:rPr>
                <w:rFonts w:ascii="Aptos Narrow" w:hAnsi="Aptos Narrow"/>
                <w:color w:val="000000"/>
              </w:rPr>
            </w:pPr>
            <w:r>
              <w:rPr>
                <w:rFonts w:ascii="Aptos Narrow" w:hAnsi="Aptos Narrow"/>
                <w:color w:val="000000"/>
              </w:rPr>
              <w:t>61,72</w:t>
            </w:r>
          </w:p>
        </w:tc>
      </w:tr>
      <w:tr w:rsidR="00EC5617" w14:paraId="4620DF4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8DF7F1"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6DC75F"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Opći ekonomski, trgovački i poslovi vezani uz rad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8653CB"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115.564,35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4942C7"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110.000,00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939054"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83.711,99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14BDA9"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72,44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BCB963"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76,10</w:t>
            </w:r>
          </w:p>
        </w:tc>
      </w:tr>
      <w:tr w:rsidR="00EC5617" w14:paraId="04F24FD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21CE13"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EBACB6"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Poljoprivreda, šumarstvo, ribarstvo i lov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4D74B2"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215.611,72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829B72"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298.700,00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922288"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195.273,65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438523"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90,57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575F5C"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65,37</w:t>
            </w:r>
          </w:p>
        </w:tc>
      </w:tr>
      <w:tr w:rsidR="00EC5617" w14:paraId="330EBF9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EE0262"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DE5F89"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Promet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04073A"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109.710,62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960AAC"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325.000,00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430B7"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161.593,97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6DBA38"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147,29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8DB2BD"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49,72</w:t>
            </w:r>
          </w:p>
        </w:tc>
      </w:tr>
      <w:tr w:rsidR="00EC5617" w14:paraId="68ED2DC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D8313F"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047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BE620FB"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Ostale industrije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8C0C4E"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31.853,47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C10559"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32.000,00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F6E837"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32.000,00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3791B9"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100,46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DE36E7"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100,00</w:t>
            </w:r>
          </w:p>
        </w:tc>
      </w:tr>
      <w:tr w:rsidR="00EC5617" w14:paraId="213BCE5A"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033BA2" w14:textId="77777777" w:rsidR="00EC5617" w:rsidRDefault="00EC5617" w:rsidP="00CA649E">
            <w:pPr>
              <w:jc w:val="right"/>
              <w:rPr>
                <w:rFonts w:ascii="Aptos Narrow" w:hAnsi="Aptos Narrow"/>
                <w:color w:val="000000"/>
                <w:sz w:val="24"/>
                <w:szCs w:val="24"/>
              </w:rPr>
            </w:pPr>
            <w:r>
              <w:rPr>
                <w:rFonts w:ascii="Aptos Narrow" w:hAnsi="Aptos Narrow"/>
                <w:color w:val="000000"/>
              </w:rPr>
              <w:t>05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13A31A" w14:textId="77777777" w:rsidR="00EC5617" w:rsidRDefault="00EC5617" w:rsidP="00CA649E">
            <w:pPr>
              <w:rPr>
                <w:rFonts w:ascii="Aptos Narrow" w:hAnsi="Aptos Narrow"/>
                <w:color w:val="000000"/>
              </w:rPr>
            </w:pPr>
            <w:r>
              <w:rPr>
                <w:rFonts w:ascii="Aptos Narrow" w:hAnsi="Aptos Narrow"/>
                <w:color w:val="000000"/>
              </w:rPr>
              <w:t xml:space="preserve">Zaštita okoliša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64C9A1" w14:textId="77777777" w:rsidR="00EC5617" w:rsidRDefault="00EC5617" w:rsidP="00CA649E">
            <w:pPr>
              <w:jc w:val="right"/>
              <w:rPr>
                <w:rFonts w:ascii="Aptos Narrow" w:hAnsi="Aptos Narrow"/>
                <w:color w:val="000000"/>
              </w:rPr>
            </w:pPr>
            <w:r>
              <w:rPr>
                <w:rFonts w:ascii="Aptos Narrow" w:hAnsi="Aptos Narrow"/>
                <w:color w:val="000000"/>
              </w:rPr>
              <w:t>470.777,95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97ED45" w14:textId="77777777" w:rsidR="00EC5617" w:rsidRDefault="00EC5617" w:rsidP="00CA649E">
            <w:pPr>
              <w:jc w:val="right"/>
              <w:rPr>
                <w:rFonts w:ascii="Aptos Narrow" w:hAnsi="Aptos Narrow"/>
                <w:color w:val="000000"/>
              </w:rPr>
            </w:pPr>
            <w:r>
              <w:rPr>
                <w:rFonts w:ascii="Aptos Narrow" w:hAnsi="Aptos Narrow"/>
                <w:color w:val="000000"/>
              </w:rPr>
              <w:t>675.287,51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764A5B" w14:textId="77777777" w:rsidR="00EC5617" w:rsidRDefault="00EC5617" w:rsidP="00CA649E">
            <w:pPr>
              <w:jc w:val="right"/>
              <w:rPr>
                <w:rFonts w:ascii="Aptos Narrow" w:hAnsi="Aptos Narrow"/>
                <w:color w:val="000000"/>
              </w:rPr>
            </w:pPr>
            <w:r>
              <w:rPr>
                <w:rFonts w:ascii="Aptos Narrow" w:hAnsi="Aptos Narrow"/>
                <w:color w:val="000000"/>
              </w:rPr>
              <w:t>602.616,62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0F5A2D" w14:textId="77777777" w:rsidR="00EC5617" w:rsidRDefault="00EC5617" w:rsidP="00CA649E">
            <w:pPr>
              <w:jc w:val="center"/>
              <w:rPr>
                <w:rFonts w:ascii="Aptos Narrow" w:hAnsi="Aptos Narrow"/>
                <w:color w:val="000000"/>
              </w:rPr>
            </w:pPr>
            <w:r>
              <w:rPr>
                <w:rFonts w:ascii="Aptos Narrow" w:hAnsi="Aptos Narrow"/>
                <w:color w:val="000000"/>
              </w:rPr>
              <w:t>128,00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035760" w14:textId="77777777" w:rsidR="00EC5617" w:rsidRDefault="00EC5617" w:rsidP="00CA649E">
            <w:pPr>
              <w:jc w:val="center"/>
              <w:rPr>
                <w:rFonts w:ascii="Aptos Narrow" w:hAnsi="Aptos Narrow"/>
                <w:color w:val="000000"/>
              </w:rPr>
            </w:pPr>
            <w:r>
              <w:rPr>
                <w:rFonts w:ascii="Aptos Narrow" w:hAnsi="Aptos Narrow"/>
                <w:color w:val="000000"/>
              </w:rPr>
              <w:t>89,24</w:t>
            </w:r>
          </w:p>
        </w:tc>
      </w:tr>
      <w:tr w:rsidR="00EC5617" w14:paraId="3429B01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680952"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051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83A5239"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Gospodarenje otpadom</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7140D5"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183.313,68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D0E2FB"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185.600,00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A0621E"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151.944,05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E1014F"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82,89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FC2525"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81,87</w:t>
            </w:r>
          </w:p>
        </w:tc>
      </w:tr>
      <w:tr w:rsidR="00EC5617" w14:paraId="3A69CB0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545BC9"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056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51FF2B"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Poslovi i usluge zaštite okoliša koji nisu drugdje svrstani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B6E398"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287.464,27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46294C"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489.687,51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AAEB74"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450.672,57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178660"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156,78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AE46C"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92,03</w:t>
            </w:r>
          </w:p>
        </w:tc>
      </w:tr>
      <w:tr w:rsidR="00EC5617" w14:paraId="364D8019"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9E32BF" w14:textId="77777777" w:rsidR="00EC5617" w:rsidRDefault="00EC5617" w:rsidP="00CA649E">
            <w:pPr>
              <w:jc w:val="right"/>
              <w:rPr>
                <w:rFonts w:ascii="Aptos Narrow" w:hAnsi="Aptos Narrow"/>
                <w:color w:val="000000"/>
                <w:sz w:val="24"/>
                <w:szCs w:val="24"/>
              </w:rPr>
            </w:pPr>
            <w:r>
              <w:rPr>
                <w:rFonts w:ascii="Aptos Narrow" w:hAnsi="Aptos Narrow"/>
                <w:color w:val="000000"/>
              </w:rPr>
              <w:t>06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0D7824" w14:textId="77777777" w:rsidR="00EC5617" w:rsidRDefault="00EC5617" w:rsidP="00CA649E">
            <w:pPr>
              <w:rPr>
                <w:rFonts w:ascii="Aptos Narrow" w:hAnsi="Aptos Narrow"/>
                <w:color w:val="000000"/>
              </w:rPr>
            </w:pPr>
            <w:r>
              <w:rPr>
                <w:rFonts w:ascii="Aptos Narrow" w:hAnsi="Aptos Narrow"/>
                <w:color w:val="000000"/>
              </w:rPr>
              <w:t xml:space="preserve">Usluge unaprjeđenja stanovanja i zajednice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C6E41B" w14:textId="77777777" w:rsidR="00EC5617" w:rsidRDefault="00EC5617" w:rsidP="00CA649E">
            <w:pPr>
              <w:jc w:val="right"/>
              <w:rPr>
                <w:rFonts w:ascii="Aptos Narrow" w:hAnsi="Aptos Narrow"/>
                <w:color w:val="000000"/>
              </w:rPr>
            </w:pPr>
            <w:r>
              <w:rPr>
                <w:rFonts w:ascii="Aptos Narrow" w:hAnsi="Aptos Narrow"/>
                <w:color w:val="000000"/>
              </w:rPr>
              <w:t>642.003,10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29B049" w14:textId="77777777" w:rsidR="00EC5617" w:rsidRDefault="00EC5617" w:rsidP="00CA649E">
            <w:pPr>
              <w:jc w:val="right"/>
              <w:rPr>
                <w:rFonts w:ascii="Aptos Narrow" w:hAnsi="Aptos Narrow"/>
                <w:color w:val="000000"/>
              </w:rPr>
            </w:pPr>
            <w:r>
              <w:rPr>
                <w:rFonts w:ascii="Aptos Narrow" w:hAnsi="Aptos Narrow"/>
                <w:color w:val="000000"/>
              </w:rPr>
              <w:t>2.414.500,00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5C9725" w14:textId="77777777" w:rsidR="00EC5617" w:rsidRDefault="00EC5617" w:rsidP="00CA649E">
            <w:pPr>
              <w:jc w:val="right"/>
              <w:rPr>
                <w:rFonts w:ascii="Aptos Narrow" w:hAnsi="Aptos Narrow"/>
                <w:color w:val="000000"/>
              </w:rPr>
            </w:pPr>
            <w:r>
              <w:rPr>
                <w:rFonts w:ascii="Aptos Narrow" w:hAnsi="Aptos Narrow"/>
                <w:color w:val="000000"/>
              </w:rPr>
              <w:t>1.129.064,45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1F29E1" w14:textId="77777777" w:rsidR="00EC5617" w:rsidRDefault="00EC5617" w:rsidP="00CA649E">
            <w:pPr>
              <w:jc w:val="center"/>
              <w:rPr>
                <w:rFonts w:ascii="Aptos Narrow" w:hAnsi="Aptos Narrow"/>
                <w:color w:val="000000"/>
              </w:rPr>
            </w:pPr>
            <w:r>
              <w:rPr>
                <w:rFonts w:ascii="Aptos Narrow" w:hAnsi="Aptos Narrow"/>
                <w:color w:val="000000"/>
              </w:rPr>
              <w:t>175,87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96627F" w14:textId="77777777" w:rsidR="00EC5617" w:rsidRDefault="00EC5617" w:rsidP="00CA649E">
            <w:pPr>
              <w:jc w:val="center"/>
              <w:rPr>
                <w:rFonts w:ascii="Aptos Narrow" w:hAnsi="Aptos Narrow"/>
                <w:color w:val="000000"/>
              </w:rPr>
            </w:pPr>
            <w:r>
              <w:rPr>
                <w:rFonts w:ascii="Aptos Narrow" w:hAnsi="Aptos Narrow"/>
                <w:color w:val="000000"/>
              </w:rPr>
              <w:t>46,76</w:t>
            </w:r>
          </w:p>
        </w:tc>
      </w:tr>
      <w:tr w:rsidR="00EC5617" w14:paraId="7F86756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381061"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061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D93626"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Razvoj stanovanja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F32A3"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433.880,93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466117"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1.391.000,00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07B34E"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797.188,33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768C3C"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183,73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EE858E"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57,31</w:t>
            </w:r>
          </w:p>
        </w:tc>
      </w:tr>
      <w:tr w:rsidR="00EC5617" w14:paraId="41FA2F3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53978F"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062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EA355E"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Razvoj zajednice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0E50FC"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459484"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5F2B92"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1772E9"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9FFEAF"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0,00</w:t>
            </w:r>
          </w:p>
        </w:tc>
      </w:tr>
      <w:tr w:rsidR="00EC5617" w14:paraId="6DC179CD"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F2B1FE"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066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A322A8"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Rashodi vezani uz stanovanje i kom. pogodnosti koji nisu drugdje svrstani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756884"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208.122,17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374F7D"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1.013.500,00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F16FD0"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331.876,12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5B4CB6"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159,46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9ACD44"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32,75</w:t>
            </w:r>
          </w:p>
        </w:tc>
      </w:tr>
      <w:tr w:rsidR="00EC5617" w14:paraId="5E74CF37"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6A8DFB" w14:textId="77777777" w:rsidR="00EC5617" w:rsidRDefault="00EC5617" w:rsidP="00CA649E">
            <w:pPr>
              <w:jc w:val="right"/>
              <w:rPr>
                <w:rFonts w:ascii="Aptos Narrow" w:hAnsi="Aptos Narrow"/>
                <w:color w:val="000000"/>
                <w:sz w:val="24"/>
                <w:szCs w:val="24"/>
              </w:rPr>
            </w:pPr>
            <w:r>
              <w:rPr>
                <w:rFonts w:ascii="Aptos Narrow" w:hAnsi="Aptos Narrow"/>
                <w:color w:val="000000"/>
              </w:rPr>
              <w:lastRenderedPageBreak/>
              <w:t>08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D5AE3A" w14:textId="77777777" w:rsidR="00EC5617" w:rsidRDefault="00EC5617" w:rsidP="00CA649E">
            <w:pPr>
              <w:rPr>
                <w:rFonts w:ascii="Aptos Narrow" w:hAnsi="Aptos Narrow"/>
                <w:color w:val="000000"/>
              </w:rPr>
            </w:pPr>
            <w:r>
              <w:rPr>
                <w:rFonts w:ascii="Aptos Narrow" w:hAnsi="Aptos Narrow"/>
                <w:color w:val="000000"/>
              </w:rPr>
              <w:t xml:space="preserve">Rekreacija, kultura i religija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89AAF4" w14:textId="77777777" w:rsidR="00EC5617" w:rsidRDefault="00EC5617" w:rsidP="00CA649E">
            <w:pPr>
              <w:jc w:val="right"/>
              <w:rPr>
                <w:rFonts w:ascii="Aptos Narrow" w:hAnsi="Aptos Narrow"/>
                <w:color w:val="000000"/>
              </w:rPr>
            </w:pPr>
            <w:r>
              <w:rPr>
                <w:rFonts w:ascii="Aptos Narrow" w:hAnsi="Aptos Narrow"/>
                <w:color w:val="000000"/>
              </w:rPr>
              <w:t>563.107,34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704235" w14:textId="77777777" w:rsidR="00EC5617" w:rsidRDefault="00EC5617" w:rsidP="00CA649E">
            <w:pPr>
              <w:jc w:val="right"/>
              <w:rPr>
                <w:rFonts w:ascii="Aptos Narrow" w:hAnsi="Aptos Narrow"/>
                <w:color w:val="000000"/>
              </w:rPr>
            </w:pPr>
            <w:r>
              <w:rPr>
                <w:rFonts w:ascii="Aptos Narrow" w:hAnsi="Aptos Narrow"/>
                <w:color w:val="000000"/>
              </w:rPr>
              <w:t>783.990,00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A8D6EE" w14:textId="77777777" w:rsidR="00EC5617" w:rsidRDefault="00EC5617" w:rsidP="00CA649E">
            <w:pPr>
              <w:jc w:val="right"/>
              <w:rPr>
                <w:rFonts w:ascii="Aptos Narrow" w:hAnsi="Aptos Narrow"/>
                <w:color w:val="000000"/>
              </w:rPr>
            </w:pPr>
            <w:r>
              <w:rPr>
                <w:rFonts w:ascii="Aptos Narrow" w:hAnsi="Aptos Narrow"/>
                <w:color w:val="000000"/>
              </w:rPr>
              <w:t>645.535,61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4A1CB0" w14:textId="77777777" w:rsidR="00EC5617" w:rsidRDefault="00EC5617" w:rsidP="00CA649E">
            <w:pPr>
              <w:jc w:val="center"/>
              <w:rPr>
                <w:rFonts w:ascii="Aptos Narrow" w:hAnsi="Aptos Narrow"/>
                <w:color w:val="000000"/>
              </w:rPr>
            </w:pPr>
            <w:r>
              <w:rPr>
                <w:rFonts w:ascii="Aptos Narrow" w:hAnsi="Aptos Narrow"/>
                <w:color w:val="000000"/>
              </w:rPr>
              <w:t>114,64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3B5690" w14:textId="77777777" w:rsidR="00EC5617" w:rsidRDefault="00EC5617" w:rsidP="00CA649E">
            <w:pPr>
              <w:jc w:val="center"/>
              <w:rPr>
                <w:rFonts w:ascii="Aptos Narrow" w:hAnsi="Aptos Narrow"/>
                <w:color w:val="000000"/>
              </w:rPr>
            </w:pPr>
            <w:r>
              <w:rPr>
                <w:rFonts w:ascii="Aptos Narrow" w:hAnsi="Aptos Narrow"/>
                <w:color w:val="000000"/>
              </w:rPr>
              <w:t>82,34</w:t>
            </w:r>
          </w:p>
        </w:tc>
      </w:tr>
      <w:tr w:rsidR="00EC5617" w14:paraId="73308B2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3E6964"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080</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5DF732"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Rekreacija, kultura i religija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E11927"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8E9482"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E40091"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F69423"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9DFE46"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0,00</w:t>
            </w:r>
          </w:p>
        </w:tc>
      </w:tr>
      <w:tr w:rsidR="00EC5617" w14:paraId="647BA9B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569109"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081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06DF83"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Službe rekreacije i sporta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B964E1"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185.811,93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5FDFBC"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16FA87"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95CE9B"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121,34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23E7AE"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100,00</w:t>
            </w:r>
          </w:p>
        </w:tc>
      </w:tr>
      <w:tr w:rsidR="00EC5617" w14:paraId="45E1207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2BCC51"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082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4A27A6"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Službe kulture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DFFE9F"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148.160,83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37E225"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169.990,00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EB6AC1"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157.733,59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B2244"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106,46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0E4E5D"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92,79</w:t>
            </w:r>
          </w:p>
        </w:tc>
      </w:tr>
      <w:tr w:rsidR="00EC5617" w14:paraId="3DEC87D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A6AD5F"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083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D560E4B"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Službe emitiranja i izdavanja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6F4BF5"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C1C162"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249C1A"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856092"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D693B0"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100,00</w:t>
            </w:r>
          </w:p>
        </w:tc>
      </w:tr>
      <w:tr w:rsidR="00EC5617" w14:paraId="5B747F6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238F08"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086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32F688"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Rashodi za rekreaciju, kulturu i religiju koji nisu drugdje svrstani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2883F6"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202.589,98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5B7C49"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362.000,00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BBE98B"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231.802,02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FB37FC"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114,42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9FAB1E"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64,03</w:t>
            </w:r>
          </w:p>
        </w:tc>
      </w:tr>
      <w:tr w:rsidR="00EC5617" w14:paraId="3B19C697"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479238" w14:textId="77777777" w:rsidR="00EC5617" w:rsidRDefault="00EC5617" w:rsidP="00CA649E">
            <w:pPr>
              <w:jc w:val="right"/>
              <w:rPr>
                <w:rFonts w:ascii="Aptos Narrow" w:hAnsi="Aptos Narrow"/>
                <w:color w:val="000000"/>
                <w:sz w:val="24"/>
                <w:szCs w:val="24"/>
              </w:rPr>
            </w:pPr>
            <w:r>
              <w:rPr>
                <w:rFonts w:ascii="Aptos Narrow" w:hAnsi="Aptos Narrow"/>
                <w:color w:val="000000"/>
              </w:rPr>
              <w:t>09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C129FD" w14:textId="77777777" w:rsidR="00EC5617" w:rsidRDefault="00EC5617" w:rsidP="00CA649E">
            <w:pPr>
              <w:rPr>
                <w:rFonts w:ascii="Aptos Narrow" w:hAnsi="Aptos Narrow"/>
                <w:color w:val="000000"/>
              </w:rPr>
            </w:pPr>
            <w:r>
              <w:rPr>
                <w:rFonts w:ascii="Aptos Narrow" w:hAnsi="Aptos Narrow"/>
                <w:color w:val="000000"/>
              </w:rPr>
              <w:t xml:space="preserve">Obrazovanje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7498DD" w14:textId="77777777" w:rsidR="00EC5617" w:rsidRDefault="00EC5617" w:rsidP="00CA649E">
            <w:pPr>
              <w:jc w:val="right"/>
              <w:rPr>
                <w:rFonts w:ascii="Aptos Narrow" w:hAnsi="Aptos Narrow"/>
                <w:color w:val="000000"/>
              </w:rPr>
            </w:pPr>
            <w:r>
              <w:rPr>
                <w:rFonts w:ascii="Aptos Narrow" w:hAnsi="Aptos Narrow"/>
                <w:color w:val="000000"/>
              </w:rPr>
              <w:t>1.174.752,49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193AD6" w14:textId="77777777" w:rsidR="00EC5617" w:rsidRDefault="00EC5617" w:rsidP="00CA649E">
            <w:pPr>
              <w:jc w:val="right"/>
              <w:rPr>
                <w:rFonts w:ascii="Aptos Narrow" w:hAnsi="Aptos Narrow"/>
                <w:color w:val="000000"/>
              </w:rPr>
            </w:pPr>
            <w:r>
              <w:rPr>
                <w:rFonts w:ascii="Aptos Narrow" w:hAnsi="Aptos Narrow"/>
                <w:color w:val="000000"/>
              </w:rPr>
              <w:t>2.356.431,49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F31ACD" w14:textId="77777777" w:rsidR="00EC5617" w:rsidRDefault="00EC5617" w:rsidP="00CA649E">
            <w:pPr>
              <w:jc w:val="right"/>
              <w:rPr>
                <w:rFonts w:ascii="Aptos Narrow" w:hAnsi="Aptos Narrow"/>
                <w:color w:val="000000"/>
              </w:rPr>
            </w:pPr>
            <w:r>
              <w:rPr>
                <w:rFonts w:ascii="Aptos Narrow" w:hAnsi="Aptos Narrow"/>
                <w:color w:val="000000"/>
              </w:rPr>
              <w:t>1.913.805,84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581C5D" w14:textId="77777777" w:rsidR="00EC5617" w:rsidRDefault="00EC5617" w:rsidP="00CA649E">
            <w:pPr>
              <w:jc w:val="center"/>
              <w:rPr>
                <w:rFonts w:ascii="Aptos Narrow" w:hAnsi="Aptos Narrow"/>
                <w:color w:val="000000"/>
              </w:rPr>
            </w:pPr>
            <w:r>
              <w:rPr>
                <w:rFonts w:ascii="Aptos Narrow" w:hAnsi="Aptos Narrow"/>
                <w:color w:val="000000"/>
              </w:rPr>
              <w:t>162,91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44F938" w14:textId="77777777" w:rsidR="00EC5617" w:rsidRDefault="00EC5617" w:rsidP="00CA649E">
            <w:pPr>
              <w:jc w:val="center"/>
              <w:rPr>
                <w:rFonts w:ascii="Aptos Narrow" w:hAnsi="Aptos Narrow"/>
                <w:color w:val="000000"/>
              </w:rPr>
            </w:pPr>
            <w:r>
              <w:rPr>
                <w:rFonts w:ascii="Aptos Narrow" w:hAnsi="Aptos Narrow"/>
                <w:color w:val="000000"/>
              </w:rPr>
              <w:t>81,22</w:t>
            </w:r>
          </w:p>
        </w:tc>
      </w:tr>
      <w:tr w:rsidR="00EC5617" w14:paraId="6AB79A9E"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E46240" w14:textId="77777777" w:rsidR="00EC5617" w:rsidRDefault="00EC5617" w:rsidP="00CA649E">
            <w:pPr>
              <w:jc w:val="right"/>
              <w:rPr>
                <w:rFonts w:ascii="Aptos Narrow" w:hAnsi="Aptos Narrow"/>
                <w:color w:val="000000"/>
              </w:rPr>
            </w:pPr>
            <w:r>
              <w:rPr>
                <w:rFonts w:ascii="Aptos Narrow" w:hAnsi="Aptos Narrow"/>
                <w:color w:val="000000"/>
              </w:rPr>
              <w:t>09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9A1175" w14:textId="77777777" w:rsidR="00EC5617" w:rsidRDefault="00EC5617" w:rsidP="00CA649E">
            <w:pPr>
              <w:rPr>
                <w:rFonts w:ascii="Aptos Narrow" w:hAnsi="Aptos Narrow"/>
                <w:color w:val="000000"/>
              </w:rPr>
            </w:pPr>
            <w:r>
              <w:rPr>
                <w:rFonts w:ascii="Aptos Narrow" w:hAnsi="Aptos Narrow"/>
                <w:color w:val="000000"/>
              </w:rPr>
              <w:t xml:space="preserve">Obrazovanje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9C9809" w14:textId="77777777" w:rsidR="00EC5617" w:rsidRDefault="00EC5617" w:rsidP="00CA649E">
            <w:pPr>
              <w:jc w:val="right"/>
              <w:rPr>
                <w:rFonts w:ascii="Aptos Narrow" w:hAnsi="Aptos Narrow"/>
                <w:color w:val="000000"/>
              </w:rPr>
            </w:pPr>
            <w:r>
              <w:rPr>
                <w:rFonts w:ascii="Aptos Narrow" w:hAnsi="Aptos Narrow"/>
                <w:color w:val="000000"/>
              </w:rPr>
              <w:t>1.174.752,49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8165A3" w14:textId="77777777" w:rsidR="00EC5617" w:rsidRDefault="00EC5617" w:rsidP="00CA649E">
            <w:pPr>
              <w:jc w:val="right"/>
              <w:rPr>
                <w:rFonts w:ascii="Aptos Narrow" w:hAnsi="Aptos Narrow"/>
                <w:color w:val="000000"/>
              </w:rPr>
            </w:pPr>
            <w:r>
              <w:rPr>
                <w:rFonts w:ascii="Aptos Narrow" w:hAnsi="Aptos Narrow"/>
                <w:color w:val="000000"/>
              </w:rPr>
              <w:t>2.356.431,49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250C48" w14:textId="77777777" w:rsidR="00EC5617" w:rsidRDefault="00EC5617" w:rsidP="00CA649E">
            <w:pPr>
              <w:jc w:val="right"/>
              <w:rPr>
                <w:rFonts w:ascii="Aptos Narrow" w:hAnsi="Aptos Narrow"/>
                <w:color w:val="000000"/>
              </w:rPr>
            </w:pPr>
            <w:r>
              <w:rPr>
                <w:rFonts w:ascii="Aptos Narrow" w:hAnsi="Aptos Narrow"/>
                <w:color w:val="000000"/>
              </w:rPr>
              <w:t>1.913.805,84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551FD7" w14:textId="77777777" w:rsidR="00EC5617" w:rsidRDefault="00EC5617" w:rsidP="00CA649E">
            <w:pPr>
              <w:jc w:val="center"/>
              <w:rPr>
                <w:rFonts w:ascii="Aptos Narrow" w:hAnsi="Aptos Narrow"/>
                <w:color w:val="000000"/>
              </w:rPr>
            </w:pPr>
            <w:r>
              <w:rPr>
                <w:rFonts w:ascii="Aptos Narrow" w:hAnsi="Aptos Narrow"/>
                <w:color w:val="000000"/>
              </w:rPr>
              <w:t>162,91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B35459" w14:textId="77777777" w:rsidR="00EC5617" w:rsidRDefault="00EC5617" w:rsidP="00CA649E">
            <w:pPr>
              <w:jc w:val="center"/>
              <w:rPr>
                <w:rFonts w:ascii="Aptos Narrow" w:hAnsi="Aptos Narrow"/>
                <w:color w:val="000000"/>
              </w:rPr>
            </w:pPr>
            <w:r>
              <w:rPr>
                <w:rFonts w:ascii="Aptos Narrow" w:hAnsi="Aptos Narrow"/>
                <w:color w:val="000000"/>
              </w:rPr>
              <w:t>81,22</w:t>
            </w:r>
          </w:p>
        </w:tc>
      </w:tr>
      <w:tr w:rsidR="00EC5617" w14:paraId="0F261B0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B399C2"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51E72B5"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Predškolsko i osnovno obrazovanje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234B52"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1.020.221,67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0D39CC"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2.185.731,49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6EF2A5"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1.759.904,38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5F6BE0"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172,50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BA323C"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80,52</w:t>
            </w:r>
          </w:p>
        </w:tc>
      </w:tr>
      <w:tr w:rsidR="00EC5617" w14:paraId="2E21FB3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E81032"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C22588"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Srednjoškolsko obrazovanje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26A44E"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1.327,23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7A0C44"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3574EE"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D39B56"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113,02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FB1A05"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100,00</w:t>
            </w:r>
          </w:p>
        </w:tc>
      </w:tr>
      <w:tr w:rsidR="00EC5617" w14:paraId="3939436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B07A06"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4625B9"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Poslije srednjoškolsko, ali ne visoko obrazovanje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221979"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382D0B"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24E307"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2649D3"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EB0C07"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0,00</w:t>
            </w:r>
          </w:p>
        </w:tc>
      </w:tr>
      <w:tr w:rsidR="00EC5617" w14:paraId="65015D5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DCB976"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095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C3D04B"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Obrazovanje koje se ne može definirati po stupnju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1A7A5B"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153.166,09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D4B5DF"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169.200,00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52216C"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152.401,46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D91E5A"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99,50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6E2EAB"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90,07</w:t>
            </w:r>
          </w:p>
        </w:tc>
      </w:tr>
      <w:tr w:rsidR="00EC5617" w14:paraId="5A60AB63"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67B3BF" w14:textId="77777777" w:rsidR="00EC5617" w:rsidRDefault="00EC5617" w:rsidP="00CA649E">
            <w:pPr>
              <w:jc w:val="right"/>
              <w:rPr>
                <w:rFonts w:ascii="Aptos Narrow" w:hAnsi="Aptos Narrow"/>
                <w:color w:val="000000"/>
                <w:sz w:val="24"/>
                <w:szCs w:val="24"/>
              </w:rPr>
            </w:pPr>
            <w:r>
              <w:rPr>
                <w:rFonts w:ascii="Aptos Narrow" w:hAnsi="Aptos Narrow"/>
                <w:color w:val="000000"/>
              </w:rPr>
              <w:t>10</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5675CA3" w14:textId="77777777" w:rsidR="00EC5617" w:rsidRDefault="00EC5617" w:rsidP="00CA649E">
            <w:pPr>
              <w:rPr>
                <w:rFonts w:ascii="Aptos Narrow" w:hAnsi="Aptos Narrow"/>
                <w:color w:val="000000"/>
              </w:rPr>
            </w:pPr>
            <w:r>
              <w:rPr>
                <w:rFonts w:ascii="Aptos Narrow" w:hAnsi="Aptos Narrow"/>
                <w:color w:val="000000"/>
              </w:rPr>
              <w:t xml:space="preserve">Socijalna zaštita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59A02D" w14:textId="77777777" w:rsidR="00EC5617" w:rsidRDefault="00EC5617" w:rsidP="00CA649E">
            <w:pPr>
              <w:jc w:val="right"/>
              <w:rPr>
                <w:rFonts w:ascii="Aptos Narrow" w:hAnsi="Aptos Narrow"/>
                <w:color w:val="000000"/>
              </w:rPr>
            </w:pPr>
            <w:r>
              <w:rPr>
                <w:rFonts w:ascii="Aptos Narrow" w:hAnsi="Aptos Narrow"/>
                <w:color w:val="000000"/>
              </w:rPr>
              <w:t>427.440,75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2A0BC" w14:textId="77777777" w:rsidR="00EC5617" w:rsidRDefault="00EC5617" w:rsidP="00CA649E">
            <w:pPr>
              <w:jc w:val="right"/>
              <w:rPr>
                <w:rFonts w:ascii="Aptos Narrow" w:hAnsi="Aptos Narrow"/>
                <w:color w:val="000000"/>
              </w:rPr>
            </w:pPr>
            <w:r>
              <w:rPr>
                <w:rFonts w:ascii="Aptos Narrow" w:hAnsi="Aptos Narrow"/>
                <w:color w:val="000000"/>
              </w:rPr>
              <w:t>532.500,00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BD2397" w14:textId="77777777" w:rsidR="00EC5617" w:rsidRDefault="00EC5617" w:rsidP="00CA649E">
            <w:pPr>
              <w:jc w:val="right"/>
              <w:rPr>
                <w:rFonts w:ascii="Aptos Narrow" w:hAnsi="Aptos Narrow"/>
                <w:color w:val="000000"/>
              </w:rPr>
            </w:pPr>
            <w:r>
              <w:rPr>
                <w:rFonts w:ascii="Aptos Narrow" w:hAnsi="Aptos Narrow"/>
                <w:color w:val="000000"/>
              </w:rPr>
              <w:t>490.720,79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0B22C9" w14:textId="77777777" w:rsidR="00EC5617" w:rsidRDefault="00EC5617" w:rsidP="00CA649E">
            <w:pPr>
              <w:jc w:val="center"/>
              <w:rPr>
                <w:rFonts w:ascii="Aptos Narrow" w:hAnsi="Aptos Narrow"/>
                <w:color w:val="000000"/>
              </w:rPr>
            </w:pPr>
            <w:r>
              <w:rPr>
                <w:rFonts w:ascii="Aptos Narrow" w:hAnsi="Aptos Narrow"/>
                <w:color w:val="000000"/>
              </w:rPr>
              <w:t>114,80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424513" w14:textId="77777777" w:rsidR="00EC5617" w:rsidRDefault="00EC5617" w:rsidP="00CA649E">
            <w:pPr>
              <w:jc w:val="center"/>
              <w:rPr>
                <w:rFonts w:ascii="Aptos Narrow" w:hAnsi="Aptos Narrow"/>
                <w:color w:val="000000"/>
              </w:rPr>
            </w:pPr>
            <w:r>
              <w:rPr>
                <w:rFonts w:ascii="Aptos Narrow" w:hAnsi="Aptos Narrow"/>
                <w:color w:val="000000"/>
              </w:rPr>
              <w:t>92,15</w:t>
            </w:r>
          </w:p>
        </w:tc>
      </w:tr>
      <w:tr w:rsidR="00EC5617" w14:paraId="11D029DD"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9BEBBA"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107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AF1496"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Socijalna pomoć stanovništvu koje nije obuhvaćeno redovnim socijalnim programima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B5AC6A"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197.109,58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A423F8"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238.000,00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04A32D"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207.087,26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F4FD7E"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105,06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ADA643"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87,01</w:t>
            </w:r>
          </w:p>
        </w:tc>
      </w:tr>
      <w:tr w:rsidR="00EC5617" w14:paraId="576CB1A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E2CEBC"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109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21FF21" w14:textId="77777777" w:rsidR="00EC5617" w:rsidRDefault="00EC5617" w:rsidP="00CA649E">
            <w:pPr>
              <w:rPr>
                <w:rFonts w:ascii="Aptos Narrow" w:hAnsi="Aptos Narrow"/>
                <w:color w:val="000000"/>
                <w:sz w:val="20"/>
                <w:szCs w:val="20"/>
              </w:rPr>
            </w:pPr>
            <w:r>
              <w:rPr>
                <w:rFonts w:ascii="Aptos Narrow" w:hAnsi="Aptos Narrow"/>
                <w:color w:val="000000"/>
                <w:sz w:val="20"/>
                <w:szCs w:val="20"/>
              </w:rPr>
              <w:t xml:space="preserve">Aktivnosti socijalne zaštite koje nisu drugdje svrstane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456024"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230.331,17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862609"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294.500,00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6E02E9" w14:textId="77777777" w:rsidR="00EC5617" w:rsidRDefault="00EC5617" w:rsidP="00CA649E">
            <w:pPr>
              <w:jc w:val="right"/>
              <w:rPr>
                <w:rFonts w:ascii="Aptos Narrow" w:hAnsi="Aptos Narrow"/>
                <w:color w:val="000000"/>
                <w:sz w:val="20"/>
                <w:szCs w:val="20"/>
              </w:rPr>
            </w:pPr>
            <w:r>
              <w:rPr>
                <w:rFonts w:ascii="Aptos Narrow" w:hAnsi="Aptos Narrow"/>
                <w:color w:val="000000"/>
                <w:sz w:val="20"/>
                <w:szCs w:val="20"/>
              </w:rPr>
              <w:t>283.633,53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725DBD"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123,14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83053C" w14:textId="77777777" w:rsidR="00EC5617" w:rsidRDefault="00EC5617" w:rsidP="00CA649E">
            <w:pPr>
              <w:jc w:val="center"/>
              <w:rPr>
                <w:rFonts w:ascii="Aptos Narrow" w:hAnsi="Aptos Narrow"/>
                <w:color w:val="000000"/>
                <w:sz w:val="20"/>
                <w:szCs w:val="20"/>
              </w:rPr>
            </w:pPr>
            <w:r>
              <w:rPr>
                <w:rFonts w:ascii="Aptos Narrow" w:hAnsi="Aptos Narrow"/>
                <w:color w:val="000000"/>
                <w:sz w:val="20"/>
                <w:szCs w:val="20"/>
              </w:rPr>
              <w:t>96,31</w:t>
            </w:r>
          </w:p>
        </w:tc>
      </w:tr>
      <w:tr w:rsidR="00EC5617" w14:paraId="2B0201AB"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7FE7375D" w14:textId="77777777" w:rsidR="00EC5617" w:rsidRDefault="00EC5617" w:rsidP="00CA649E">
            <w:pPr>
              <w:jc w:val="center"/>
              <w:rPr>
                <w:rFonts w:ascii="Aptos Narrow" w:hAnsi="Aptos Narrow"/>
                <w:color w:val="000000"/>
                <w:sz w:val="24"/>
                <w:szCs w:val="24"/>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443EEBB" w14:textId="77777777" w:rsidR="00EC5617" w:rsidRDefault="00EC5617" w:rsidP="00CA649E">
            <w:pPr>
              <w:jc w:val="center"/>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2A7731" w14:textId="77777777" w:rsidR="00EC5617" w:rsidRDefault="00EC5617" w:rsidP="00CA649E">
            <w:pPr>
              <w:jc w:val="right"/>
              <w:rPr>
                <w:rFonts w:ascii="Aptos Narrow" w:hAnsi="Aptos Narrow"/>
                <w:color w:val="000000"/>
              </w:rPr>
            </w:pPr>
            <w:r>
              <w:rPr>
                <w:rFonts w:ascii="Aptos Narrow" w:hAnsi="Aptos Narrow"/>
                <w:color w:val="000000"/>
              </w:rPr>
              <w:t>4.677.452,19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2B64ED" w14:textId="77777777" w:rsidR="00EC5617" w:rsidRDefault="00EC5617" w:rsidP="00CA649E">
            <w:pPr>
              <w:jc w:val="right"/>
              <w:rPr>
                <w:rFonts w:ascii="Aptos Narrow" w:hAnsi="Aptos Narrow"/>
                <w:color w:val="000000"/>
              </w:rPr>
            </w:pPr>
            <w:r>
              <w:rPr>
                <w:rFonts w:ascii="Aptos Narrow" w:hAnsi="Aptos Narrow"/>
                <w:color w:val="000000"/>
              </w:rPr>
              <w:t>8.967.482,00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CB8E91" w14:textId="77777777" w:rsidR="00EC5617" w:rsidRDefault="00EC5617" w:rsidP="00CA649E">
            <w:pPr>
              <w:jc w:val="right"/>
              <w:rPr>
                <w:rFonts w:ascii="Aptos Narrow" w:hAnsi="Aptos Narrow"/>
                <w:color w:val="000000"/>
              </w:rPr>
            </w:pPr>
            <w:r>
              <w:rPr>
                <w:rFonts w:ascii="Aptos Narrow" w:hAnsi="Aptos Narrow"/>
                <w:color w:val="000000"/>
              </w:rPr>
              <w:t>6.395.023,33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42952E7" w14:textId="77777777" w:rsidR="00EC5617" w:rsidRDefault="00EC5617" w:rsidP="00CA649E">
            <w:pPr>
              <w:jc w:val="center"/>
              <w:rPr>
                <w:rFonts w:ascii="Aptos Narrow" w:hAnsi="Aptos Narrow"/>
                <w:color w:val="000000"/>
              </w:rPr>
            </w:pPr>
            <w:r>
              <w:rPr>
                <w:rFonts w:ascii="Aptos Narrow" w:hAnsi="Aptos Narrow"/>
                <w:color w:val="000000"/>
              </w:rPr>
              <w:t>136,72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05E4175" w14:textId="77777777" w:rsidR="00EC5617" w:rsidRDefault="00EC5617" w:rsidP="00CA649E">
            <w:pPr>
              <w:jc w:val="center"/>
              <w:rPr>
                <w:rFonts w:ascii="Aptos Narrow" w:hAnsi="Aptos Narrow"/>
                <w:color w:val="000000"/>
              </w:rPr>
            </w:pPr>
            <w:r>
              <w:rPr>
                <w:rFonts w:ascii="Aptos Narrow" w:hAnsi="Aptos Narrow"/>
                <w:color w:val="000000"/>
              </w:rPr>
              <w:t>71,31</w:t>
            </w:r>
          </w:p>
        </w:tc>
      </w:tr>
    </w:tbl>
    <w:p w14:paraId="0706C0A3" w14:textId="77777777" w:rsidR="00EC5617" w:rsidRPr="00C13BFD" w:rsidRDefault="00EC5617" w:rsidP="00EC5617"/>
    <w:p w14:paraId="1C680762" w14:textId="2D5F9E82" w:rsidR="00EC5617" w:rsidRDefault="00EC5617">
      <w:r>
        <w:br w:type="page"/>
      </w:r>
    </w:p>
    <w:tbl>
      <w:tblPr>
        <w:tblW w:w="13500" w:type="dxa"/>
        <w:tblCellMar>
          <w:left w:w="0" w:type="dxa"/>
          <w:right w:w="0" w:type="dxa"/>
        </w:tblCellMar>
        <w:tblLook w:val="04A0" w:firstRow="1" w:lastRow="0" w:firstColumn="1" w:lastColumn="0" w:noHBand="0" w:noVBand="1"/>
      </w:tblPr>
      <w:tblGrid>
        <w:gridCol w:w="589"/>
        <w:gridCol w:w="4704"/>
        <w:gridCol w:w="1660"/>
        <w:gridCol w:w="1660"/>
        <w:gridCol w:w="1660"/>
        <w:gridCol w:w="1640"/>
        <w:gridCol w:w="1587"/>
      </w:tblGrid>
      <w:tr w:rsidR="0091132D" w14:paraId="072FE081" w14:textId="77777777" w:rsidTr="00CA649E">
        <w:trPr>
          <w:trHeight w:val="420"/>
        </w:trPr>
        <w:tc>
          <w:tcPr>
            <w:tcW w:w="13500" w:type="dxa"/>
            <w:gridSpan w:val="7"/>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7325AB77" w14:textId="77777777" w:rsidR="0091132D" w:rsidRDefault="0091132D" w:rsidP="00CA649E">
            <w:pPr>
              <w:rPr>
                <w:rFonts w:ascii="Aptos Narrow" w:hAnsi="Aptos Narrow"/>
                <w:color w:val="000000"/>
                <w:sz w:val="32"/>
                <w:szCs w:val="32"/>
              </w:rPr>
            </w:pPr>
            <w:r>
              <w:rPr>
                <w:rFonts w:ascii="Aptos Narrow" w:hAnsi="Aptos Narrow"/>
                <w:color w:val="000000"/>
                <w:sz w:val="32"/>
                <w:szCs w:val="32"/>
              </w:rPr>
              <w:lastRenderedPageBreak/>
              <w:t>Izvještaj o izvršenju proračuna za razdoblje 1.1.2024. do 31.12.2024.</w:t>
            </w:r>
          </w:p>
        </w:tc>
      </w:tr>
      <w:tr w:rsidR="0091132D" w14:paraId="569B43FB" w14:textId="77777777" w:rsidTr="00CA649E">
        <w:trPr>
          <w:trHeight w:val="375"/>
        </w:trPr>
        <w:tc>
          <w:tcPr>
            <w:tcW w:w="0" w:type="auto"/>
            <w:gridSpan w:val="7"/>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52C47A79" w14:textId="77777777" w:rsidR="0091132D" w:rsidRDefault="0091132D" w:rsidP="00CA649E">
            <w:pPr>
              <w:rPr>
                <w:rFonts w:ascii="Aptos Narrow" w:hAnsi="Aptos Narrow"/>
                <w:color w:val="000000"/>
                <w:sz w:val="28"/>
                <w:szCs w:val="28"/>
              </w:rPr>
            </w:pPr>
            <w:r>
              <w:rPr>
                <w:rFonts w:ascii="Aptos Narrow" w:hAnsi="Aptos Narrow"/>
                <w:color w:val="000000"/>
                <w:sz w:val="28"/>
                <w:szCs w:val="28"/>
              </w:rPr>
              <w:t>I. OPĆI DIO - B. RAČUN FINANCIRANJA PREMA EKONOMSKOJ KLASIFIKACIJI</w:t>
            </w:r>
          </w:p>
        </w:tc>
      </w:tr>
      <w:tr w:rsidR="0091132D" w14:paraId="37BD3A35" w14:textId="77777777" w:rsidTr="00CA649E">
        <w:trPr>
          <w:trHeight w:val="945"/>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D8BCDBA" w14:textId="77777777" w:rsidR="0091132D" w:rsidRDefault="0091132D" w:rsidP="00CA649E">
            <w:pPr>
              <w:jc w:val="center"/>
              <w:rPr>
                <w:rFonts w:ascii="Aptos Narrow" w:hAnsi="Aptos Narrow"/>
                <w:color w:val="000000"/>
                <w:sz w:val="24"/>
                <w:szCs w:val="24"/>
              </w:rPr>
            </w:pPr>
            <w:r>
              <w:rPr>
                <w:rFonts w:ascii="Aptos Narrow" w:hAnsi="Aptos Narrow"/>
                <w:color w:val="000000"/>
              </w:rPr>
              <w:t>Račun</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7600E5F" w14:textId="77777777" w:rsidR="0091132D" w:rsidRDefault="0091132D" w:rsidP="00CA649E">
            <w:pPr>
              <w:jc w:val="center"/>
              <w:rPr>
                <w:rFonts w:ascii="Aptos Narrow" w:hAnsi="Aptos Narrow"/>
                <w:color w:val="000000"/>
              </w:rPr>
            </w:pPr>
            <w:r>
              <w:rPr>
                <w:rFonts w:ascii="Aptos Narrow" w:hAnsi="Aptos Narrow"/>
                <w:color w:val="000000"/>
              </w:rPr>
              <w:t>Naziv računa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B141605" w14:textId="77777777" w:rsidR="0091132D" w:rsidRDefault="0091132D" w:rsidP="00CA649E">
            <w:pPr>
              <w:jc w:val="center"/>
              <w:rPr>
                <w:rFonts w:ascii="Aptos Narrow" w:hAnsi="Aptos Narrow"/>
                <w:color w:val="000000"/>
              </w:rPr>
            </w:pPr>
            <w:r>
              <w:rPr>
                <w:rFonts w:ascii="Aptos Narrow" w:hAnsi="Aptos Narrow"/>
                <w:color w:val="000000"/>
              </w:rPr>
              <w:t>Izvršenje</w:t>
            </w:r>
            <w:r>
              <w:rPr>
                <w:rFonts w:ascii="Aptos Narrow" w:hAnsi="Aptos Narrow"/>
                <w:color w:val="000000"/>
              </w:rPr>
              <w:br/>
            </w:r>
            <w:r>
              <w:rPr>
                <w:rFonts w:ascii="Aptos Narrow" w:hAnsi="Aptos Narrow"/>
                <w:color w:val="000000"/>
              </w:rPr>
              <w:br/>
              <w:t>1.1.2023.-31.12.2023.</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C9DB0E8" w14:textId="77777777" w:rsidR="0091132D" w:rsidRDefault="0091132D" w:rsidP="00CA649E">
            <w:pPr>
              <w:jc w:val="center"/>
              <w:rPr>
                <w:rFonts w:ascii="Aptos Narrow" w:hAnsi="Aptos Narrow"/>
                <w:color w:val="000000"/>
              </w:rPr>
            </w:pPr>
            <w:r>
              <w:rPr>
                <w:rFonts w:ascii="Aptos Narrow" w:hAnsi="Aptos Narrow"/>
                <w:color w:val="000000"/>
              </w:rPr>
              <w:t>I REBALANS PRORAČUNA ZA 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8988E1F" w14:textId="77777777" w:rsidR="0091132D" w:rsidRDefault="0091132D" w:rsidP="00CA649E">
            <w:pPr>
              <w:jc w:val="center"/>
              <w:rPr>
                <w:rFonts w:ascii="Aptos Narrow" w:hAnsi="Aptos Narrow"/>
                <w:color w:val="000000"/>
              </w:rPr>
            </w:pPr>
            <w:r>
              <w:rPr>
                <w:rFonts w:ascii="Aptos Narrow" w:hAnsi="Aptos Narrow"/>
                <w:color w:val="000000"/>
              </w:rPr>
              <w:t>Izvršenje</w:t>
            </w:r>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F910CEF" w14:textId="77777777" w:rsidR="0091132D" w:rsidRDefault="0091132D" w:rsidP="00CA649E">
            <w:pPr>
              <w:jc w:val="center"/>
              <w:rPr>
                <w:rFonts w:ascii="Aptos Narrow" w:hAnsi="Aptos Narrow"/>
                <w:color w:val="000000"/>
              </w:rPr>
            </w:pPr>
            <w:r>
              <w:rPr>
                <w:rFonts w:ascii="Aptos Narrow" w:hAnsi="Aptos Narrow"/>
                <w:color w:val="000000"/>
              </w:rPr>
              <w:t>Indeks 4/2*100</w:t>
            </w:r>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AAA0638" w14:textId="77777777" w:rsidR="0091132D" w:rsidRDefault="0091132D" w:rsidP="00CA649E">
            <w:pPr>
              <w:jc w:val="center"/>
              <w:rPr>
                <w:rFonts w:ascii="Aptos Narrow" w:hAnsi="Aptos Narrow"/>
                <w:color w:val="000000"/>
              </w:rPr>
            </w:pPr>
            <w:r>
              <w:rPr>
                <w:rFonts w:ascii="Aptos Narrow" w:hAnsi="Aptos Narrow"/>
                <w:color w:val="000000"/>
              </w:rPr>
              <w:t>Indeks 4/3*100</w:t>
            </w:r>
            <w:r>
              <w:rPr>
                <w:rFonts w:ascii="Aptos Narrow" w:hAnsi="Aptos Narrow"/>
                <w:color w:val="000000"/>
              </w:rPr>
              <w:br/>
            </w:r>
            <w:r>
              <w:rPr>
                <w:rFonts w:ascii="Aptos Narrow" w:hAnsi="Aptos Narrow"/>
                <w:color w:val="000000"/>
              </w:rPr>
              <w:br/>
              <w:t>1.1.2024.-31.12.2024.</w:t>
            </w:r>
          </w:p>
        </w:tc>
      </w:tr>
      <w:tr w:rsidR="0091132D" w14:paraId="338C40A5" w14:textId="77777777" w:rsidTr="00CA649E">
        <w:trPr>
          <w:trHeight w:val="6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16ECF01" w14:textId="77777777" w:rsidR="0091132D" w:rsidRDefault="0091132D" w:rsidP="00CA649E">
            <w:pPr>
              <w:jc w:val="right"/>
              <w:rPr>
                <w:rFonts w:ascii="Aptos Narrow" w:hAnsi="Aptos Narrow"/>
                <w:color w:val="000000"/>
              </w:rPr>
            </w:pPr>
            <w:r>
              <w:rPr>
                <w:rFonts w:ascii="Aptos Narrow" w:hAnsi="Aptos Narrow"/>
                <w:color w:val="000000"/>
              </w:rPr>
              <w:t>5</w:t>
            </w:r>
          </w:p>
        </w:tc>
        <w:tc>
          <w:tcPr>
            <w:tcW w:w="428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3084BB4" w14:textId="77777777" w:rsidR="0091132D" w:rsidRDefault="0091132D" w:rsidP="00CA649E">
            <w:pPr>
              <w:rPr>
                <w:rFonts w:ascii="Aptos Narrow" w:hAnsi="Aptos Narrow"/>
                <w:color w:val="000000"/>
              </w:rPr>
            </w:pPr>
            <w:r>
              <w:rPr>
                <w:rFonts w:ascii="Aptos Narrow" w:hAnsi="Aptos Narrow"/>
                <w:color w:val="000000"/>
              </w:rPr>
              <w:t>Izdaci za financijsku imovinu i otplate zajmova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04D196D" w14:textId="77777777" w:rsidR="0091132D" w:rsidRDefault="0091132D" w:rsidP="00CA649E">
            <w:pPr>
              <w:jc w:val="right"/>
              <w:rPr>
                <w:rFonts w:ascii="Aptos Narrow" w:hAnsi="Aptos Narrow"/>
                <w:color w:val="000000"/>
              </w:rPr>
            </w:pPr>
            <w:r>
              <w:rPr>
                <w:rFonts w:ascii="Aptos Narrow" w:hAnsi="Aptos Narrow"/>
                <w:color w:val="000000"/>
              </w:rPr>
              <w:t>925,32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8D526B1" w14:textId="77777777" w:rsidR="0091132D" w:rsidRDefault="0091132D" w:rsidP="00CA649E">
            <w:pPr>
              <w:jc w:val="right"/>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3A21B4" w14:textId="77777777" w:rsidR="0091132D" w:rsidRDefault="0091132D" w:rsidP="00CA649E">
            <w:pPr>
              <w:jc w:val="right"/>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2BC239" w14:textId="77777777" w:rsidR="0091132D" w:rsidRDefault="0091132D" w:rsidP="00CA649E">
            <w:pPr>
              <w:jc w:val="center"/>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C6B149" w14:textId="77777777" w:rsidR="0091132D" w:rsidRDefault="0091132D" w:rsidP="00CA649E">
            <w:pPr>
              <w:jc w:val="center"/>
              <w:rPr>
                <w:rFonts w:ascii="Aptos Narrow" w:hAnsi="Aptos Narrow"/>
                <w:color w:val="000000"/>
              </w:rPr>
            </w:pPr>
            <w:r>
              <w:rPr>
                <w:rFonts w:ascii="Aptos Narrow" w:hAnsi="Aptos Narrow"/>
                <w:color w:val="000000"/>
              </w:rPr>
              <w:t>0,00</w:t>
            </w:r>
          </w:p>
        </w:tc>
      </w:tr>
      <w:tr w:rsidR="0091132D" w14:paraId="55E909CF"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698CEFD" w14:textId="77777777" w:rsidR="0091132D" w:rsidRDefault="0091132D" w:rsidP="00CA649E">
            <w:pPr>
              <w:jc w:val="right"/>
              <w:rPr>
                <w:rFonts w:ascii="Aptos Narrow" w:hAnsi="Aptos Narrow"/>
                <w:color w:val="000000"/>
                <w:sz w:val="20"/>
                <w:szCs w:val="20"/>
              </w:rPr>
            </w:pPr>
            <w:r>
              <w:rPr>
                <w:rFonts w:ascii="Aptos Narrow" w:hAnsi="Aptos Narrow"/>
                <w:color w:val="000000"/>
                <w:sz w:val="20"/>
                <w:szCs w:val="20"/>
              </w:rPr>
              <w:t>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49799B" w14:textId="77777777" w:rsidR="0091132D" w:rsidRDefault="0091132D" w:rsidP="00CA649E">
            <w:pPr>
              <w:rPr>
                <w:rFonts w:ascii="Aptos Narrow" w:hAnsi="Aptos Narrow"/>
                <w:color w:val="000000"/>
                <w:sz w:val="20"/>
                <w:szCs w:val="20"/>
              </w:rPr>
            </w:pPr>
            <w:r>
              <w:rPr>
                <w:rFonts w:ascii="Aptos Narrow" w:hAnsi="Aptos Narrow"/>
                <w:color w:val="000000"/>
                <w:sz w:val="20"/>
                <w:szCs w:val="20"/>
              </w:rPr>
              <w:t>Izdaci za otplatu glavnice primljenih kredita i zajmova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CB03E7" w14:textId="77777777" w:rsidR="0091132D" w:rsidRDefault="0091132D" w:rsidP="00CA649E">
            <w:pPr>
              <w:jc w:val="right"/>
              <w:rPr>
                <w:rFonts w:ascii="Aptos Narrow" w:hAnsi="Aptos Narrow"/>
                <w:color w:val="000000"/>
                <w:sz w:val="24"/>
                <w:szCs w:val="24"/>
              </w:rPr>
            </w:pPr>
            <w:r>
              <w:rPr>
                <w:rFonts w:ascii="Aptos Narrow" w:hAnsi="Aptos Narrow"/>
                <w:color w:val="000000"/>
              </w:rPr>
              <w:t>925,32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619188" w14:textId="77777777" w:rsidR="0091132D" w:rsidRDefault="0091132D" w:rsidP="00CA649E">
            <w:pPr>
              <w:jc w:val="right"/>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18D55E" w14:textId="77777777" w:rsidR="0091132D" w:rsidRDefault="0091132D" w:rsidP="00CA649E">
            <w:pPr>
              <w:jc w:val="right"/>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BE2B25" w14:textId="77777777" w:rsidR="0091132D" w:rsidRDefault="0091132D"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8A2CE4" w14:textId="77777777" w:rsidR="0091132D" w:rsidRDefault="0091132D" w:rsidP="00CA649E">
            <w:pPr>
              <w:jc w:val="center"/>
              <w:rPr>
                <w:rFonts w:ascii="Aptos Narrow" w:hAnsi="Aptos Narrow"/>
                <w:color w:val="000000"/>
                <w:sz w:val="20"/>
                <w:szCs w:val="20"/>
              </w:rPr>
            </w:pPr>
            <w:r>
              <w:rPr>
                <w:rFonts w:ascii="Aptos Narrow" w:hAnsi="Aptos Narrow"/>
                <w:color w:val="000000"/>
                <w:sz w:val="20"/>
                <w:szCs w:val="20"/>
              </w:rPr>
              <w:t>0,00</w:t>
            </w:r>
          </w:p>
        </w:tc>
      </w:tr>
      <w:tr w:rsidR="0091132D" w14:paraId="1ADCFB4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82A2203" w14:textId="77777777" w:rsidR="0091132D" w:rsidRDefault="0091132D" w:rsidP="00CA649E">
            <w:pPr>
              <w:jc w:val="right"/>
              <w:rPr>
                <w:rFonts w:ascii="Aptos Narrow" w:hAnsi="Aptos Narrow"/>
                <w:color w:val="000000"/>
                <w:sz w:val="20"/>
                <w:szCs w:val="20"/>
              </w:rPr>
            </w:pPr>
            <w:r>
              <w:rPr>
                <w:rFonts w:ascii="Aptos Narrow" w:hAnsi="Aptos Narrow"/>
                <w:color w:val="000000"/>
                <w:sz w:val="20"/>
                <w:szCs w:val="20"/>
              </w:rPr>
              <w:t>547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67C8CC" w14:textId="77777777" w:rsidR="0091132D" w:rsidRDefault="0091132D" w:rsidP="00CA649E">
            <w:pPr>
              <w:rPr>
                <w:rFonts w:ascii="Aptos Narrow" w:hAnsi="Aptos Narrow"/>
                <w:color w:val="000000"/>
                <w:sz w:val="20"/>
                <w:szCs w:val="20"/>
              </w:rPr>
            </w:pPr>
            <w:r>
              <w:rPr>
                <w:rFonts w:ascii="Aptos Narrow" w:hAnsi="Aptos Narrow"/>
                <w:color w:val="000000"/>
                <w:sz w:val="20"/>
                <w:szCs w:val="20"/>
              </w:rPr>
              <w:t>Otplata glavnice primljenih zajmova od drugih razina vlasti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F8F0FAE" w14:textId="77777777" w:rsidR="0091132D" w:rsidRDefault="0091132D" w:rsidP="00CA649E">
            <w:pPr>
              <w:jc w:val="right"/>
              <w:rPr>
                <w:rFonts w:ascii="Aptos Narrow" w:hAnsi="Aptos Narrow"/>
                <w:color w:val="000000"/>
                <w:sz w:val="20"/>
                <w:szCs w:val="20"/>
              </w:rPr>
            </w:pPr>
            <w:r>
              <w:rPr>
                <w:rFonts w:ascii="Aptos Narrow" w:hAnsi="Aptos Narrow"/>
                <w:color w:val="000000"/>
                <w:sz w:val="20"/>
                <w:szCs w:val="20"/>
              </w:rPr>
              <w:t>925,32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594A53" w14:textId="77777777" w:rsidR="0091132D" w:rsidRDefault="0091132D"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8509E6" w14:textId="77777777" w:rsidR="0091132D" w:rsidRDefault="0091132D"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D99BCA" w14:textId="77777777" w:rsidR="0091132D" w:rsidRDefault="0091132D"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3A690D" w14:textId="77777777" w:rsidR="0091132D" w:rsidRDefault="0091132D" w:rsidP="00CA649E">
            <w:pPr>
              <w:jc w:val="center"/>
              <w:rPr>
                <w:rFonts w:ascii="Aptos Narrow" w:hAnsi="Aptos Narrow"/>
                <w:color w:val="000000"/>
                <w:sz w:val="20"/>
                <w:szCs w:val="20"/>
              </w:rPr>
            </w:pPr>
            <w:r>
              <w:rPr>
                <w:rFonts w:ascii="Aptos Narrow" w:hAnsi="Aptos Narrow"/>
                <w:color w:val="000000"/>
                <w:sz w:val="20"/>
                <w:szCs w:val="20"/>
              </w:rPr>
              <w:t> </w:t>
            </w:r>
          </w:p>
        </w:tc>
      </w:tr>
      <w:tr w:rsidR="0091132D" w14:paraId="0C593D6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AA1A22C" w14:textId="77777777" w:rsidR="0091132D" w:rsidRDefault="0091132D" w:rsidP="00CA649E">
            <w:pPr>
              <w:jc w:val="right"/>
              <w:rPr>
                <w:rFonts w:ascii="Aptos Narrow" w:hAnsi="Aptos Narrow"/>
                <w:color w:val="000000"/>
                <w:sz w:val="20"/>
                <w:szCs w:val="20"/>
              </w:rPr>
            </w:pPr>
            <w:r>
              <w:rPr>
                <w:rFonts w:ascii="Aptos Narrow" w:hAnsi="Aptos Narrow"/>
                <w:color w:val="000000"/>
                <w:sz w:val="20"/>
                <w:szCs w:val="20"/>
              </w:rPr>
              <w:t>5471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D74CBA" w14:textId="77777777" w:rsidR="0091132D" w:rsidRDefault="0091132D" w:rsidP="00CA649E">
            <w:pPr>
              <w:rPr>
                <w:rFonts w:ascii="Aptos Narrow" w:hAnsi="Aptos Narrow"/>
                <w:color w:val="000000"/>
                <w:sz w:val="20"/>
                <w:szCs w:val="20"/>
              </w:rPr>
            </w:pPr>
            <w:r>
              <w:rPr>
                <w:rFonts w:ascii="Aptos Narrow" w:hAnsi="Aptos Narrow"/>
                <w:color w:val="000000"/>
                <w:sz w:val="20"/>
                <w:szCs w:val="20"/>
              </w:rPr>
              <w:t>Otplata glavnice primljenih zajmova od državnog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A72DC5" w14:textId="77777777" w:rsidR="0091132D" w:rsidRDefault="0091132D" w:rsidP="00CA649E">
            <w:pPr>
              <w:jc w:val="right"/>
              <w:rPr>
                <w:rFonts w:ascii="Aptos Narrow" w:hAnsi="Aptos Narrow"/>
                <w:color w:val="000000"/>
                <w:sz w:val="20"/>
                <w:szCs w:val="20"/>
              </w:rPr>
            </w:pPr>
            <w:r>
              <w:rPr>
                <w:rFonts w:ascii="Aptos Narrow" w:hAnsi="Aptos Narrow"/>
                <w:color w:val="000000"/>
                <w:sz w:val="20"/>
                <w:szCs w:val="20"/>
              </w:rPr>
              <w:t>925,32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93D33B" w14:textId="77777777" w:rsidR="0091132D" w:rsidRDefault="0091132D"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11B513C" w14:textId="77777777" w:rsidR="0091132D" w:rsidRDefault="0091132D"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081343" w14:textId="77777777" w:rsidR="0091132D" w:rsidRDefault="0091132D"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D7A81E" w14:textId="77777777" w:rsidR="0091132D" w:rsidRDefault="0091132D" w:rsidP="00CA649E">
            <w:pPr>
              <w:jc w:val="center"/>
              <w:rPr>
                <w:rFonts w:ascii="Aptos Narrow" w:hAnsi="Aptos Narrow"/>
                <w:color w:val="000000"/>
                <w:sz w:val="20"/>
                <w:szCs w:val="20"/>
              </w:rPr>
            </w:pPr>
            <w:r>
              <w:rPr>
                <w:rFonts w:ascii="Aptos Narrow" w:hAnsi="Aptos Narrow"/>
                <w:color w:val="000000"/>
                <w:sz w:val="20"/>
                <w:szCs w:val="20"/>
              </w:rPr>
              <w:t> </w:t>
            </w:r>
          </w:p>
        </w:tc>
      </w:tr>
    </w:tbl>
    <w:p w14:paraId="5695B14F" w14:textId="77777777" w:rsidR="0091132D" w:rsidRPr="00F15CC3" w:rsidRDefault="0091132D" w:rsidP="0091132D"/>
    <w:p w14:paraId="4850A569" w14:textId="77777777" w:rsidR="00455CD0" w:rsidRPr="001B1F01" w:rsidRDefault="00455CD0" w:rsidP="00455CD0"/>
    <w:p w14:paraId="11DEDC0C" w14:textId="77777777" w:rsidR="00E71767" w:rsidRPr="00B40B9E" w:rsidRDefault="00E71767" w:rsidP="00E71767"/>
    <w:p w14:paraId="6A70C78E" w14:textId="77777777" w:rsidR="00267BA3" w:rsidRPr="00267BA3" w:rsidRDefault="00267BA3" w:rsidP="00267BA3">
      <w:pPr>
        <w:spacing w:after="0" w:line="240" w:lineRule="auto"/>
      </w:pPr>
    </w:p>
    <w:p w14:paraId="153E5C17" w14:textId="77777777" w:rsidR="00267BA3" w:rsidRDefault="00267BA3" w:rsidP="00267BA3"/>
    <w:p w14:paraId="498F91E7" w14:textId="77777777" w:rsidR="00267BA3" w:rsidRDefault="00267BA3" w:rsidP="00267BA3"/>
    <w:p w14:paraId="23DD29A1" w14:textId="77777777" w:rsidR="00267BA3" w:rsidRDefault="00267BA3" w:rsidP="00267BA3"/>
    <w:p w14:paraId="7692CFBD" w14:textId="77777777" w:rsidR="00267BA3" w:rsidRDefault="00267BA3" w:rsidP="00267BA3"/>
    <w:p w14:paraId="0D48393E" w14:textId="77777777" w:rsidR="00267BA3" w:rsidRDefault="00267BA3"/>
    <w:p w14:paraId="025B89D0" w14:textId="77777777" w:rsidR="00267BA3" w:rsidRDefault="00267BA3"/>
    <w:p w14:paraId="22DF5C84" w14:textId="77777777" w:rsidR="00267BA3" w:rsidRDefault="00267BA3"/>
    <w:p w14:paraId="3617A9E8" w14:textId="77777777" w:rsidR="00267BA3" w:rsidRDefault="00267BA3"/>
    <w:p w14:paraId="13DFD14D" w14:textId="77777777" w:rsidR="00267BA3" w:rsidRDefault="00267BA3"/>
    <w:tbl>
      <w:tblPr>
        <w:tblW w:w="13400" w:type="dxa"/>
        <w:tblCellMar>
          <w:left w:w="0" w:type="dxa"/>
          <w:right w:w="0" w:type="dxa"/>
        </w:tblCellMar>
        <w:tblLook w:val="04A0" w:firstRow="1" w:lastRow="0" w:firstColumn="1" w:lastColumn="0" w:noHBand="0" w:noVBand="1"/>
      </w:tblPr>
      <w:tblGrid>
        <w:gridCol w:w="1522"/>
        <w:gridCol w:w="3101"/>
        <w:gridCol w:w="1745"/>
        <w:gridCol w:w="1798"/>
        <w:gridCol w:w="1745"/>
        <w:gridCol w:w="1745"/>
        <w:gridCol w:w="1745"/>
      </w:tblGrid>
      <w:tr w:rsidR="0012484D" w14:paraId="6CCCC873" w14:textId="77777777" w:rsidTr="00CA649E">
        <w:trPr>
          <w:trHeight w:val="420"/>
        </w:trPr>
        <w:tc>
          <w:tcPr>
            <w:tcW w:w="13400" w:type="dxa"/>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2D4C8D12" w14:textId="77777777" w:rsidR="0012484D" w:rsidRDefault="0012484D" w:rsidP="00CA649E">
            <w:pPr>
              <w:rPr>
                <w:rFonts w:ascii="Aptos Narrow" w:hAnsi="Aptos Narrow"/>
                <w:color w:val="000000"/>
                <w:sz w:val="32"/>
                <w:szCs w:val="32"/>
              </w:rPr>
            </w:pPr>
            <w:r>
              <w:rPr>
                <w:rFonts w:ascii="Aptos Narrow" w:hAnsi="Aptos Narrow"/>
                <w:color w:val="000000"/>
                <w:sz w:val="32"/>
                <w:szCs w:val="32"/>
              </w:rPr>
              <w:lastRenderedPageBreak/>
              <w:t>Izvještaj o izvršenju proračuna za razdoblje 1.1.2024. do 31.12.2024.</w:t>
            </w:r>
          </w:p>
        </w:tc>
      </w:tr>
      <w:tr w:rsidR="0012484D" w14:paraId="41FA18A0" w14:textId="77777777" w:rsidTr="00CA649E">
        <w:trPr>
          <w:trHeight w:val="375"/>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0732C69D" w14:textId="77777777" w:rsidR="0012484D" w:rsidRDefault="0012484D" w:rsidP="00CA649E">
            <w:pPr>
              <w:rPr>
                <w:rFonts w:ascii="Aptos Narrow" w:hAnsi="Aptos Narrow"/>
                <w:color w:val="000000"/>
                <w:sz w:val="28"/>
                <w:szCs w:val="28"/>
              </w:rPr>
            </w:pPr>
            <w:r>
              <w:rPr>
                <w:rFonts w:ascii="Aptos Narrow" w:hAnsi="Aptos Narrow"/>
                <w:color w:val="000000"/>
                <w:sz w:val="28"/>
                <w:szCs w:val="28"/>
              </w:rPr>
              <w:t>I. OPĆI DIO - B. RAČUN FINANCIRANJA PREMA IZVORIMA FINANCIRANJA - IZDACI</w:t>
            </w:r>
          </w:p>
        </w:tc>
      </w:tr>
      <w:tr w:rsidR="0012484D" w14:paraId="442C598B" w14:textId="77777777" w:rsidTr="00CA649E">
        <w:trPr>
          <w:trHeight w:val="810"/>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28F96AE" w14:textId="77777777" w:rsidR="0012484D" w:rsidRDefault="0012484D" w:rsidP="00CA649E">
            <w:pPr>
              <w:jc w:val="center"/>
              <w:rPr>
                <w:rFonts w:ascii="Aptos Narrow" w:hAnsi="Aptos Narrow"/>
                <w:color w:val="000000"/>
                <w:sz w:val="20"/>
                <w:szCs w:val="20"/>
              </w:rPr>
            </w:pPr>
            <w:r>
              <w:rPr>
                <w:rFonts w:ascii="Aptos Narrow" w:hAnsi="Aptos Narrow"/>
                <w:color w:val="000000"/>
                <w:sz w:val="20"/>
                <w:szCs w:val="20"/>
              </w:rPr>
              <w:t>Izvor</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99461E9" w14:textId="77777777" w:rsidR="0012484D" w:rsidRDefault="0012484D" w:rsidP="00CA649E">
            <w:pPr>
              <w:jc w:val="center"/>
              <w:rPr>
                <w:rFonts w:ascii="Aptos Narrow" w:hAnsi="Aptos Narrow"/>
                <w:color w:val="000000"/>
                <w:sz w:val="20"/>
                <w:szCs w:val="20"/>
              </w:rPr>
            </w:pPr>
            <w:r>
              <w:rPr>
                <w:rFonts w:ascii="Aptos Narrow" w:hAnsi="Aptos Narrow"/>
                <w:color w:val="000000"/>
                <w:sz w:val="20"/>
                <w:szCs w:val="20"/>
              </w:rPr>
              <w:t>Naziv izvora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C7CF32C" w14:textId="77777777" w:rsidR="0012484D" w:rsidRDefault="0012484D" w:rsidP="00CA649E">
            <w:pPr>
              <w:jc w:val="center"/>
              <w:rPr>
                <w:rFonts w:ascii="Aptos Narrow" w:hAnsi="Aptos Narrow"/>
                <w:color w:val="000000"/>
                <w:sz w:val="20"/>
                <w:szCs w:val="20"/>
              </w:rPr>
            </w:pPr>
            <w:r>
              <w:rPr>
                <w:rFonts w:ascii="Aptos Narrow" w:hAnsi="Aptos Narrow"/>
                <w:color w:val="000000"/>
                <w:sz w:val="20"/>
                <w:szCs w:val="20"/>
              </w:rPr>
              <w:t>Izvršenje</w:t>
            </w:r>
            <w:r>
              <w:rPr>
                <w:rFonts w:ascii="Aptos Narrow" w:hAnsi="Aptos Narrow"/>
                <w:color w:val="000000"/>
                <w:sz w:val="20"/>
                <w:szCs w:val="20"/>
              </w:rPr>
              <w:br/>
            </w:r>
            <w:r>
              <w:rPr>
                <w:rFonts w:ascii="Aptos Narrow" w:hAnsi="Aptos Narrow"/>
                <w:color w:val="000000"/>
                <w:sz w:val="20"/>
                <w:szCs w:val="20"/>
              </w:rPr>
              <w:br/>
              <w:t>1.1.2023.-31.12.2023.</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089BC6C" w14:textId="77777777" w:rsidR="0012484D" w:rsidRDefault="0012484D" w:rsidP="00CA649E">
            <w:pPr>
              <w:jc w:val="center"/>
              <w:rPr>
                <w:rFonts w:ascii="Aptos Narrow" w:hAnsi="Aptos Narrow"/>
                <w:color w:val="000000"/>
                <w:sz w:val="20"/>
                <w:szCs w:val="20"/>
              </w:rPr>
            </w:pPr>
            <w:r>
              <w:rPr>
                <w:rFonts w:ascii="Aptos Narrow" w:hAnsi="Aptos Narrow"/>
                <w:color w:val="000000"/>
                <w:sz w:val="20"/>
                <w:szCs w:val="20"/>
              </w:rPr>
              <w:t>I REBALANS PRORAČUNA ZA 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F0E421D" w14:textId="77777777" w:rsidR="0012484D" w:rsidRDefault="0012484D" w:rsidP="00CA649E">
            <w:pPr>
              <w:jc w:val="center"/>
              <w:rPr>
                <w:rFonts w:ascii="Aptos Narrow" w:hAnsi="Aptos Narrow"/>
                <w:color w:val="000000"/>
                <w:sz w:val="20"/>
                <w:szCs w:val="20"/>
              </w:rPr>
            </w:pPr>
            <w:r>
              <w:rPr>
                <w:rFonts w:ascii="Aptos Narrow" w:hAnsi="Aptos Narrow"/>
                <w:color w:val="000000"/>
                <w:sz w:val="20"/>
                <w:szCs w:val="20"/>
              </w:rPr>
              <w:t>Izvršenje</w:t>
            </w:r>
            <w:r>
              <w:rPr>
                <w:rFonts w:ascii="Aptos Narrow" w:hAnsi="Aptos Narrow"/>
                <w:color w:val="000000"/>
                <w:sz w:val="20"/>
                <w:szCs w:val="20"/>
              </w:rPr>
              <w:br/>
            </w:r>
            <w:r>
              <w:rPr>
                <w:rFonts w:ascii="Aptos Narrow" w:hAnsi="Aptos Narrow"/>
                <w:color w:val="000000"/>
                <w:sz w:val="20"/>
                <w:szCs w:val="2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10B4C4B" w14:textId="77777777" w:rsidR="0012484D" w:rsidRDefault="0012484D" w:rsidP="00CA649E">
            <w:pPr>
              <w:jc w:val="center"/>
              <w:rPr>
                <w:rFonts w:ascii="Aptos Narrow" w:hAnsi="Aptos Narrow"/>
                <w:color w:val="000000"/>
                <w:sz w:val="20"/>
                <w:szCs w:val="20"/>
              </w:rPr>
            </w:pPr>
            <w:r>
              <w:rPr>
                <w:rFonts w:ascii="Aptos Narrow" w:hAnsi="Aptos Narrow"/>
                <w:color w:val="000000"/>
                <w:sz w:val="20"/>
                <w:szCs w:val="20"/>
              </w:rPr>
              <w:t>Indeks 4/2*100</w:t>
            </w:r>
            <w:r>
              <w:rPr>
                <w:rFonts w:ascii="Aptos Narrow" w:hAnsi="Aptos Narrow"/>
                <w:color w:val="000000"/>
                <w:sz w:val="20"/>
                <w:szCs w:val="20"/>
              </w:rPr>
              <w:br/>
            </w:r>
            <w:r>
              <w:rPr>
                <w:rFonts w:ascii="Aptos Narrow" w:hAnsi="Aptos Narrow"/>
                <w:color w:val="000000"/>
                <w:sz w:val="20"/>
                <w:szCs w:val="2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97AB988" w14:textId="77777777" w:rsidR="0012484D" w:rsidRDefault="0012484D" w:rsidP="00CA649E">
            <w:pPr>
              <w:jc w:val="center"/>
              <w:rPr>
                <w:rFonts w:ascii="Aptos Narrow" w:hAnsi="Aptos Narrow"/>
                <w:color w:val="000000"/>
                <w:sz w:val="20"/>
                <w:szCs w:val="20"/>
              </w:rPr>
            </w:pPr>
            <w:r>
              <w:rPr>
                <w:rFonts w:ascii="Aptos Narrow" w:hAnsi="Aptos Narrow"/>
                <w:color w:val="000000"/>
                <w:sz w:val="20"/>
                <w:szCs w:val="20"/>
              </w:rPr>
              <w:t>Indeks 4/3*100</w:t>
            </w:r>
            <w:r>
              <w:rPr>
                <w:rFonts w:ascii="Aptos Narrow" w:hAnsi="Aptos Narrow"/>
                <w:color w:val="000000"/>
                <w:sz w:val="20"/>
                <w:szCs w:val="20"/>
              </w:rPr>
              <w:br/>
            </w:r>
            <w:r>
              <w:rPr>
                <w:rFonts w:ascii="Aptos Narrow" w:hAnsi="Aptos Narrow"/>
                <w:color w:val="000000"/>
                <w:sz w:val="20"/>
                <w:szCs w:val="20"/>
              </w:rPr>
              <w:br/>
              <w:t>1.1.2024.-31.12.2024.</w:t>
            </w:r>
          </w:p>
        </w:tc>
      </w:tr>
      <w:tr w:rsidR="0012484D" w14:paraId="350AAD8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73F9BE" w14:textId="77777777" w:rsidR="0012484D" w:rsidRDefault="0012484D" w:rsidP="00CA649E">
            <w:pPr>
              <w:jc w:val="right"/>
              <w:rPr>
                <w:rFonts w:ascii="Aptos Narrow" w:hAnsi="Aptos Narrow"/>
                <w:color w:val="000000"/>
                <w:sz w:val="20"/>
                <w:szCs w:val="20"/>
              </w:rPr>
            </w:pPr>
            <w:r>
              <w:rPr>
                <w:rFonts w:ascii="Aptos Narrow" w:hAnsi="Aptos Narrow"/>
                <w:color w:val="000000"/>
                <w:sz w:val="20"/>
                <w:szCs w:val="20"/>
              </w:rPr>
              <w:t>1</w:t>
            </w:r>
          </w:p>
        </w:tc>
        <w:tc>
          <w:tcPr>
            <w:tcW w:w="37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040DC78" w14:textId="77777777" w:rsidR="0012484D" w:rsidRDefault="0012484D"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56B78A" w14:textId="77777777" w:rsidR="0012484D" w:rsidRDefault="0012484D" w:rsidP="00CA649E">
            <w:pPr>
              <w:jc w:val="right"/>
              <w:rPr>
                <w:rFonts w:ascii="Aptos Narrow" w:hAnsi="Aptos Narrow"/>
                <w:color w:val="000000"/>
                <w:sz w:val="20"/>
                <w:szCs w:val="20"/>
              </w:rPr>
            </w:pPr>
            <w:r>
              <w:rPr>
                <w:rFonts w:ascii="Aptos Narrow" w:hAnsi="Aptos Narrow"/>
                <w:color w:val="000000"/>
                <w:sz w:val="20"/>
                <w:szCs w:val="20"/>
              </w:rPr>
              <w:t>925,32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CC2211" w14:textId="77777777" w:rsidR="0012484D" w:rsidRDefault="0012484D"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43C69D" w14:textId="77777777" w:rsidR="0012484D" w:rsidRDefault="0012484D"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71FBE" w14:textId="77777777" w:rsidR="0012484D" w:rsidRDefault="0012484D"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9AA64" w14:textId="77777777" w:rsidR="0012484D" w:rsidRDefault="0012484D" w:rsidP="00CA649E">
            <w:pPr>
              <w:jc w:val="center"/>
              <w:rPr>
                <w:rFonts w:ascii="Aptos Narrow" w:hAnsi="Aptos Narrow"/>
                <w:color w:val="000000"/>
                <w:sz w:val="20"/>
                <w:szCs w:val="20"/>
              </w:rPr>
            </w:pPr>
            <w:r>
              <w:rPr>
                <w:rFonts w:ascii="Aptos Narrow" w:hAnsi="Aptos Narrow"/>
                <w:color w:val="000000"/>
                <w:sz w:val="20"/>
                <w:szCs w:val="20"/>
              </w:rPr>
              <w:t>0,00</w:t>
            </w:r>
          </w:p>
        </w:tc>
      </w:tr>
      <w:tr w:rsidR="0012484D" w14:paraId="0CE4F10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AFB66F" w14:textId="77777777" w:rsidR="0012484D" w:rsidRDefault="0012484D" w:rsidP="00CA649E">
            <w:pPr>
              <w:jc w:val="right"/>
              <w:rPr>
                <w:rFonts w:ascii="Aptos Narrow" w:hAnsi="Aptos Narrow"/>
                <w:color w:val="000000"/>
                <w:sz w:val="20"/>
                <w:szCs w:val="20"/>
              </w:rPr>
            </w:pPr>
            <w:r>
              <w:rPr>
                <w:rFonts w:ascii="Aptos Narrow" w:hAnsi="Aptos Narrow"/>
                <w:color w:val="000000"/>
                <w:sz w:val="20"/>
                <w:szCs w:val="20"/>
              </w:rPr>
              <w:t>10</w:t>
            </w:r>
          </w:p>
        </w:tc>
        <w:tc>
          <w:tcPr>
            <w:tcW w:w="37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0F6A879" w14:textId="77777777" w:rsidR="0012484D" w:rsidRDefault="0012484D"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AA1661" w14:textId="77777777" w:rsidR="0012484D" w:rsidRDefault="0012484D" w:rsidP="00CA649E">
            <w:pPr>
              <w:jc w:val="right"/>
              <w:rPr>
                <w:rFonts w:ascii="Aptos Narrow" w:hAnsi="Aptos Narrow"/>
                <w:color w:val="000000"/>
                <w:sz w:val="20"/>
                <w:szCs w:val="20"/>
              </w:rPr>
            </w:pPr>
            <w:r>
              <w:rPr>
                <w:rFonts w:ascii="Aptos Narrow" w:hAnsi="Aptos Narrow"/>
                <w:color w:val="000000"/>
                <w:sz w:val="20"/>
                <w:szCs w:val="20"/>
              </w:rPr>
              <w:t>925,32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295AC9" w14:textId="77777777" w:rsidR="0012484D" w:rsidRDefault="0012484D"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8C98CE" w14:textId="77777777" w:rsidR="0012484D" w:rsidRDefault="0012484D"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ECAC3" w14:textId="77777777" w:rsidR="0012484D" w:rsidRDefault="0012484D" w:rsidP="00CA649E">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456FF6" w14:textId="77777777" w:rsidR="0012484D" w:rsidRDefault="0012484D" w:rsidP="00CA649E">
            <w:pPr>
              <w:jc w:val="center"/>
              <w:rPr>
                <w:rFonts w:ascii="Aptos Narrow" w:hAnsi="Aptos Narrow"/>
                <w:color w:val="000000"/>
                <w:sz w:val="20"/>
                <w:szCs w:val="20"/>
              </w:rPr>
            </w:pPr>
            <w:r>
              <w:rPr>
                <w:rFonts w:ascii="Aptos Narrow" w:hAnsi="Aptos Narrow"/>
                <w:color w:val="000000"/>
                <w:sz w:val="20"/>
                <w:szCs w:val="20"/>
              </w:rPr>
              <w:t>0,00</w:t>
            </w:r>
          </w:p>
        </w:tc>
      </w:tr>
      <w:tr w:rsidR="0012484D" w14:paraId="24BF1F78" w14:textId="77777777" w:rsidTr="00CA649E">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FF9061" w14:textId="77777777" w:rsidR="0012484D" w:rsidRDefault="0012484D"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52B639" w14:textId="77777777" w:rsidR="0012484D" w:rsidRDefault="0012484D" w:rsidP="00CA649E">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259282" w14:textId="77777777" w:rsidR="0012484D" w:rsidRDefault="0012484D" w:rsidP="00CA649E">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724AFB" w14:textId="77777777" w:rsidR="0012484D" w:rsidRDefault="0012484D" w:rsidP="00CA649E">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B38381" w14:textId="77777777" w:rsidR="0012484D" w:rsidRDefault="0012484D" w:rsidP="00CA649E">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C8E3AD" w14:textId="77777777" w:rsidR="0012484D" w:rsidRDefault="0012484D" w:rsidP="00CA649E">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D32855" w14:textId="77777777" w:rsidR="0012484D" w:rsidRDefault="0012484D" w:rsidP="00CA649E">
            <w:pPr>
              <w:rPr>
                <w:sz w:val="20"/>
                <w:szCs w:val="20"/>
              </w:rPr>
            </w:pPr>
          </w:p>
        </w:tc>
      </w:tr>
      <w:tr w:rsidR="0012484D" w14:paraId="390DA066" w14:textId="77777777" w:rsidTr="00CA649E">
        <w:trPr>
          <w:trHeight w:val="315"/>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hideMark/>
          </w:tcPr>
          <w:p w14:paraId="53270939" w14:textId="77777777" w:rsidR="0012484D" w:rsidRDefault="0012484D" w:rsidP="00CA649E">
            <w:pPr>
              <w:jc w:val="right"/>
              <w:rPr>
                <w:rFonts w:ascii="Aptos Narrow" w:hAnsi="Aptos Narrow"/>
                <w:color w:val="000000"/>
                <w:sz w:val="24"/>
                <w:szCs w:val="24"/>
              </w:rPr>
            </w:pPr>
            <w:r>
              <w:rPr>
                <w:rFonts w:ascii="Aptos Narrow" w:hAnsi="Aptos Narrow"/>
                <w:color w:val="000000"/>
              </w:rPr>
              <w:t>SVEUKUPNO</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99A640" w14:textId="77777777" w:rsidR="0012484D" w:rsidRDefault="0012484D" w:rsidP="00CA649E">
            <w:pPr>
              <w:jc w:val="right"/>
              <w:rPr>
                <w:rFonts w:ascii="Aptos Narrow" w:hAnsi="Aptos Narrow"/>
                <w:color w:val="000000"/>
              </w:rPr>
            </w:pPr>
            <w:r>
              <w:rPr>
                <w:rFonts w:ascii="Aptos Narrow" w:hAnsi="Aptos Narrow"/>
                <w:color w:val="000000"/>
              </w:rPr>
              <w:t> </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08BB738" w14:textId="77777777" w:rsidR="0012484D" w:rsidRDefault="0012484D" w:rsidP="00CA649E">
            <w:pPr>
              <w:jc w:val="right"/>
              <w:rPr>
                <w:rFonts w:ascii="Aptos Narrow" w:hAnsi="Aptos Narrow"/>
                <w:color w:val="000000"/>
              </w:rPr>
            </w:pPr>
            <w:r>
              <w:rPr>
                <w:rFonts w:ascii="Aptos Narrow" w:hAnsi="Aptos Narrow"/>
                <w:color w:val="000000"/>
              </w:rPr>
              <w:t>925,32</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B00D49B" w14:textId="77777777" w:rsidR="0012484D" w:rsidRDefault="0012484D" w:rsidP="00CA649E">
            <w:pPr>
              <w:jc w:val="right"/>
              <w:rPr>
                <w:rFonts w:ascii="Aptos Narrow" w:hAnsi="Aptos Narrow"/>
                <w:color w:val="000000"/>
              </w:rPr>
            </w:pPr>
            <w:r>
              <w:rPr>
                <w:rFonts w:ascii="Aptos Narrow" w:hAnsi="Aptos Narrow"/>
                <w:color w:val="000000"/>
              </w:rPr>
              <w:t>0,00</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E9227D" w14:textId="77777777" w:rsidR="0012484D" w:rsidRDefault="0012484D" w:rsidP="00CA649E">
            <w:pPr>
              <w:jc w:val="right"/>
              <w:rPr>
                <w:rFonts w:ascii="Aptos Narrow" w:hAnsi="Aptos Narrow"/>
                <w:color w:val="000000"/>
              </w:rPr>
            </w:pPr>
            <w:r>
              <w:rPr>
                <w:rFonts w:ascii="Aptos Narrow" w:hAnsi="Aptos Narrow"/>
                <w:color w:val="000000"/>
              </w:rPr>
              <w:t>0,00</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FDCE9A1" w14:textId="77777777" w:rsidR="0012484D" w:rsidRDefault="0012484D" w:rsidP="00CA649E">
            <w:pPr>
              <w:jc w:val="center"/>
              <w:rPr>
                <w:rFonts w:ascii="Aptos Narrow" w:hAnsi="Aptos Narrow"/>
                <w:color w:val="000000"/>
              </w:rPr>
            </w:pPr>
            <w:r>
              <w:rPr>
                <w:rFonts w:ascii="Aptos Narrow" w:hAnsi="Aptos Narrow"/>
                <w:color w:val="000000"/>
              </w:rPr>
              <w:t>0,00</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08FBA5A0" w14:textId="77777777" w:rsidR="0012484D" w:rsidRDefault="0012484D" w:rsidP="00CA649E">
            <w:pPr>
              <w:jc w:val="center"/>
              <w:rPr>
                <w:rFonts w:ascii="Aptos Narrow" w:hAnsi="Aptos Narrow"/>
                <w:color w:val="000000"/>
              </w:rPr>
            </w:pPr>
            <w:r>
              <w:rPr>
                <w:rFonts w:ascii="Aptos Narrow" w:hAnsi="Aptos Narrow"/>
                <w:color w:val="000000"/>
              </w:rPr>
              <w:t>0,00</w:t>
            </w:r>
          </w:p>
        </w:tc>
      </w:tr>
    </w:tbl>
    <w:p w14:paraId="5ACF4883" w14:textId="77777777" w:rsidR="0012484D" w:rsidRPr="005E7E88" w:rsidRDefault="0012484D" w:rsidP="0012484D"/>
    <w:p w14:paraId="51C05DEF" w14:textId="20CC1B30" w:rsidR="0012484D" w:rsidRDefault="0012484D">
      <w:r>
        <w:br w:type="page"/>
      </w:r>
    </w:p>
    <w:p w14:paraId="1F753BAA" w14:textId="77777777" w:rsidR="0012484D" w:rsidRDefault="0012484D">
      <w:pPr>
        <w:sectPr w:rsidR="0012484D" w:rsidSect="004F537D">
          <w:pgSz w:w="16838" w:h="11906" w:orient="landscape"/>
          <w:pgMar w:top="851" w:right="851" w:bottom="851" w:left="851" w:header="567" w:footer="709" w:gutter="0"/>
          <w:cols w:space="708"/>
          <w:docGrid w:linePitch="360"/>
        </w:sectPr>
      </w:pPr>
    </w:p>
    <w:p w14:paraId="513BC7EB" w14:textId="77777777" w:rsidR="00267BA3" w:rsidRDefault="00267BA3"/>
    <w:p w14:paraId="41BE355D" w14:textId="77777777" w:rsidR="00A52084" w:rsidRPr="00A52084" w:rsidRDefault="00A52084" w:rsidP="00A52084">
      <w:pPr>
        <w:widowControl w:val="0"/>
        <w:tabs>
          <w:tab w:val="left" w:pos="90"/>
        </w:tabs>
        <w:autoSpaceDE w:val="0"/>
        <w:autoSpaceDN w:val="0"/>
        <w:adjustRightInd w:val="0"/>
        <w:spacing w:after="0" w:line="240" w:lineRule="auto"/>
        <w:rPr>
          <w:rFonts w:ascii="Arial" w:eastAsia="Times New Roman" w:hAnsi="Arial" w:cs="Arial"/>
          <w:kern w:val="0"/>
          <w:sz w:val="24"/>
          <w:szCs w:val="24"/>
          <w:lang w:eastAsia="hr-HR"/>
          <w14:ligatures w14:val="none"/>
        </w:rPr>
      </w:pPr>
    </w:p>
    <w:p w14:paraId="39121783" w14:textId="77777777" w:rsidR="00A52084" w:rsidRPr="00A52084" w:rsidRDefault="00A52084" w:rsidP="00A52084">
      <w:pPr>
        <w:widowControl w:val="0"/>
        <w:tabs>
          <w:tab w:val="left" w:pos="90"/>
        </w:tabs>
        <w:autoSpaceDE w:val="0"/>
        <w:autoSpaceDN w:val="0"/>
        <w:adjustRightInd w:val="0"/>
        <w:spacing w:after="0" w:line="240" w:lineRule="auto"/>
        <w:rPr>
          <w:rFonts w:ascii="Arial" w:eastAsia="Times New Roman" w:hAnsi="Arial" w:cs="Arial"/>
          <w:kern w:val="0"/>
          <w:sz w:val="24"/>
          <w:szCs w:val="24"/>
          <w:lang w:eastAsia="hr-HR"/>
          <w14:ligatures w14:val="none"/>
        </w:rPr>
      </w:pPr>
    </w:p>
    <w:p w14:paraId="061CD78F" w14:textId="77777777" w:rsidR="00A52084" w:rsidRPr="00A52084" w:rsidRDefault="00A52084" w:rsidP="00A52084">
      <w:pPr>
        <w:widowControl w:val="0"/>
        <w:tabs>
          <w:tab w:val="left" w:pos="90"/>
        </w:tabs>
        <w:autoSpaceDE w:val="0"/>
        <w:autoSpaceDN w:val="0"/>
        <w:adjustRightInd w:val="0"/>
        <w:spacing w:after="0" w:line="240" w:lineRule="auto"/>
        <w:rPr>
          <w:rFonts w:ascii="Arial" w:eastAsia="Times New Roman" w:hAnsi="Arial" w:cs="Arial"/>
          <w:kern w:val="0"/>
          <w:sz w:val="24"/>
          <w:szCs w:val="24"/>
          <w:lang w:eastAsia="hr-HR"/>
          <w14:ligatures w14:val="none"/>
        </w:rPr>
      </w:pPr>
    </w:p>
    <w:p w14:paraId="1B8629B2" w14:textId="77777777" w:rsidR="00A52084" w:rsidRPr="00A52084" w:rsidRDefault="00A52084" w:rsidP="00A52084">
      <w:pPr>
        <w:widowControl w:val="0"/>
        <w:tabs>
          <w:tab w:val="left" w:pos="90"/>
        </w:tabs>
        <w:autoSpaceDE w:val="0"/>
        <w:autoSpaceDN w:val="0"/>
        <w:adjustRightInd w:val="0"/>
        <w:spacing w:after="0" w:line="240" w:lineRule="auto"/>
        <w:rPr>
          <w:rFonts w:ascii="Arial" w:eastAsia="Times New Roman" w:hAnsi="Arial" w:cs="Arial"/>
          <w:kern w:val="0"/>
          <w:sz w:val="24"/>
          <w:szCs w:val="24"/>
          <w:lang w:eastAsia="hr-HR"/>
          <w14:ligatures w14:val="none"/>
        </w:rPr>
      </w:pPr>
    </w:p>
    <w:p w14:paraId="04FA539B" w14:textId="77777777" w:rsidR="00A52084" w:rsidRPr="00A52084" w:rsidRDefault="00A52084" w:rsidP="00A52084">
      <w:pPr>
        <w:widowControl w:val="0"/>
        <w:tabs>
          <w:tab w:val="left" w:pos="90"/>
        </w:tabs>
        <w:autoSpaceDE w:val="0"/>
        <w:autoSpaceDN w:val="0"/>
        <w:adjustRightInd w:val="0"/>
        <w:spacing w:after="0" w:line="240" w:lineRule="auto"/>
        <w:rPr>
          <w:rFonts w:ascii="Arial" w:eastAsia="Times New Roman" w:hAnsi="Arial" w:cs="Arial"/>
          <w:kern w:val="0"/>
          <w:sz w:val="24"/>
          <w:szCs w:val="24"/>
          <w:lang w:eastAsia="hr-HR"/>
          <w14:ligatures w14:val="none"/>
        </w:rPr>
      </w:pPr>
    </w:p>
    <w:p w14:paraId="12660ECB" w14:textId="729C25F1" w:rsidR="00A52084" w:rsidRPr="00A52084" w:rsidRDefault="00A52084" w:rsidP="00A52084">
      <w:pPr>
        <w:widowControl w:val="0"/>
        <w:tabs>
          <w:tab w:val="left" w:pos="90"/>
        </w:tabs>
        <w:autoSpaceDE w:val="0"/>
        <w:autoSpaceDN w:val="0"/>
        <w:adjustRightInd w:val="0"/>
        <w:spacing w:after="0" w:line="240" w:lineRule="auto"/>
        <w:jc w:val="center"/>
        <w:rPr>
          <w:rFonts w:ascii="Arial" w:eastAsia="Times New Roman" w:hAnsi="Arial" w:cs="Arial"/>
          <w:b/>
          <w:bCs/>
          <w:kern w:val="0"/>
          <w:sz w:val="36"/>
          <w:szCs w:val="36"/>
          <w:lang w:eastAsia="hr-HR"/>
          <w14:ligatures w14:val="none"/>
        </w:rPr>
      </w:pPr>
      <w:r w:rsidRPr="00A52084">
        <w:rPr>
          <w:rFonts w:ascii="Cambria" w:eastAsia="Times New Roman" w:hAnsi="Cambria" w:cs="Times New Roman"/>
          <w:b/>
          <w:bCs/>
          <w:spacing w:val="-10"/>
          <w:kern w:val="28"/>
          <w:sz w:val="36"/>
          <w:szCs w:val="36"/>
          <w:lang w:eastAsia="hr-HR"/>
          <w14:ligatures w14:val="none"/>
        </w:rPr>
        <w:t>II.</w:t>
      </w:r>
      <w:r w:rsidRPr="00A52084">
        <w:rPr>
          <w:rFonts w:ascii="Arial" w:eastAsia="Times New Roman" w:hAnsi="Arial" w:cs="Arial"/>
          <w:b/>
          <w:bCs/>
          <w:kern w:val="0"/>
          <w:sz w:val="36"/>
          <w:szCs w:val="36"/>
          <w:lang w:eastAsia="hr-HR"/>
          <w14:ligatures w14:val="none"/>
        </w:rPr>
        <w:t xml:space="preserve">   </w:t>
      </w:r>
      <w:r w:rsidRPr="00A52084">
        <w:rPr>
          <w:rFonts w:ascii="Cambria" w:eastAsia="Times New Roman" w:hAnsi="Cambria" w:cs="Times New Roman"/>
          <w:b/>
          <w:bCs/>
          <w:spacing w:val="-10"/>
          <w:kern w:val="28"/>
          <w:sz w:val="36"/>
          <w:szCs w:val="36"/>
          <w:lang w:eastAsia="hr-HR"/>
          <w14:ligatures w14:val="none"/>
        </w:rPr>
        <w:t>POSEBNI DIO</w:t>
      </w:r>
    </w:p>
    <w:p w14:paraId="70523F09" w14:textId="77777777" w:rsidR="00A52084" w:rsidRPr="00A52084" w:rsidRDefault="00A52084" w:rsidP="00A52084">
      <w:pPr>
        <w:widowControl w:val="0"/>
        <w:tabs>
          <w:tab w:val="left" w:pos="90"/>
        </w:tabs>
        <w:autoSpaceDE w:val="0"/>
        <w:autoSpaceDN w:val="0"/>
        <w:adjustRightInd w:val="0"/>
        <w:spacing w:after="0" w:line="240" w:lineRule="auto"/>
        <w:jc w:val="center"/>
        <w:rPr>
          <w:rFonts w:ascii="Arial" w:eastAsia="Times New Roman" w:hAnsi="Arial" w:cs="Arial"/>
          <w:kern w:val="0"/>
          <w:sz w:val="24"/>
          <w:szCs w:val="24"/>
          <w:lang w:eastAsia="hr-HR"/>
          <w14:ligatures w14:val="none"/>
        </w:rPr>
      </w:pPr>
    </w:p>
    <w:p w14:paraId="1E492C71" w14:textId="77777777" w:rsidR="00A52084" w:rsidRPr="00A52084" w:rsidRDefault="00A52084" w:rsidP="00A52084">
      <w:pPr>
        <w:widowControl w:val="0"/>
        <w:tabs>
          <w:tab w:val="left" w:pos="90"/>
        </w:tabs>
        <w:autoSpaceDE w:val="0"/>
        <w:autoSpaceDN w:val="0"/>
        <w:adjustRightInd w:val="0"/>
        <w:spacing w:after="0" w:line="240" w:lineRule="auto"/>
        <w:jc w:val="center"/>
        <w:rPr>
          <w:rFonts w:ascii="Arial" w:eastAsia="Times New Roman" w:hAnsi="Arial" w:cs="Arial"/>
          <w:kern w:val="0"/>
          <w:sz w:val="24"/>
          <w:szCs w:val="24"/>
          <w:lang w:eastAsia="hr-HR"/>
          <w14:ligatures w14:val="none"/>
        </w:rPr>
      </w:pPr>
    </w:p>
    <w:p w14:paraId="783A9B60" w14:textId="6B688A1B" w:rsidR="00A52084" w:rsidRPr="00A52084" w:rsidRDefault="00A52084" w:rsidP="00A52084">
      <w:pPr>
        <w:widowControl w:val="0"/>
        <w:tabs>
          <w:tab w:val="left" w:pos="90"/>
        </w:tabs>
        <w:autoSpaceDE w:val="0"/>
        <w:autoSpaceDN w:val="0"/>
        <w:adjustRightInd w:val="0"/>
        <w:spacing w:after="0" w:line="240" w:lineRule="auto"/>
        <w:jc w:val="center"/>
        <w:rPr>
          <w:rFonts w:ascii="Arial" w:eastAsia="Times New Roman" w:hAnsi="Arial" w:cs="Arial"/>
          <w:kern w:val="0"/>
          <w:sz w:val="28"/>
          <w:szCs w:val="28"/>
          <w:lang w:eastAsia="hr-HR"/>
          <w14:ligatures w14:val="none"/>
        </w:rPr>
      </w:pPr>
      <w:r w:rsidRPr="00A52084">
        <w:rPr>
          <w:rFonts w:ascii="Arial" w:eastAsia="Times New Roman" w:hAnsi="Arial" w:cs="Arial"/>
          <w:b/>
          <w:kern w:val="0"/>
          <w:sz w:val="28"/>
          <w:szCs w:val="28"/>
          <w:lang w:eastAsia="hr-HR"/>
          <w14:ligatures w14:val="none"/>
        </w:rPr>
        <w:t>Članak 3.</w:t>
      </w:r>
    </w:p>
    <w:p w14:paraId="7B67B825" w14:textId="77777777" w:rsidR="00A52084" w:rsidRPr="00A52084" w:rsidRDefault="00A52084" w:rsidP="00A52084">
      <w:pPr>
        <w:widowControl w:val="0"/>
        <w:tabs>
          <w:tab w:val="left" w:pos="90"/>
        </w:tabs>
        <w:autoSpaceDE w:val="0"/>
        <w:autoSpaceDN w:val="0"/>
        <w:adjustRightInd w:val="0"/>
        <w:spacing w:after="0" w:line="240" w:lineRule="auto"/>
        <w:jc w:val="center"/>
        <w:rPr>
          <w:rFonts w:ascii="Arial" w:eastAsia="Times New Roman" w:hAnsi="Arial" w:cs="Arial"/>
          <w:kern w:val="0"/>
          <w:sz w:val="24"/>
          <w:szCs w:val="24"/>
          <w:lang w:eastAsia="hr-HR"/>
          <w14:ligatures w14:val="none"/>
        </w:rPr>
      </w:pPr>
    </w:p>
    <w:p w14:paraId="55105076" w14:textId="77777777" w:rsidR="00A52084" w:rsidRPr="00A52084" w:rsidRDefault="00A52084" w:rsidP="00A52084">
      <w:pPr>
        <w:widowControl w:val="0"/>
        <w:tabs>
          <w:tab w:val="left" w:pos="90"/>
        </w:tabs>
        <w:autoSpaceDE w:val="0"/>
        <w:autoSpaceDN w:val="0"/>
        <w:adjustRightInd w:val="0"/>
        <w:spacing w:after="0" w:line="240" w:lineRule="auto"/>
        <w:jc w:val="center"/>
        <w:rPr>
          <w:rFonts w:ascii="Arial" w:eastAsia="Times New Roman" w:hAnsi="Arial" w:cs="Arial"/>
          <w:kern w:val="0"/>
          <w:sz w:val="24"/>
          <w:szCs w:val="24"/>
          <w:lang w:eastAsia="hr-HR"/>
          <w14:ligatures w14:val="none"/>
        </w:rPr>
      </w:pPr>
    </w:p>
    <w:p w14:paraId="6DEBA3CB" w14:textId="77777777" w:rsidR="00A52084" w:rsidRPr="00A52084" w:rsidRDefault="00A52084" w:rsidP="00A52084">
      <w:pPr>
        <w:widowControl w:val="0"/>
        <w:tabs>
          <w:tab w:val="left" w:pos="90"/>
        </w:tabs>
        <w:autoSpaceDE w:val="0"/>
        <w:autoSpaceDN w:val="0"/>
        <w:adjustRightInd w:val="0"/>
        <w:spacing w:after="0" w:line="240" w:lineRule="auto"/>
        <w:jc w:val="both"/>
        <w:rPr>
          <w:rFonts w:ascii="Calibri" w:eastAsia="Times New Roman" w:hAnsi="Calibri" w:cs="Times New Roman"/>
          <w:kern w:val="0"/>
          <w:sz w:val="24"/>
          <w:szCs w:val="24"/>
          <w:lang w:eastAsia="hr-HR"/>
          <w14:ligatures w14:val="none"/>
        </w:rPr>
      </w:pPr>
      <w:r w:rsidRPr="00A52084">
        <w:rPr>
          <w:rFonts w:ascii="Arial" w:eastAsia="Times New Roman" w:hAnsi="Arial" w:cs="Arial"/>
          <w:kern w:val="0"/>
          <w:sz w:val="24"/>
          <w:szCs w:val="24"/>
          <w:lang w:eastAsia="hr-HR"/>
          <w14:ligatures w14:val="none"/>
        </w:rPr>
        <w:tab/>
      </w:r>
      <w:r w:rsidRPr="00A52084">
        <w:rPr>
          <w:rFonts w:ascii="Arial" w:eastAsia="Times New Roman" w:hAnsi="Arial" w:cs="Arial"/>
          <w:kern w:val="0"/>
          <w:sz w:val="24"/>
          <w:szCs w:val="24"/>
          <w:lang w:eastAsia="hr-HR"/>
          <w14:ligatures w14:val="none"/>
        </w:rPr>
        <w:tab/>
        <w:t>U posebnom dijelu Proračuna rashodi i izdaci se raspoređuju po organizacijskoj na razini razdjel/glava  i programskoj klasifikaciji razdjela/glave, izvora financiranja, programa, aktivnosti/projekti, te računa ekonomske klasifikacije na razini podskupine i odjeljka, te su izvršeni kako slijedi:</w:t>
      </w:r>
    </w:p>
    <w:p w14:paraId="03F7964A" w14:textId="24871BE1" w:rsidR="00A52084" w:rsidRDefault="00A52084">
      <w:pPr>
        <w:rPr>
          <w:rFonts w:ascii="Calibri" w:eastAsia="Times New Roman" w:hAnsi="Calibri" w:cs="Times New Roman"/>
          <w:kern w:val="0"/>
          <w:lang w:eastAsia="hr-HR"/>
          <w14:ligatures w14:val="none"/>
        </w:rPr>
      </w:pPr>
      <w:r>
        <w:rPr>
          <w:rFonts w:ascii="Calibri" w:eastAsia="Times New Roman" w:hAnsi="Calibri" w:cs="Times New Roman"/>
          <w:kern w:val="0"/>
          <w:lang w:eastAsia="hr-HR"/>
          <w14:ligatures w14:val="none"/>
        </w:rPr>
        <w:br w:type="page"/>
      </w:r>
    </w:p>
    <w:p w14:paraId="25EE939E" w14:textId="77777777" w:rsidR="0018717F" w:rsidRDefault="0018717F" w:rsidP="00A52084">
      <w:pPr>
        <w:rPr>
          <w:rFonts w:ascii="Calibri" w:eastAsia="Times New Roman" w:hAnsi="Calibri" w:cs="Times New Roman"/>
          <w:kern w:val="0"/>
          <w:lang w:eastAsia="hr-HR"/>
          <w14:ligatures w14:val="none"/>
        </w:rPr>
        <w:sectPr w:rsidR="0018717F" w:rsidSect="0012484D">
          <w:pgSz w:w="11906" w:h="16838"/>
          <w:pgMar w:top="851" w:right="851" w:bottom="851" w:left="851" w:header="567" w:footer="709" w:gutter="0"/>
          <w:cols w:space="708"/>
          <w:docGrid w:linePitch="360"/>
        </w:sectPr>
      </w:pPr>
    </w:p>
    <w:tbl>
      <w:tblPr>
        <w:tblW w:w="13880" w:type="dxa"/>
        <w:tblCellMar>
          <w:left w:w="0" w:type="dxa"/>
          <w:right w:w="0" w:type="dxa"/>
        </w:tblCellMar>
        <w:tblLook w:val="04A0" w:firstRow="1" w:lastRow="0" w:firstColumn="1" w:lastColumn="0" w:noHBand="0" w:noVBand="1"/>
      </w:tblPr>
      <w:tblGrid>
        <w:gridCol w:w="2089"/>
        <w:gridCol w:w="5468"/>
        <w:gridCol w:w="2124"/>
        <w:gridCol w:w="2124"/>
        <w:gridCol w:w="1969"/>
        <w:gridCol w:w="53"/>
        <w:gridCol w:w="53"/>
      </w:tblGrid>
      <w:tr w:rsidR="0018717F" w14:paraId="75E24984" w14:textId="77777777" w:rsidTr="00CA649E">
        <w:trPr>
          <w:trHeight w:val="420"/>
        </w:trPr>
        <w:tc>
          <w:tcPr>
            <w:tcW w:w="13880" w:type="dxa"/>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4CA1CA7F" w14:textId="77777777" w:rsidR="0018717F" w:rsidRDefault="0018717F" w:rsidP="00CA649E">
            <w:pPr>
              <w:rPr>
                <w:rFonts w:ascii="Aptos Narrow" w:hAnsi="Aptos Narrow"/>
                <w:color w:val="000000"/>
                <w:sz w:val="32"/>
                <w:szCs w:val="32"/>
              </w:rPr>
            </w:pPr>
            <w:r>
              <w:rPr>
                <w:rFonts w:ascii="Aptos Narrow" w:hAnsi="Aptos Narrow"/>
                <w:color w:val="000000"/>
                <w:sz w:val="32"/>
                <w:szCs w:val="32"/>
              </w:rPr>
              <w:lastRenderedPageBreak/>
              <w:t>Izvještaj o izvršenju proračuna za razdoblje 1.1.2024. do 31.12.2024.</w:t>
            </w:r>
          </w:p>
        </w:tc>
      </w:tr>
      <w:tr w:rsidR="0018717F" w14:paraId="6A8C1A12" w14:textId="77777777" w:rsidTr="00CA649E">
        <w:trPr>
          <w:trHeight w:val="375"/>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052B55ED" w14:textId="77777777" w:rsidR="0018717F" w:rsidRDefault="0018717F" w:rsidP="00CA649E">
            <w:pPr>
              <w:rPr>
                <w:rFonts w:ascii="Aptos Narrow" w:hAnsi="Aptos Narrow"/>
                <w:color w:val="000000"/>
                <w:sz w:val="28"/>
                <w:szCs w:val="28"/>
              </w:rPr>
            </w:pPr>
            <w:r>
              <w:rPr>
                <w:rFonts w:ascii="Aptos Narrow" w:hAnsi="Aptos Narrow"/>
                <w:color w:val="000000"/>
                <w:sz w:val="28"/>
                <w:szCs w:val="28"/>
              </w:rPr>
              <w:t>ORGANIZACIJSKA KLASIFIKACIJA</w:t>
            </w:r>
          </w:p>
        </w:tc>
      </w:tr>
      <w:tr w:rsidR="0018717F" w14:paraId="643F34D4" w14:textId="77777777" w:rsidTr="00CA649E">
        <w:trPr>
          <w:trHeight w:val="810"/>
        </w:trPr>
        <w:tc>
          <w:tcPr>
            <w:tcW w:w="1660" w:type="dxa"/>
            <w:tcBorders>
              <w:top w:val="single" w:sz="4" w:space="0" w:color="000000"/>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hideMark/>
          </w:tcPr>
          <w:p w14:paraId="1BD10E7D"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Račun</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E25A51B"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Naziv računa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53BD287"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I REBALANS PRORAČUNA ZA 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3085717"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Izvršenje</w:t>
            </w:r>
            <w:r>
              <w:rPr>
                <w:rFonts w:ascii="Aptos Narrow" w:hAnsi="Aptos Narrow"/>
                <w:color w:val="000000"/>
                <w:sz w:val="20"/>
                <w:szCs w:val="20"/>
              </w:rPr>
              <w:br/>
            </w:r>
            <w:r>
              <w:rPr>
                <w:rFonts w:ascii="Aptos Narrow" w:hAnsi="Aptos Narrow"/>
                <w:color w:val="000000"/>
                <w:sz w:val="20"/>
                <w:szCs w:val="2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201E33A"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Indeks 3/2*100</w:t>
            </w:r>
            <w:r>
              <w:rPr>
                <w:rFonts w:ascii="Aptos Narrow" w:hAnsi="Aptos Narrow"/>
                <w:color w:val="000000"/>
                <w:sz w:val="20"/>
                <w:szCs w:val="20"/>
              </w:rPr>
              <w:br/>
            </w:r>
            <w:r>
              <w:rPr>
                <w:rFonts w:ascii="Aptos Narrow" w:hAnsi="Aptos Narrow"/>
                <w:color w:val="000000"/>
                <w:sz w:val="20"/>
                <w:szCs w:val="20"/>
              </w:rPr>
              <w:br/>
              <w:t>1.1.2024.-31.12.2024.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76E1B0" w14:textId="77777777" w:rsidR="0018717F" w:rsidRDefault="0018717F"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BD10EE" w14:textId="77777777" w:rsidR="0018717F" w:rsidRDefault="0018717F" w:rsidP="00CA649E">
            <w:pPr>
              <w:rPr>
                <w:sz w:val="20"/>
                <w:szCs w:val="20"/>
              </w:rPr>
            </w:pPr>
          </w:p>
        </w:tc>
      </w:tr>
      <w:tr w:rsidR="0018717F" w14:paraId="03EE77DC"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67DA95F6" w14:textId="77777777" w:rsidR="0018717F" w:rsidRDefault="0018717F" w:rsidP="00CA649E">
            <w:pPr>
              <w:rPr>
                <w:rFonts w:ascii="Aptos Narrow" w:hAnsi="Aptos Narrow"/>
                <w:color w:val="FFFFFF"/>
                <w:sz w:val="20"/>
                <w:szCs w:val="20"/>
              </w:rPr>
            </w:pPr>
            <w:r>
              <w:rPr>
                <w:rFonts w:ascii="Aptos Narrow" w:hAnsi="Aptos Narrow"/>
                <w:color w:val="FFFFFF"/>
                <w:sz w:val="20"/>
                <w:szCs w:val="20"/>
              </w:rPr>
              <w:t>RAZDJEL: 001</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vAlign w:val="center"/>
            <w:hideMark/>
          </w:tcPr>
          <w:p w14:paraId="47B7DC41" w14:textId="77777777" w:rsidR="0018717F" w:rsidRDefault="0018717F" w:rsidP="00CA649E">
            <w:pPr>
              <w:rPr>
                <w:rFonts w:ascii="Aptos Narrow" w:hAnsi="Aptos Narrow"/>
                <w:color w:val="FFFFFF"/>
                <w:sz w:val="20"/>
                <w:szCs w:val="20"/>
              </w:rPr>
            </w:pPr>
            <w:r>
              <w:rPr>
                <w:rFonts w:ascii="Aptos Narrow" w:hAnsi="Aptos Narrow"/>
                <w:color w:val="FFFFFF"/>
                <w:sz w:val="20"/>
                <w:szCs w:val="20"/>
              </w:rPr>
              <w:t>PREDSTAVNIČKA I IZVRŠNA TIJELA GRADA I MJESNE SAMOUPRAVE</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738973F0" w14:textId="77777777" w:rsidR="0018717F" w:rsidRDefault="0018717F" w:rsidP="00CA649E">
            <w:pPr>
              <w:jc w:val="right"/>
              <w:rPr>
                <w:rFonts w:ascii="Aptos Narrow" w:hAnsi="Aptos Narrow"/>
                <w:color w:val="FFFFFF"/>
                <w:sz w:val="20"/>
                <w:szCs w:val="20"/>
              </w:rPr>
            </w:pPr>
            <w:r>
              <w:rPr>
                <w:rFonts w:ascii="Aptos Narrow" w:hAnsi="Aptos Narrow"/>
                <w:color w:val="FFFFFF"/>
                <w:sz w:val="20"/>
                <w:szCs w:val="20"/>
              </w:rPr>
              <w:t>6.603.360,51</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7B31C594" w14:textId="77777777" w:rsidR="0018717F" w:rsidRDefault="0018717F" w:rsidP="00CA649E">
            <w:pPr>
              <w:jc w:val="right"/>
              <w:rPr>
                <w:rFonts w:ascii="Aptos Narrow" w:hAnsi="Aptos Narrow"/>
                <w:color w:val="FFFFFF"/>
                <w:sz w:val="20"/>
                <w:szCs w:val="20"/>
              </w:rPr>
            </w:pPr>
            <w:r>
              <w:rPr>
                <w:rFonts w:ascii="Aptos Narrow" w:hAnsi="Aptos Narrow"/>
                <w:color w:val="FFFFFF"/>
                <w:sz w:val="20"/>
                <w:szCs w:val="20"/>
              </w:rPr>
              <w:t>4.128.451,50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3F75C7A9" w14:textId="77777777" w:rsidR="0018717F" w:rsidRDefault="0018717F" w:rsidP="00CA649E">
            <w:pPr>
              <w:jc w:val="center"/>
              <w:rPr>
                <w:rFonts w:ascii="Aptos Narrow" w:hAnsi="Aptos Narrow"/>
                <w:color w:val="FFFFFF"/>
                <w:sz w:val="20"/>
                <w:szCs w:val="20"/>
              </w:rPr>
            </w:pPr>
            <w:r>
              <w:rPr>
                <w:rFonts w:ascii="Aptos Narrow" w:hAnsi="Aptos Narrow"/>
                <w:color w:val="FFFFFF"/>
                <w:sz w:val="20"/>
                <w:szCs w:val="20"/>
              </w:rPr>
              <w:t>62,52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7972D7" w14:textId="77777777" w:rsidR="0018717F" w:rsidRDefault="0018717F" w:rsidP="00CA649E">
            <w:pPr>
              <w:jc w:val="center"/>
              <w:rPr>
                <w:rFonts w:ascii="Aptos Narrow" w:hAnsi="Aptos Narrow"/>
                <w:color w:val="FFFFFF"/>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3770C7" w14:textId="77777777" w:rsidR="0018717F" w:rsidRDefault="0018717F" w:rsidP="00CA649E">
            <w:pPr>
              <w:rPr>
                <w:sz w:val="20"/>
                <w:szCs w:val="20"/>
              </w:rPr>
            </w:pPr>
          </w:p>
        </w:tc>
      </w:tr>
      <w:tr w:rsidR="0018717F" w14:paraId="2FC46A5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E78E62C"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GLAVA: 00101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2F23091E"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GRADSKO VIJEĆE,GRADONAČELNIK I ODBORI</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E21835C"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318.208,00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6B95ADC"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272.533,50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5FDF55E7"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85,65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EF70A9" w14:textId="77777777" w:rsidR="0018717F" w:rsidRDefault="0018717F"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C1D2E5" w14:textId="77777777" w:rsidR="0018717F" w:rsidRDefault="0018717F" w:rsidP="00CA649E">
            <w:pPr>
              <w:rPr>
                <w:sz w:val="20"/>
                <w:szCs w:val="20"/>
              </w:rPr>
            </w:pPr>
          </w:p>
        </w:tc>
      </w:tr>
      <w:tr w:rsidR="0018717F" w14:paraId="4740811B"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1D2F7813"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GLAVA: 00102</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411E31CA"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UPRAVNI ODJEL ZA KOMUNALNE, GOSPODARSKE, DRUŠTVENE DJELATNOSTI I STRUČNE POSLOVE</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E68F7C3"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479.415,00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BF5C476"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399.975,70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7E7ECDC9"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83,43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A99FF0" w14:textId="77777777" w:rsidR="0018717F" w:rsidRDefault="0018717F"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69A735" w14:textId="77777777" w:rsidR="0018717F" w:rsidRDefault="0018717F" w:rsidP="00CA649E">
            <w:pPr>
              <w:rPr>
                <w:sz w:val="20"/>
                <w:szCs w:val="20"/>
              </w:rPr>
            </w:pPr>
          </w:p>
        </w:tc>
      </w:tr>
      <w:tr w:rsidR="0018717F" w14:paraId="1B81DE3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10A5D562"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GLAVA: 00103</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44F7CBA5"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UPRAVNI ODJEL ZA PRORAČUN I FINANCIJE</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714C57DF"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174.490,00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8D40B89"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151.578,01</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19CB549F"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86,87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7A270A" w14:textId="77777777" w:rsidR="0018717F" w:rsidRDefault="0018717F"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3864D9" w14:textId="77777777" w:rsidR="0018717F" w:rsidRDefault="0018717F" w:rsidP="00CA649E">
            <w:pPr>
              <w:rPr>
                <w:sz w:val="20"/>
                <w:szCs w:val="20"/>
              </w:rPr>
            </w:pPr>
          </w:p>
        </w:tc>
      </w:tr>
      <w:tr w:rsidR="0018717F" w14:paraId="246FD31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0365704"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GLAVA: 00104</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1FB52466"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MJESNA SAMOUPRAVA</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3421EC5"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5.631.247,51</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AA32A82"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3.304.364,29</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00A286E3"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58,68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1D6BC8" w14:textId="77777777" w:rsidR="0018717F" w:rsidRDefault="0018717F"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BCD622" w14:textId="77777777" w:rsidR="0018717F" w:rsidRDefault="0018717F" w:rsidP="00CA649E">
            <w:pPr>
              <w:rPr>
                <w:sz w:val="20"/>
                <w:szCs w:val="20"/>
              </w:rPr>
            </w:pPr>
          </w:p>
        </w:tc>
      </w:tr>
      <w:tr w:rsidR="0018717F" w14:paraId="667B7BE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71029D34" w14:textId="77777777" w:rsidR="0018717F" w:rsidRDefault="0018717F" w:rsidP="00CA649E">
            <w:pPr>
              <w:rPr>
                <w:rFonts w:ascii="Aptos Narrow" w:hAnsi="Aptos Narrow"/>
                <w:color w:val="FFFFFF"/>
                <w:sz w:val="20"/>
                <w:szCs w:val="20"/>
              </w:rPr>
            </w:pPr>
            <w:r>
              <w:rPr>
                <w:rFonts w:ascii="Aptos Narrow" w:hAnsi="Aptos Narrow"/>
                <w:color w:val="FFFFFF"/>
                <w:sz w:val="20"/>
                <w:szCs w:val="20"/>
              </w:rPr>
              <w:t>RAZDJEL: 002</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vAlign w:val="center"/>
            <w:hideMark/>
          </w:tcPr>
          <w:p w14:paraId="0C55D166" w14:textId="77777777" w:rsidR="0018717F" w:rsidRDefault="0018717F" w:rsidP="00CA649E">
            <w:pPr>
              <w:rPr>
                <w:rFonts w:ascii="Aptos Narrow" w:hAnsi="Aptos Narrow"/>
                <w:color w:val="FFFFFF"/>
                <w:sz w:val="20"/>
                <w:szCs w:val="20"/>
              </w:rPr>
            </w:pPr>
            <w:r>
              <w:rPr>
                <w:rFonts w:ascii="Aptos Narrow" w:hAnsi="Aptos Narrow"/>
                <w:color w:val="FFFFFF"/>
                <w:sz w:val="20"/>
                <w:szCs w:val="20"/>
              </w:rPr>
              <w:t>PREDŠKOLSKI ODGOJ, OBRAZOVANJE, KULTURA I ŠPORT</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534EF31F" w14:textId="77777777" w:rsidR="0018717F" w:rsidRDefault="0018717F" w:rsidP="00CA649E">
            <w:pPr>
              <w:jc w:val="right"/>
              <w:rPr>
                <w:rFonts w:ascii="Aptos Narrow" w:hAnsi="Aptos Narrow"/>
                <w:color w:val="FFFFFF"/>
                <w:sz w:val="20"/>
                <w:szCs w:val="20"/>
              </w:rPr>
            </w:pPr>
            <w:r>
              <w:rPr>
                <w:rFonts w:ascii="Aptos Narrow" w:hAnsi="Aptos Narrow"/>
                <w:color w:val="FFFFFF"/>
                <w:sz w:val="20"/>
                <w:szCs w:val="20"/>
              </w:rPr>
              <w:t>1.782.676,89</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16D1C787" w14:textId="77777777" w:rsidR="0018717F" w:rsidRDefault="0018717F" w:rsidP="00CA649E">
            <w:pPr>
              <w:jc w:val="right"/>
              <w:rPr>
                <w:rFonts w:ascii="Aptos Narrow" w:hAnsi="Aptos Narrow"/>
                <w:color w:val="FFFFFF"/>
                <w:sz w:val="20"/>
                <w:szCs w:val="20"/>
              </w:rPr>
            </w:pPr>
            <w:r>
              <w:rPr>
                <w:rFonts w:ascii="Aptos Narrow" w:hAnsi="Aptos Narrow"/>
                <w:color w:val="FFFFFF"/>
                <w:sz w:val="20"/>
                <w:szCs w:val="20"/>
              </w:rPr>
              <w:t>1.744.737,21</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08E042AA" w14:textId="77777777" w:rsidR="0018717F" w:rsidRDefault="0018717F" w:rsidP="00CA649E">
            <w:pPr>
              <w:jc w:val="center"/>
              <w:rPr>
                <w:rFonts w:ascii="Aptos Narrow" w:hAnsi="Aptos Narrow"/>
                <w:color w:val="FFFFFF"/>
                <w:sz w:val="20"/>
                <w:szCs w:val="20"/>
              </w:rPr>
            </w:pPr>
            <w:r>
              <w:rPr>
                <w:rFonts w:ascii="Aptos Narrow" w:hAnsi="Aptos Narrow"/>
                <w:color w:val="FFFFFF"/>
                <w:sz w:val="20"/>
                <w:szCs w:val="20"/>
              </w:rPr>
              <w:t>97,87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6A2536" w14:textId="77777777" w:rsidR="0018717F" w:rsidRDefault="0018717F" w:rsidP="00CA649E">
            <w:pPr>
              <w:jc w:val="center"/>
              <w:rPr>
                <w:rFonts w:ascii="Aptos Narrow" w:hAnsi="Aptos Narrow"/>
                <w:color w:val="FFFFFF"/>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225DF5" w14:textId="77777777" w:rsidR="0018717F" w:rsidRDefault="0018717F" w:rsidP="00CA649E">
            <w:pPr>
              <w:rPr>
                <w:sz w:val="20"/>
                <w:szCs w:val="20"/>
              </w:rPr>
            </w:pPr>
          </w:p>
        </w:tc>
      </w:tr>
      <w:tr w:rsidR="0018717F" w14:paraId="26A0F35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2A4E6A4D"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GLAVA: 00201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1D50C3B9"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GRADSKA KNJIŽNICA I KULTURA</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E714914"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169.990,00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B0D58F0"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161.733,59</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A19AC67"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95,14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F7D49D" w14:textId="77777777" w:rsidR="0018717F" w:rsidRDefault="0018717F"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A48C23" w14:textId="77777777" w:rsidR="0018717F" w:rsidRDefault="0018717F" w:rsidP="00CA649E">
            <w:pPr>
              <w:rPr>
                <w:sz w:val="20"/>
                <w:szCs w:val="20"/>
              </w:rPr>
            </w:pPr>
          </w:p>
        </w:tc>
      </w:tr>
      <w:tr w:rsidR="0018717F" w14:paraId="392C04F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07A4BF55"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GLAVA: 00202</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564CC81D"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OBRAZOVANJE</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AA5EF21"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1.387.231,49</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2AD3A2BA"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1.357.548,22</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141675F7"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97,86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B847A4" w14:textId="77777777" w:rsidR="0018717F" w:rsidRDefault="0018717F"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A1404A" w14:textId="77777777" w:rsidR="0018717F" w:rsidRDefault="0018717F" w:rsidP="00CA649E">
            <w:pPr>
              <w:rPr>
                <w:sz w:val="20"/>
                <w:szCs w:val="20"/>
              </w:rPr>
            </w:pPr>
          </w:p>
        </w:tc>
      </w:tr>
      <w:tr w:rsidR="0018717F" w14:paraId="6F5646D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8C74667"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GLAVA: 00203</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3FE4D2FB"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ŠPORT</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87EC0CC"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1B7353D"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2C824AEA"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80C01D" w14:textId="77777777" w:rsidR="0018717F" w:rsidRDefault="0018717F"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56C87D" w14:textId="77777777" w:rsidR="0018717F" w:rsidRDefault="0018717F" w:rsidP="00CA649E">
            <w:pPr>
              <w:rPr>
                <w:sz w:val="20"/>
                <w:szCs w:val="20"/>
              </w:rPr>
            </w:pPr>
          </w:p>
        </w:tc>
      </w:tr>
      <w:tr w:rsidR="0018717F" w14:paraId="2B50CB2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5BE88171" w14:textId="77777777" w:rsidR="0018717F" w:rsidRDefault="0018717F" w:rsidP="00CA649E">
            <w:pPr>
              <w:rPr>
                <w:rFonts w:ascii="Aptos Narrow" w:hAnsi="Aptos Narrow"/>
                <w:color w:val="FFFFFF"/>
                <w:sz w:val="20"/>
                <w:szCs w:val="20"/>
              </w:rPr>
            </w:pPr>
            <w:r>
              <w:rPr>
                <w:rFonts w:ascii="Aptos Narrow" w:hAnsi="Aptos Narrow"/>
                <w:color w:val="FFFFFF"/>
                <w:sz w:val="20"/>
                <w:szCs w:val="20"/>
              </w:rPr>
              <w:t>RAZDJEL: 003</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vAlign w:val="center"/>
            <w:hideMark/>
          </w:tcPr>
          <w:p w14:paraId="01BAB614" w14:textId="77777777" w:rsidR="0018717F" w:rsidRDefault="0018717F" w:rsidP="00CA649E">
            <w:pPr>
              <w:rPr>
                <w:rFonts w:ascii="Aptos Narrow" w:hAnsi="Aptos Narrow"/>
                <w:color w:val="FFFFFF"/>
                <w:sz w:val="20"/>
                <w:szCs w:val="20"/>
              </w:rPr>
            </w:pPr>
            <w:r>
              <w:rPr>
                <w:rFonts w:ascii="Aptos Narrow" w:hAnsi="Aptos Narrow"/>
                <w:color w:val="FFFFFF"/>
                <w:sz w:val="20"/>
                <w:szCs w:val="20"/>
              </w:rPr>
              <w:t>OSTALI KORISNICI PRORAČUNA</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72E7D190" w14:textId="77777777" w:rsidR="0018717F" w:rsidRDefault="0018717F" w:rsidP="00CA649E">
            <w:pPr>
              <w:jc w:val="right"/>
              <w:rPr>
                <w:rFonts w:ascii="Aptos Narrow" w:hAnsi="Aptos Narrow"/>
                <w:color w:val="FFFFFF"/>
                <w:sz w:val="20"/>
                <w:szCs w:val="20"/>
              </w:rPr>
            </w:pPr>
            <w:r>
              <w:rPr>
                <w:rFonts w:ascii="Aptos Narrow" w:hAnsi="Aptos Narrow"/>
                <w:color w:val="FFFFFF"/>
                <w:sz w:val="20"/>
                <w:szCs w:val="20"/>
              </w:rPr>
              <w:t>581.444,60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425F7946" w14:textId="77777777" w:rsidR="0018717F" w:rsidRDefault="0018717F" w:rsidP="00CA649E">
            <w:pPr>
              <w:jc w:val="right"/>
              <w:rPr>
                <w:rFonts w:ascii="Aptos Narrow" w:hAnsi="Aptos Narrow"/>
                <w:color w:val="FFFFFF"/>
                <w:sz w:val="20"/>
                <w:szCs w:val="20"/>
              </w:rPr>
            </w:pPr>
            <w:r>
              <w:rPr>
                <w:rFonts w:ascii="Aptos Narrow" w:hAnsi="Aptos Narrow"/>
                <w:color w:val="FFFFFF"/>
                <w:sz w:val="20"/>
                <w:szCs w:val="20"/>
              </w:rPr>
              <w:t>521.834,62</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63BC5BDA" w14:textId="77777777" w:rsidR="0018717F" w:rsidRDefault="0018717F" w:rsidP="00CA649E">
            <w:pPr>
              <w:jc w:val="center"/>
              <w:rPr>
                <w:rFonts w:ascii="Aptos Narrow" w:hAnsi="Aptos Narrow"/>
                <w:color w:val="FFFFFF"/>
                <w:sz w:val="20"/>
                <w:szCs w:val="20"/>
              </w:rPr>
            </w:pPr>
            <w:r>
              <w:rPr>
                <w:rFonts w:ascii="Aptos Narrow" w:hAnsi="Aptos Narrow"/>
                <w:color w:val="FFFFFF"/>
                <w:sz w:val="20"/>
                <w:szCs w:val="20"/>
              </w:rPr>
              <w:t>89,75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1CA9D7" w14:textId="77777777" w:rsidR="0018717F" w:rsidRDefault="0018717F" w:rsidP="00CA649E">
            <w:pPr>
              <w:jc w:val="center"/>
              <w:rPr>
                <w:rFonts w:ascii="Aptos Narrow" w:hAnsi="Aptos Narrow"/>
                <w:color w:val="FFFFFF"/>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AC6950" w14:textId="77777777" w:rsidR="0018717F" w:rsidRDefault="0018717F" w:rsidP="00CA649E">
            <w:pPr>
              <w:rPr>
                <w:sz w:val="20"/>
                <w:szCs w:val="20"/>
              </w:rPr>
            </w:pPr>
          </w:p>
        </w:tc>
      </w:tr>
      <w:tr w:rsidR="0018717F" w14:paraId="327929B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558D52C8"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GLAVA: 00301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29ADB06E"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VATROGASTVO</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7562369"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87.000,00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E993682"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82.801,30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26CCD805"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95,17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87F389" w14:textId="77777777" w:rsidR="0018717F" w:rsidRDefault="0018717F"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969FB1" w14:textId="77777777" w:rsidR="0018717F" w:rsidRDefault="0018717F" w:rsidP="00CA649E">
            <w:pPr>
              <w:rPr>
                <w:sz w:val="20"/>
                <w:szCs w:val="20"/>
              </w:rPr>
            </w:pPr>
          </w:p>
        </w:tc>
      </w:tr>
      <w:tr w:rsidR="0018717F" w14:paraId="1DB97F2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D42E25E"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GLAVA: 00302</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39F31E85" w14:textId="77777777" w:rsidR="0018717F" w:rsidRDefault="0018717F" w:rsidP="00CA649E">
            <w:pPr>
              <w:rPr>
                <w:rFonts w:ascii="Aptos Narrow" w:hAnsi="Aptos Narrow"/>
                <w:color w:val="000000"/>
                <w:sz w:val="20"/>
                <w:szCs w:val="20"/>
              </w:rPr>
            </w:pPr>
            <w:r>
              <w:rPr>
                <w:rFonts w:ascii="Aptos Narrow" w:hAnsi="Aptos Narrow"/>
                <w:color w:val="000000"/>
                <w:sz w:val="20"/>
                <w:szCs w:val="20"/>
              </w:rPr>
              <w:t>OSTALE GRADSKE AKTIVNOSTI</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EE69D39"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494.444,60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02A636F" w14:textId="77777777" w:rsidR="0018717F" w:rsidRDefault="0018717F" w:rsidP="00CA649E">
            <w:pPr>
              <w:jc w:val="right"/>
              <w:rPr>
                <w:rFonts w:ascii="Aptos Narrow" w:hAnsi="Aptos Narrow"/>
                <w:color w:val="000000"/>
                <w:sz w:val="20"/>
                <w:szCs w:val="20"/>
              </w:rPr>
            </w:pPr>
            <w:r>
              <w:rPr>
                <w:rFonts w:ascii="Aptos Narrow" w:hAnsi="Aptos Narrow"/>
                <w:color w:val="000000"/>
                <w:sz w:val="20"/>
                <w:szCs w:val="20"/>
              </w:rPr>
              <w:t>439.033,32</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53556FD" w14:textId="77777777" w:rsidR="0018717F" w:rsidRDefault="0018717F" w:rsidP="00CA649E">
            <w:pPr>
              <w:jc w:val="center"/>
              <w:rPr>
                <w:rFonts w:ascii="Aptos Narrow" w:hAnsi="Aptos Narrow"/>
                <w:color w:val="000000"/>
                <w:sz w:val="20"/>
                <w:szCs w:val="20"/>
              </w:rPr>
            </w:pPr>
            <w:r>
              <w:rPr>
                <w:rFonts w:ascii="Aptos Narrow" w:hAnsi="Aptos Narrow"/>
                <w:color w:val="000000"/>
                <w:sz w:val="20"/>
                <w:szCs w:val="20"/>
              </w:rPr>
              <w:t>88,79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57148E" w14:textId="77777777" w:rsidR="0018717F" w:rsidRDefault="0018717F"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BC73F7" w14:textId="77777777" w:rsidR="0018717F" w:rsidRDefault="0018717F" w:rsidP="00CA649E">
            <w:pPr>
              <w:rPr>
                <w:sz w:val="20"/>
                <w:szCs w:val="20"/>
              </w:rPr>
            </w:pPr>
          </w:p>
        </w:tc>
      </w:tr>
      <w:tr w:rsidR="0018717F" w14:paraId="0032E0BF"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050E73E" w14:textId="77777777" w:rsidR="0018717F" w:rsidRDefault="0018717F" w:rsidP="00CA649E">
            <w:pPr>
              <w:rPr>
                <w:rFonts w:ascii="Aptos Narrow" w:hAnsi="Aptos Narrow"/>
                <w:color w:val="000000"/>
                <w:sz w:val="24"/>
                <w:szCs w:val="24"/>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AC42610" w14:textId="77777777" w:rsidR="0018717F" w:rsidRDefault="0018717F" w:rsidP="00CA649E">
            <w:pPr>
              <w:jc w:val="right"/>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01F52D6D" w14:textId="77777777" w:rsidR="0018717F" w:rsidRDefault="0018717F" w:rsidP="00CA649E">
            <w:pPr>
              <w:jc w:val="right"/>
              <w:rPr>
                <w:rFonts w:ascii="Aptos Narrow" w:hAnsi="Aptos Narrow"/>
                <w:color w:val="000000"/>
              </w:rPr>
            </w:pPr>
            <w:r>
              <w:rPr>
                <w:rFonts w:ascii="Aptos Narrow" w:hAnsi="Aptos Narrow"/>
                <w:color w:val="000000"/>
              </w:rPr>
              <w:t>8.967.482,00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35DC5A95" w14:textId="77777777" w:rsidR="0018717F" w:rsidRDefault="0018717F" w:rsidP="00CA649E">
            <w:pPr>
              <w:jc w:val="right"/>
              <w:rPr>
                <w:rFonts w:ascii="Aptos Narrow" w:hAnsi="Aptos Narrow"/>
                <w:color w:val="000000"/>
              </w:rPr>
            </w:pPr>
            <w:r>
              <w:rPr>
                <w:rFonts w:ascii="Aptos Narrow" w:hAnsi="Aptos Narrow"/>
                <w:color w:val="000000"/>
              </w:rPr>
              <w:t>6.395.023,33</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618BD182" w14:textId="77777777" w:rsidR="0018717F" w:rsidRDefault="0018717F" w:rsidP="00CA649E">
            <w:pPr>
              <w:jc w:val="center"/>
              <w:rPr>
                <w:rFonts w:ascii="Aptos Narrow" w:hAnsi="Aptos Narrow"/>
                <w:color w:val="000000"/>
              </w:rPr>
            </w:pPr>
            <w:r>
              <w:rPr>
                <w:rFonts w:ascii="Aptos Narrow" w:hAnsi="Aptos Narrow"/>
                <w:color w:val="000000"/>
              </w:rPr>
              <w:t>71,31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F14EBA" w14:textId="77777777" w:rsidR="0018717F" w:rsidRDefault="0018717F" w:rsidP="00CA649E">
            <w:pPr>
              <w:jc w:val="center"/>
              <w:rPr>
                <w:rFonts w:ascii="Aptos Narrow" w:hAnsi="Aptos Narrow"/>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6621FF" w14:textId="77777777" w:rsidR="0018717F" w:rsidRDefault="0018717F" w:rsidP="00CA649E">
            <w:pPr>
              <w:rPr>
                <w:sz w:val="20"/>
                <w:szCs w:val="20"/>
              </w:rPr>
            </w:pPr>
          </w:p>
        </w:tc>
      </w:tr>
      <w:tr w:rsidR="0018717F" w14:paraId="199E4E41"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AE4C033" w14:textId="77777777" w:rsidR="0018717F" w:rsidRDefault="0018717F" w:rsidP="00CA649E">
            <w:pPr>
              <w:rPr>
                <w:rFonts w:ascii="Aptos Narrow" w:hAnsi="Aptos Narrow"/>
                <w:color w:val="000000"/>
                <w:sz w:val="24"/>
                <w:szCs w:val="24"/>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4AE42F0" w14:textId="77777777" w:rsidR="0018717F" w:rsidRDefault="0018717F" w:rsidP="00CA649E">
            <w:pPr>
              <w:jc w:val="right"/>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5C4AD451" w14:textId="77777777" w:rsidR="0018717F" w:rsidRDefault="0018717F" w:rsidP="00CA649E">
            <w:pPr>
              <w:jc w:val="right"/>
              <w:rPr>
                <w:rFonts w:ascii="Aptos Narrow" w:hAnsi="Aptos Narrow"/>
                <w:color w:val="000000"/>
              </w:rPr>
            </w:pPr>
            <w:r>
              <w:rPr>
                <w:rFonts w:ascii="Aptos Narrow" w:hAnsi="Aptos Narrow"/>
                <w:color w:val="000000"/>
              </w:rPr>
              <w:t>8.967.482,00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3DC00D41" w14:textId="77777777" w:rsidR="0018717F" w:rsidRDefault="0018717F" w:rsidP="00CA649E">
            <w:pPr>
              <w:jc w:val="right"/>
              <w:rPr>
                <w:rFonts w:ascii="Aptos Narrow" w:hAnsi="Aptos Narrow"/>
                <w:color w:val="000000"/>
              </w:rPr>
            </w:pPr>
            <w:r>
              <w:rPr>
                <w:rFonts w:ascii="Aptos Narrow" w:hAnsi="Aptos Narrow"/>
                <w:color w:val="000000"/>
              </w:rPr>
              <w:t>6.395.023,33</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0BC94AB0" w14:textId="77777777" w:rsidR="0018717F" w:rsidRDefault="0018717F" w:rsidP="00CA649E">
            <w:pPr>
              <w:jc w:val="center"/>
              <w:rPr>
                <w:rFonts w:ascii="Aptos Narrow" w:hAnsi="Aptos Narrow"/>
                <w:color w:val="000000"/>
              </w:rPr>
            </w:pPr>
            <w:r>
              <w:rPr>
                <w:rFonts w:ascii="Aptos Narrow" w:hAnsi="Aptos Narrow"/>
                <w:color w:val="000000"/>
              </w:rPr>
              <w:t>71,31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42EDC5" w14:textId="77777777" w:rsidR="0018717F" w:rsidRDefault="0018717F" w:rsidP="00CA649E">
            <w:pPr>
              <w:jc w:val="center"/>
              <w:rPr>
                <w:rFonts w:ascii="Aptos Narrow" w:hAnsi="Aptos Narrow"/>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A8825F" w14:textId="77777777" w:rsidR="0018717F" w:rsidRDefault="0018717F" w:rsidP="00CA649E">
            <w:pPr>
              <w:rPr>
                <w:sz w:val="20"/>
                <w:szCs w:val="20"/>
              </w:rPr>
            </w:pPr>
          </w:p>
        </w:tc>
      </w:tr>
    </w:tbl>
    <w:p w14:paraId="692CE1FC" w14:textId="77777777" w:rsidR="0018717F" w:rsidRPr="00887D9C" w:rsidRDefault="0018717F" w:rsidP="0018717F"/>
    <w:p w14:paraId="6E455A22" w14:textId="478DEDD3" w:rsidR="0018717F" w:rsidRDefault="0018717F">
      <w:pPr>
        <w:rPr>
          <w:rFonts w:ascii="Calibri" w:eastAsia="Times New Roman" w:hAnsi="Calibri" w:cs="Times New Roman"/>
          <w:kern w:val="0"/>
          <w:lang w:eastAsia="hr-HR"/>
          <w14:ligatures w14:val="none"/>
        </w:rPr>
      </w:pPr>
      <w:r>
        <w:rPr>
          <w:rFonts w:ascii="Calibri" w:eastAsia="Times New Roman" w:hAnsi="Calibri" w:cs="Times New Roman"/>
          <w:kern w:val="0"/>
          <w:lang w:eastAsia="hr-HR"/>
          <w14:ligatures w14:val="none"/>
        </w:rPr>
        <w:br w:type="page"/>
      </w:r>
    </w:p>
    <w:tbl>
      <w:tblPr>
        <w:tblW w:w="13880" w:type="dxa"/>
        <w:tblCellMar>
          <w:left w:w="0" w:type="dxa"/>
          <w:right w:w="0" w:type="dxa"/>
        </w:tblCellMar>
        <w:tblLook w:val="04A0" w:firstRow="1" w:lastRow="0" w:firstColumn="1" w:lastColumn="0" w:noHBand="0" w:noVBand="1"/>
      </w:tblPr>
      <w:tblGrid>
        <w:gridCol w:w="2109"/>
        <w:gridCol w:w="5459"/>
        <w:gridCol w:w="2120"/>
        <w:gridCol w:w="2120"/>
        <w:gridCol w:w="1966"/>
        <w:gridCol w:w="53"/>
        <w:gridCol w:w="53"/>
      </w:tblGrid>
      <w:tr w:rsidR="00515764" w14:paraId="6CB6E749" w14:textId="77777777" w:rsidTr="00CA649E">
        <w:trPr>
          <w:trHeight w:val="420"/>
        </w:trPr>
        <w:tc>
          <w:tcPr>
            <w:tcW w:w="13880" w:type="dxa"/>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5F7027E2" w14:textId="77777777" w:rsidR="00515764" w:rsidRDefault="00515764" w:rsidP="00CA649E">
            <w:pPr>
              <w:rPr>
                <w:rFonts w:ascii="Aptos Narrow" w:hAnsi="Aptos Narrow"/>
                <w:color w:val="000000"/>
                <w:sz w:val="32"/>
                <w:szCs w:val="32"/>
              </w:rPr>
            </w:pPr>
            <w:r>
              <w:rPr>
                <w:rFonts w:ascii="Aptos Narrow" w:hAnsi="Aptos Narrow"/>
                <w:color w:val="000000"/>
                <w:sz w:val="32"/>
                <w:szCs w:val="32"/>
              </w:rPr>
              <w:lastRenderedPageBreak/>
              <w:t>Izvještaj o izvršenju proračuna za razdoblje 1.1.2024. do 31.12.2024.</w:t>
            </w:r>
          </w:p>
        </w:tc>
      </w:tr>
      <w:tr w:rsidR="00515764" w14:paraId="39BBA6C1" w14:textId="77777777" w:rsidTr="00CA649E">
        <w:trPr>
          <w:trHeight w:val="420"/>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3FD3C1B9" w14:textId="77777777" w:rsidR="00515764" w:rsidRDefault="00515764" w:rsidP="00CA649E">
            <w:pPr>
              <w:rPr>
                <w:rFonts w:ascii="Aptos Narrow" w:hAnsi="Aptos Narrow"/>
                <w:color w:val="000000"/>
                <w:sz w:val="32"/>
                <w:szCs w:val="32"/>
              </w:rPr>
            </w:pPr>
            <w:r>
              <w:rPr>
                <w:rFonts w:ascii="Aptos Narrow" w:hAnsi="Aptos Narrow"/>
                <w:color w:val="000000"/>
                <w:sz w:val="32"/>
                <w:szCs w:val="32"/>
              </w:rPr>
              <w:t>II. POSEBNI DIO</w:t>
            </w:r>
          </w:p>
        </w:tc>
      </w:tr>
      <w:tr w:rsidR="00515764" w14:paraId="3D318FF3" w14:textId="77777777" w:rsidTr="00CA649E">
        <w:trPr>
          <w:trHeight w:val="810"/>
        </w:trPr>
        <w:tc>
          <w:tcPr>
            <w:tcW w:w="1660" w:type="dxa"/>
            <w:tcBorders>
              <w:top w:val="single" w:sz="4" w:space="0" w:color="000000"/>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hideMark/>
          </w:tcPr>
          <w:p w14:paraId="6EF91E11" w14:textId="77777777" w:rsidR="00515764" w:rsidRDefault="00515764" w:rsidP="00CA649E">
            <w:pPr>
              <w:jc w:val="center"/>
              <w:rPr>
                <w:rFonts w:ascii="Aptos Narrow" w:hAnsi="Aptos Narrow"/>
                <w:color w:val="000000"/>
                <w:sz w:val="20"/>
                <w:szCs w:val="20"/>
              </w:rPr>
            </w:pPr>
            <w:r>
              <w:rPr>
                <w:rFonts w:ascii="Aptos Narrow" w:hAnsi="Aptos Narrow"/>
                <w:color w:val="000000"/>
                <w:sz w:val="20"/>
                <w:szCs w:val="20"/>
              </w:rPr>
              <w:t>Račun</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60357DA" w14:textId="77777777" w:rsidR="00515764" w:rsidRDefault="00515764" w:rsidP="00CA649E">
            <w:pPr>
              <w:jc w:val="center"/>
              <w:rPr>
                <w:rFonts w:ascii="Aptos Narrow" w:hAnsi="Aptos Narrow"/>
                <w:color w:val="000000"/>
                <w:sz w:val="20"/>
                <w:szCs w:val="20"/>
              </w:rPr>
            </w:pPr>
            <w:r>
              <w:rPr>
                <w:rFonts w:ascii="Aptos Narrow" w:hAnsi="Aptos Narrow"/>
                <w:color w:val="000000"/>
                <w:sz w:val="20"/>
                <w:szCs w:val="20"/>
              </w:rPr>
              <w:t>Naziv računa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94E32C5" w14:textId="77777777" w:rsidR="00515764" w:rsidRDefault="00515764" w:rsidP="00CA649E">
            <w:pPr>
              <w:jc w:val="center"/>
              <w:rPr>
                <w:rFonts w:ascii="Aptos Narrow" w:hAnsi="Aptos Narrow"/>
                <w:color w:val="000000"/>
                <w:sz w:val="20"/>
                <w:szCs w:val="20"/>
              </w:rPr>
            </w:pPr>
            <w:r>
              <w:rPr>
                <w:rFonts w:ascii="Aptos Narrow" w:hAnsi="Aptos Narrow"/>
                <w:color w:val="000000"/>
                <w:sz w:val="20"/>
                <w:szCs w:val="20"/>
              </w:rPr>
              <w:t>I REBALANS PRORAČUNA ZA 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7FE6A9C" w14:textId="77777777" w:rsidR="00515764" w:rsidRDefault="00515764" w:rsidP="00CA649E">
            <w:pPr>
              <w:jc w:val="center"/>
              <w:rPr>
                <w:rFonts w:ascii="Aptos Narrow" w:hAnsi="Aptos Narrow"/>
                <w:color w:val="000000"/>
                <w:sz w:val="20"/>
                <w:szCs w:val="20"/>
              </w:rPr>
            </w:pPr>
            <w:r>
              <w:rPr>
                <w:rFonts w:ascii="Aptos Narrow" w:hAnsi="Aptos Narrow"/>
                <w:color w:val="000000"/>
                <w:sz w:val="20"/>
                <w:szCs w:val="20"/>
              </w:rPr>
              <w:t>Izvršenje</w:t>
            </w:r>
            <w:r>
              <w:rPr>
                <w:rFonts w:ascii="Aptos Narrow" w:hAnsi="Aptos Narrow"/>
                <w:color w:val="000000"/>
                <w:sz w:val="20"/>
                <w:szCs w:val="20"/>
              </w:rPr>
              <w:br/>
            </w:r>
            <w:r>
              <w:rPr>
                <w:rFonts w:ascii="Aptos Narrow" w:hAnsi="Aptos Narrow"/>
                <w:color w:val="000000"/>
                <w:sz w:val="20"/>
                <w:szCs w:val="2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64CC19B" w14:textId="77777777" w:rsidR="00515764" w:rsidRDefault="00515764" w:rsidP="00CA649E">
            <w:pPr>
              <w:jc w:val="center"/>
              <w:rPr>
                <w:rFonts w:ascii="Aptos Narrow" w:hAnsi="Aptos Narrow"/>
                <w:color w:val="000000"/>
                <w:sz w:val="20"/>
                <w:szCs w:val="20"/>
              </w:rPr>
            </w:pPr>
            <w:r>
              <w:rPr>
                <w:rFonts w:ascii="Aptos Narrow" w:hAnsi="Aptos Narrow"/>
                <w:color w:val="000000"/>
                <w:sz w:val="20"/>
                <w:szCs w:val="20"/>
              </w:rPr>
              <w:t>Indeks 3/2*100</w:t>
            </w:r>
            <w:r>
              <w:rPr>
                <w:rFonts w:ascii="Aptos Narrow" w:hAnsi="Aptos Narrow"/>
                <w:color w:val="000000"/>
                <w:sz w:val="20"/>
                <w:szCs w:val="20"/>
              </w:rPr>
              <w:br/>
            </w:r>
            <w:r>
              <w:rPr>
                <w:rFonts w:ascii="Aptos Narrow" w:hAnsi="Aptos Narrow"/>
                <w:color w:val="000000"/>
                <w:sz w:val="20"/>
                <w:szCs w:val="20"/>
              </w:rPr>
              <w:br/>
              <w:t>1.1.2024.-31.12.2024.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AC3678" w14:textId="77777777" w:rsidR="00515764" w:rsidRDefault="00515764" w:rsidP="00CA649E">
            <w:pPr>
              <w:jc w:val="center"/>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B2674C" w14:textId="77777777" w:rsidR="00515764" w:rsidRDefault="00515764" w:rsidP="00CA649E">
            <w:pPr>
              <w:rPr>
                <w:sz w:val="20"/>
                <w:szCs w:val="20"/>
              </w:rPr>
            </w:pPr>
          </w:p>
        </w:tc>
      </w:tr>
      <w:tr w:rsidR="00515764" w14:paraId="2EB834EF"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316C1FBD" w14:textId="77777777" w:rsidR="00515764" w:rsidRDefault="00515764" w:rsidP="00CA649E">
            <w:pPr>
              <w:rPr>
                <w:rFonts w:ascii="Aptos Narrow" w:hAnsi="Aptos Narrow"/>
                <w:color w:val="FFFFFF"/>
                <w:sz w:val="20"/>
                <w:szCs w:val="20"/>
              </w:rPr>
            </w:pPr>
            <w:r>
              <w:rPr>
                <w:rFonts w:ascii="Aptos Narrow" w:hAnsi="Aptos Narrow"/>
                <w:color w:val="FFFFFF"/>
                <w:sz w:val="20"/>
                <w:szCs w:val="20"/>
              </w:rPr>
              <w:t>RAZDJEL: 001</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hideMark/>
          </w:tcPr>
          <w:p w14:paraId="1C0A73EC" w14:textId="77777777" w:rsidR="00515764" w:rsidRDefault="00515764" w:rsidP="00CA649E">
            <w:pPr>
              <w:rPr>
                <w:rFonts w:ascii="Aptos Narrow" w:hAnsi="Aptos Narrow"/>
                <w:color w:val="FFFFFF"/>
                <w:sz w:val="20"/>
                <w:szCs w:val="20"/>
              </w:rPr>
            </w:pPr>
            <w:r>
              <w:rPr>
                <w:rFonts w:ascii="Aptos Narrow" w:hAnsi="Aptos Narrow"/>
                <w:color w:val="FFFFFF"/>
                <w:sz w:val="20"/>
                <w:szCs w:val="20"/>
              </w:rPr>
              <w:t>PREDSTAVNIČKA I IZVRŠNA TIJELA GRADA I MJESNE SAMOUPRAVE</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580DEB8A" w14:textId="77777777" w:rsidR="00515764" w:rsidRDefault="00515764" w:rsidP="00CA649E">
            <w:pPr>
              <w:jc w:val="right"/>
              <w:rPr>
                <w:rFonts w:ascii="Aptos Narrow" w:hAnsi="Aptos Narrow"/>
                <w:color w:val="FFFFFF"/>
                <w:sz w:val="20"/>
                <w:szCs w:val="20"/>
              </w:rPr>
            </w:pPr>
            <w:r>
              <w:rPr>
                <w:rFonts w:ascii="Aptos Narrow" w:hAnsi="Aptos Narrow"/>
                <w:color w:val="FFFFFF"/>
                <w:sz w:val="20"/>
                <w:szCs w:val="20"/>
              </w:rPr>
              <w:t>6.603.360,51</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2911FFED" w14:textId="77777777" w:rsidR="00515764" w:rsidRDefault="00515764" w:rsidP="00CA649E">
            <w:pPr>
              <w:jc w:val="right"/>
              <w:rPr>
                <w:rFonts w:ascii="Aptos Narrow" w:hAnsi="Aptos Narrow"/>
                <w:color w:val="FFFFFF"/>
                <w:sz w:val="20"/>
                <w:szCs w:val="20"/>
              </w:rPr>
            </w:pPr>
            <w:r>
              <w:rPr>
                <w:rFonts w:ascii="Aptos Narrow" w:hAnsi="Aptos Narrow"/>
                <w:color w:val="FFFFFF"/>
                <w:sz w:val="20"/>
                <w:szCs w:val="20"/>
              </w:rPr>
              <w:t>4.128.451,50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3293E511" w14:textId="77777777" w:rsidR="00515764" w:rsidRDefault="00515764" w:rsidP="00CA649E">
            <w:pPr>
              <w:jc w:val="right"/>
              <w:rPr>
                <w:rFonts w:ascii="Aptos Narrow" w:hAnsi="Aptos Narrow"/>
                <w:color w:val="FFFFFF"/>
                <w:sz w:val="20"/>
                <w:szCs w:val="20"/>
              </w:rPr>
            </w:pPr>
            <w:r>
              <w:rPr>
                <w:rFonts w:ascii="Aptos Narrow" w:hAnsi="Aptos Narrow"/>
                <w:color w:val="FFFFFF"/>
                <w:sz w:val="20"/>
                <w:szCs w:val="20"/>
              </w:rPr>
              <w:t>62,52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C778F7" w14:textId="77777777" w:rsidR="00515764" w:rsidRDefault="00515764" w:rsidP="00CA649E">
            <w:pPr>
              <w:jc w:val="right"/>
              <w:rPr>
                <w:rFonts w:ascii="Aptos Narrow" w:hAnsi="Aptos Narrow"/>
                <w:color w:val="FFFFFF"/>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7899FB" w14:textId="77777777" w:rsidR="00515764" w:rsidRDefault="00515764" w:rsidP="00CA649E">
            <w:pPr>
              <w:rPr>
                <w:sz w:val="20"/>
                <w:szCs w:val="20"/>
              </w:rPr>
            </w:pPr>
          </w:p>
        </w:tc>
      </w:tr>
      <w:tr w:rsidR="00515764" w14:paraId="43372EB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BD38D5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GLAVA: 00101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2DE123C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GRADSKO VIJEĆE,GRADONAČELNIK I ODBORI</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125A05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318.208,00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B84314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272.533,50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96308D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85,65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572C1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429412" w14:textId="77777777" w:rsidR="00515764" w:rsidRDefault="00515764" w:rsidP="00CA649E">
            <w:pPr>
              <w:rPr>
                <w:sz w:val="20"/>
                <w:szCs w:val="20"/>
              </w:rPr>
            </w:pPr>
          </w:p>
        </w:tc>
      </w:tr>
      <w:tr w:rsidR="00515764" w14:paraId="43B967F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708C4F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1001</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66798D2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AKTIVNOSTI IZVRŠNIH I PREDSTAVNIČKIH TIJELA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027EA7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318.208,00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65A383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272.533,50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E2B41C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85,65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88AC7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4C49D7" w14:textId="77777777" w:rsidR="00515764" w:rsidRDefault="00515764" w:rsidP="00CA649E">
            <w:pPr>
              <w:rPr>
                <w:sz w:val="20"/>
                <w:szCs w:val="20"/>
              </w:rPr>
            </w:pPr>
          </w:p>
        </w:tc>
      </w:tr>
      <w:tr w:rsidR="00515764" w14:paraId="539C7ECC"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AD644A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A100101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915787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REDOVNO POSLOVANJE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7BA477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29.501,00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55685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20.339,95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790BAF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68,95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610B5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FBF2BF" w14:textId="77777777" w:rsidR="00515764" w:rsidRDefault="00515764" w:rsidP="00CA649E">
            <w:pPr>
              <w:rPr>
                <w:sz w:val="20"/>
                <w:szCs w:val="20"/>
              </w:rPr>
            </w:pPr>
          </w:p>
        </w:tc>
      </w:tr>
      <w:tr w:rsidR="00515764" w14:paraId="01D2718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5B94A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05E7F2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441C65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29.501,00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633ED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20.339,95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6E974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68,95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AE11C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EBCADE" w14:textId="77777777" w:rsidR="00515764" w:rsidRDefault="00515764" w:rsidP="00CA649E">
            <w:pPr>
              <w:rPr>
                <w:sz w:val="20"/>
                <w:szCs w:val="20"/>
              </w:rPr>
            </w:pPr>
          </w:p>
        </w:tc>
      </w:tr>
      <w:tr w:rsidR="00515764" w14:paraId="2AE6782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5926F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37FDE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13D47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CB7CC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12.339,81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7EAF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0F08A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CCA519" w14:textId="77777777" w:rsidR="00515764" w:rsidRDefault="00515764" w:rsidP="00CA649E">
            <w:pPr>
              <w:rPr>
                <w:sz w:val="20"/>
                <w:szCs w:val="20"/>
              </w:rPr>
            </w:pPr>
          </w:p>
        </w:tc>
      </w:tr>
      <w:tr w:rsidR="00515764" w14:paraId="6D0A843D"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9CB30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8E0B1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4C0D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A179E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12.339,81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CF03D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D21B6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730EC6" w14:textId="77777777" w:rsidR="00515764" w:rsidRDefault="00515764" w:rsidP="00CA649E">
            <w:pPr>
              <w:rPr>
                <w:sz w:val="20"/>
                <w:szCs w:val="20"/>
              </w:rPr>
            </w:pPr>
          </w:p>
        </w:tc>
      </w:tr>
      <w:tr w:rsidR="00515764" w14:paraId="15B016C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800ED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C669E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D8CEC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15.501,00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8193A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0AC5C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51,61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519DF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26A5B5" w14:textId="77777777" w:rsidR="00515764" w:rsidRDefault="00515764" w:rsidP="00CA649E">
            <w:pPr>
              <w:rPr>
                <w:sz w:val="20"/>
                <w:szCs w:val="20"/>
              </w:rPr>
            </w:pPr>
          </w:p>
        </w:tc>
      </w:tr>
      <w:tr w:rsidR="00515764" w14:paraId="679ED7A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678EA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D8E19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52D2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52A8B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1ECDE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CD8F2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F89CAA" w14:textId="77777777" w:rsidR="00515764" w:rsidRDefault="00515764" w:rsidP="00CA649E">
            <w:pPr>
              <w:rPr>
                <w:sz w:val="20"/>
                <w:szCs w:val="20"/>
              </w:rPr>
            </w:pPr>
          </w:p>
        </w:tc>
      </w:tr>
      <w:tr w:rsidR="00515764" w14:paraId="58BF934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C4472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3851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EBB94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Nepredviđeni rashodi do visine proračunske pričuve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2FC58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B921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57A48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4F3BE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BB33D0" w14:textId="77777777" w:rsidR="00515764" w:rsidRDefault="00515764" w:rsidP="00CA649E">
            <w:pPr>
              <w:rPr>
                <w:sz w:val="20"/>
                <w:szCs w:val="20"/>
              </w:rPr>
            </w:pPr>
          </w:p>
        </w:tc>
      </w:tr>
      <w:tr w:rsidR="00515764" w14:paraId="2080A56C"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882914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A100102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40BC28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DUŽNOSNICI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33AE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115.707,00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3AD15E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100.852,27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22F771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87,16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F9BF8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343FCE" w14:textId="77777777" w:rsidR="00515764" w:rsidRDefault="00515764" w:rsidP="00CA649E">
            <w:pPr>
              <w:rPr>
                <w:sz w:val="20"/>
                <w:szCs w:val="20"/>
              </w:rPr>
            </w:pPr>
          </w:p>
        </w:tc>
      </w:tr>
      <w:tr w:rsidR="00515764" w14:paraId="4A46FB9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256D3B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804BEC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91824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115.707,00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47A52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100.852,27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D97D89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87,16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5C98E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63C344" w14:textId="77777777" w:rsidR="00515764" w:rsidRDefault="00515764" w:rsidP="00CA649E">
            <w:pPr>
              <w:rPr>
                <w:sz w:val="20"/>
                <w:szCs w:val="20"/>
              </w:rPr>
            </w:pPr>
          </w:p>
        </w:tc>
      </w:tr>
      <w:tr w:rsidR="00515764" w14:paraId="1A96F36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2FB63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6F13D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58ABC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55.400,00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C272C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55.059,80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BAA18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D2777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3E6433" w14:textId="77777777" w:rsidR="00515764" w:rsidRDefault="00515764" w:rsidP="00CA649E">
            <w:pPr>
              <w:rPr>
                <w:sz w:val="20"/>
                <w:szCs w:val="20"/>
              </w:rPr>
            </w:pPr>
          </w:p>
        </w:tc>
      </w:tr>
      <w:tr w:rsidR="00515764" w14:paraId="651A3E6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04D8C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0FD887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68F0D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ECE12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46.231,60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6FFC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0EF78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3B5435" w14:textId="77777777" w:rsidR="00515764" w:rsidRDefault="00515764" w:rsidP="00CA649E">
            <w:pPr>
              <w:rPr>
                <w:sz w:val="20"/>
                <w:szCs w:val="20"/>
              </w:rPr>
            </w:pPr>
          </w:p>
        </w:tc>
      </w:tr>
      <w:tr w:rsidR="00515764" w14:paraId="64BE95A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D81A3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73211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C9A9D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85EE0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08861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0CDF2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D97086" w14:textId="77777777" w:rsidR="00515764" w:rsidRDefault="00515764" w:rsidP="00CA649E">
            <w:pPr>
              <w:rPr>
                <w:sz w:val="20"/>
                <w:szCs w:val="20"/>
              </w:rPr>
            </w:pPr>
          </w:p>
        </w:tc>
      </w:tr>
      <w:tr w:rsidR="00515764" w14:paraId="647E04D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80F53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4D653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Doprinosi za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30445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BAD69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7.628,20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C7F5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11513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655BC2" w14:textId="77777777" w:rsidR="00515764" w:rsidRDefault="00515764" w:rsidP="00CA649E">
            <w:pPr>
              <w:rPr>
                <w:sz w:val="20"/>
                <w:szCs w:val="20"/>
              </w:rPr>
            </w:pPr>
          </w:p>
        </w:tc>
      </w:tr>
      <w:tr w:rsidR="00515764" w14:paraId="0705D76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8C4AC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1C8CC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509C4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59.557,00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87692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45.043,47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D969E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75,63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C0F5B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9E96A3" w14:textId="77777777" w:rsidR="00515764" w:rsidRDefault="00515764" w:rsidP="00CA649E">
            <w:pPr>
              <w:rPr>
                <w:sz w:val="20"/>
                <w:szCs w:val="20"/>
              </w:rPr>
            </w:pPr>
          </w:p>
        </w:tc>
      </w:tr>
      <w:tr w:rsidR="00515764" w14:paraId="4256461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25BC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3211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0ACF21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CFC6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00EE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841,10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CE92E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E6F65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8577EB" w14:textId="77777777" w:rsidR="00515764" w:rsidRDefault="00515764" w:rsidP="00CA649E">
            <w:pPr>
              <w:rPr>
                <w:sz w:val="20"/>
                <w:szCs w:val="20"/>
              </w:rPr>
            </w:pPr>
          </w:p>
        </w:tc>
      </w:tr>
      <w:tr w:rsidR="00515764" w14:paraId="248AACF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CACFE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996563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77380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AD5B8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956,36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9D34F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05C94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07E28B" w14:textId="77777777" w:rsidR="00515764" w:rsidRDefault="00515764" w:rsidP="00CA649E">
            <w:pPr>
              <w:rPr>
                <w:sz w:val="20"/>
                <w:szCs w:val="20"/>
              </w:rPr>
            </w:pPr>
          </w:p>
        </w:tc>
      </w:tr>
      <w:tr w:rsidR="00515764" w14:paraId="5C664EB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1B2C1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785C4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79FB4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A9653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9D2FE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44400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586D4E" w14:textId="77777777" w:rsidR="00515764" w:rsidRDefault="00515764" w:rsidP="00CA649E">
            <w:pPr>
              <w:rPr>
                <w:sz w:val="20"/>
                <w:szCs w:val="20"/>
              </w:rPr>
            </w:pPr>
          </w:p>
        </w:tc>
      </w:tr>
      <w:tr w:rsidR="00515764" w14:paraId="306F644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E65BE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5FB6A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F0194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06EAD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1.482,08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6B6A4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DA216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3F676C" w14:textId="77777777" w:rsidR="00515764" w:rsidRDefault="00515764" w:rsidP="00CA649E">
            <w:pPr>
              <w:rPr>
                <w:sz w:val="20"/>
                <w:szCs w:val="20"/>
              </w:rPr>
            </w:pPr>
          </w:p>
        </w:tc>
      </w:tr>
      <w:tr w:rsidR="00515764" w14:paraId="011C651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6649D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B2C6FD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CC3D3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54345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617,94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9395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C96D8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7B0930" w14:textId="77777777" w:rsidR="00515764" w:rsidRDefault="00515764" w:rsidP="00CA649E">
            <w:pPr>
              <w:rPr>
                <w:sz w:val="20"/>
                <w:szCs w:val="20"/>
              </w:rPr>
            </w:pPr>
          </w:p>
        </w:tc>
      </w:tr>
      <w:tr w:rsidR="00515764" w14:paraId="7CE618B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5FA19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C6DD1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1CD2B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CC66A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34.724,12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8B337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414BF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0D363A" w14:textId="77777777" w:rsidR="00515764" w:rsidRDefault="00515764" w:rsidP="00CA649E">
            <w:pPr>
              <w:rPr>
                <w:sz w:val="20"/>
                <w:szCs w:val="20"/>
              </w:rPr>
            </w:pPr>
          </w:p>
        </w:tc>
      </w:tr>
      <w:tr w:rsidR="00515764" w14:paraId="0864032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4F604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2C589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4F24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288FF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263,31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291D6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59C44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CA77D6" w14:textId="77777777" w:rsidR="00515764" w:rsidRDefault="00515764" w:rsidP="00CA649E">
            <w:pPr>
              <w:rPr>
                <w:sz w:val="20"/>
                <w:szCs w:val="20"/>
              </w:rPr>
            </w:pPr>
          </w:p>
        </w:tc>
      </w:tr>
      <w:tr w:rsidR="00515764" w14:paraId="401AEA6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D95F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12B61C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53052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F99EA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1.566,00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4865A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71852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0ED554" w14:textId="77777777" w:rsidR="00515764" w:rsidRDefault="00515764" w:rsidP="00CA649E">
            <w:pPr>
              <w:rPr>
                <w:sz w:val="20"/>
                <w:szCs w:val="20"/>
              </w:rPr>
            </w:pPr>
          </w:p>
        </w:tc>
      </w:tr>
      <w:tr w:rsidR="00515764" w14:paraId="7664072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9E76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13643C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D40E1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2DD43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2.986,66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33E50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E51DB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B20B31" w14:textId="77777777" w:rsidR="00515764" w:rsidRDefault="00515764" w:rsidP="00CA649E">
            <w:pPr>
              <w:rPr>
                <w:sz w:val="20"/>
                <w:szCs w:val="20"/>
              </w:rPr>
            </w:pPr>
          </w:p>
        </w:tc>
      </w:tr>
      <w:tr w:rsidR="00515764" w14:paraId="4078C0D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725CE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62AA3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Članarine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28BE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22CE0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1.605,90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470C8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B982E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DF66D5" w14:textId="77777777" w:rsidR="00515764" w:rsidRDefault="00515764" w:rsidP="00CA649E">
            <w:pPr>
              <w:rPr>
                <w:sz w:val="20"/>
                <w:szCs w:val="20"/>
              </w:rPr>
            </w:pPr>
          </w:p>
        </w:tc>
      </w:tr>
      <w:tr w:rsidR="00515764" w14:paraId="51CEEE2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8B9C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E0764A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AC5A0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062A0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749,00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8697C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7942E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074AD7" w14:textId="77777777" w:rsidR="00515764" w:rsidRDefault="00515764" w:rsidP="00CA649E">
            <w:pPr>
              <w:rPr>
                <w:sz w:val="20"/>
                <w:szCs w:val="20"/>
              </w:rPr>
            </w:pPr>
          </w:p>
        </w:tc>
      </w:tr>
      <w:tr w:rsidR="00515764" w14:paraId="4ED8188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9406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CBE64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4EEFB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F0D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749,00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D6441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0018E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C72B62" w14:textId="77777777" w:rsidR="00515764" w:rsidRDefault="00515764" w:rsidP="00CA649E">
            <w:pPr>
              <w:rPr>
                <w:sz w:val="20"/>
                <w:szCs w:val="20"/>
              </w:rPr>
            </w:pPr>
          </w:p>
        </w:tc>
      </w:tr>
      <w:tr w:rsidR="00515764" w14:paraId="77763E59"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332E42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A100103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26709C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GRADSKE SVEČANOSTI, POKROVITELJSTVA I SPONZORSTVA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5EEE2D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173.000,00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806FB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151.341,28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24AF97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87,48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50AA8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AB29FB" w14:textId="77777777" w:rsidR="00515764" w:rsidRDefault="00515764" w:rsidP="00CA649E">
            <w:pPr>
              <w:rPr>
                <w:sz w:val="20"/>
                <w:szCs w:val="20"/>
              </w:rPr>
            </w:pPr>
          </w:p>
        </w:tc>
      </w:tr>
      <w:tr w:rsidR="00515764" w14:paraId="6BAE9C6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E42D7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5416F0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A4D672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67B874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151.341,28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C00B00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87,48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6D566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989C3D" w14:textId="77777777" w:rsidR="00515764" w:rsidRDefault="00515764" w:rsidP="00CA649E">
            <w:pPr>
              <w:rPr>
                <w:sz w:val="20"/>
                <w:szCs w:val="20"/>
              </w:rPr>
            </w:pPr>
          </w:p>
        </w:tc>
      </w:tr>
      <w:tr w:rsidR="00515764" w14:paraId="61B9F52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B44B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B128B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74B8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E13CC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151.341,28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E659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87,48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F69DA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0B1F3B" w14:textId="77777777" w:rsidR="00515764" w:rsidRDefault="00515764" w:rsidP="00CA649E">
            <w:pPr>
              <w:rPr>
                <w:sz w:val="20"/>
                <w:szCs w:val="20"/>
              </w:rPr>
            </w:pPr>
          </w:p>
        </w:tc>
      </w:tr>
      <w:tr w:rsidR="00515764" w14:paraId="54C93A0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FF71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B3FC8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EB736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B6FE4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151.341,28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45A4B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CBC4E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4EEC3A" w14:textId="77777777" w:rsidR="00515764" w:rsidRDefault="00515764" w:rsidP="00CA649E">
            <w:pPr>
              <w:rPr>
                <w:sz w:val="20"/>
                <w:szCs w:val="20"/>
              </w:rPr>
            </w:pPr>
          </w:p>
        </w:tc>
      </w:tr>
      <w:tr w:rsidR="00515764" w14:paraId="140B8FBC"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46C3C08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GLAVA: 00102</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5EBF199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UPRAVNI ODJEL ZA KOMUNALNE, GOSPODARSKE, DRUŠTVENE DJELATNOSTI I STRUČNE POSLOVE</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446C34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479.415,00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9BE3E7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399.975,70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26EC2C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342A6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4CB6BF" w14:textId="77777777" w:rsidR="00515764" w:rsidRDefault="00515764" w:rsidP="00CA649E">
            <w:pPr>
              <w:rPr>
                <w:sz w:val="20"/>
                <w:szCs w:val="20"/>
              </w:rPr>
            </w:pPr>
          </w:p>
        </w:tc>
      </w:tr>
      <w:tr w:rsidR="00515764" w14:paraId="65CE0C1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A95EAA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1002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0458BE5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UPRAVA I ADMINISTRACIJA  UPRAVNOG ODJELA I</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B8B2B7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479.415,00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50EFA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399.975,70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A9F6B0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DADD7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6EEEDB" w14:textId="77777777" w:rsidR="00515764" w:rsidRDefault="00515764" w:rsidP="00CA649E">
            <w:pPr>
              <w:rPr>
                <w:sz w:val="20"/>
                <w:szCs w:val="20"/>
              </w:rPr>
            </w:pPr>
          </w:p>
        </w:tc>
      </w:tr>
      <w:tr w:rsidR="00515764" w14:paraId="5042E6FD"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CB3BC7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A100201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6519B0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REDOVNO POSLOVANJE-OPĆI RASHODI TIJELA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3B4990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479.415,00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25EB02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399.975,70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5998F0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0FFF5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C38E9D" w14:textId="77777777" w:rsidR="00515764" w:rsidRDefault="00515764" w:rsidP="00CA649E">
            <w:pPr>
              <w:rPr>
                <w:sz w:val="20"/>
                <w:szCs w:val="20"/>
              </w:rPr>
            </w:pPr>
          </w:p>
        </w:tc>
      </w:tr>
      <w:tr w:rsidR="00515764" w14:paraId="32B30A5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1A45C7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97C11E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C8A2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479.415,00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21A15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399.975,70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0379A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26E33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E8C3FA" w14:textId="77777777" w:rsidR="00515764" w:rsidRDefault="00515764" w:rsidP="00CA649E">
            <w:pPr>
              <w:rPr>
                <w:sz w:val="20"/>
                <w:szCs w:val="20"/>
              </w:rPr>
            </w:pPr>
          </w:p>
        </w:tc>
      </w:tr>
      <w:tr w:rsidR="00515764" w14:paraId="050B52D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A162A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51BA5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658A9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255.680,00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3BD6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251.844,45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0598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98,50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A6BB5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6E7857" w14:textId="77777777" w:rsidR="00515764" w:rsidRDefault="00515764" w:rsidP="00CA649E">
            <w:pPr>
              <w:rPr>
                <w:sz w:val="20"/>
                <w:szCs w:val="20"/>
              </w:rPr>
            </w:pPr>
          </w:p>
        </w:tc>
      </w:tr>
      <w:tr w:rsidR="00515764" w14:paraId="2CD00D2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759C2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0F572A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3BE6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16FA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187.318,39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9F4E4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89F9A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3BD7BB" w14:textId="77777777" w:rsidR="00515764" w:rsidRDefault="00515764" w:rsidP="00CA649E">
            <w:pPr>
              <w:rPr>
                <w:sz w:val="20"/>
                <w:szCs w:val="20"/>
              </w:rPr>
            </w:pPr>
          </w:p>
        </w:tc>
      </w:tr>
      <w:tr w:rsidR="00515764" w14:paraId="122C776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948FE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61F78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6293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B3D1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33.618,49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828E6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9D4B6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6357CF" w14:textId="77777777" w:rsidR="00515764" w:rsidRDefault="00515764" w:rsidP="00CA649E">
            <w:pPr>
              <w:rPr>
                <w:sz w:val="20"/>
                <w:szCs w:val="20"/>
              </w:rPr>
            </w:pPr>
          </w:p>
        </w:tc>
      </w:tr>
      <w:tr w:rsidR="00515764" w14:paraId="31C8498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EE07D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AF468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Doprinosi za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3276B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0084F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30.907,57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922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AECDD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1AA211" w14:textId="77777777" w:rsidR="00515764" w:rsidRDefault="00515764" w:rsidP="00CA649E">
            <w:pPr>
              <w:rPr>
                <w:sz w:val="20"/>
                <w:szCs w:val="20"/>
              </w:rPr>
            </w:pPr>
          </w:p>
        </w:tc>
      </w:tr>
      <w:tr w:rsidR="00515764" w14:paraId="2D6446E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B9BAD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F420BD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CE395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212.585,00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7B65F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140.274,10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3DC5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65,98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29027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50A204" w14:textId="77777777" w:rsidR="00515764" w:rsidRDefault="00515764" w:rsidP="00CA649E">
            <w:pPr>
              <w:rPr>
                <w:sz w:val="20"/>
                <w:szCs w:val="20"/>
              </w:rPr>
            </w:pPr>
          </w:p>
        </w:tc>
      </w:tr>
      <w:tr w:rsidR="00515764" w14:paraId="78915BC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01B2E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39730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FFB4D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C9139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693,94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00606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7EB77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503F18" w14:textId="77777777" w:rsidR="00515764" w:rsidRDefault="00515764" w:rsidP="00CA649E">
            <w:pPr>
              <w:rPr>
                <w:sz w:val="20"/>
                <w:szCs w:val="20"/>
              </w:rPr>
            </w:pPr>
          </w:p>
        </w:tc>
      </w:tr>
      <w:tr w:rsidR="00515764" w14:paraId="0939298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7AB5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A0A22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79802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36CED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13.539,55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A999B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7B07A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E25DE6" w14:textId="77777777" w:rsidR="00515764" w:rsidRDefault="00515764" w:rsidP="00CA649E">
            <w:pPr>
              <w:rPr>
                <w:sz w:val="20"/>
                <w:szCs w:val="20"/>
              </w:rPr>
            </w:pPr>
          </w:p>
        </w:tc>
      </w:tr>
      <w:tr w:rsidR="00515764" w14:paraId="55B3960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B0C5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A1444F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A65A6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E7BEE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9332F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178E3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B7B550" w14:textId="77777777" w:rsidR="00515764" w:rsidRDefault="00515764" w:rsidP="00CA649E">
            <w:pPr>
              <w:rPr>
                <w:sz w:val="20"/>
                <w:szCs w:val="20"/>
              </w:rPr>
            </w:pPr>
          </w:p>
        </w:tc>
      </w:tr>
      <w:tr w:rsidR="00515764" w14:paraId="4364C3D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8F6DD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7504F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4CD6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BC3B1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5.915,63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2B13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C4C9F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840946" w14:textId="77777777" w:rsidR="00515764" w:rsidRDefault="00515764" w:rsidP="00CA649E">
            <w:pPr>
              <w:rPr>
                <w:sz w:val="20"/>
                <w:szCs w:val="20"/>
              </w:rPr>
            </w:pPr>
          </w:p>
        </w:tc>
      </w:tr>
      <w:tr w:rsidR="00515764" w14:paraId="5C184FE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B9908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EA763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C505E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80290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35.954,80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B422D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A9EF8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56917D" w14:textId="77777777" w:rsidR="00515764" w:rsidRDefault="00515764" w:rsidP="00CA649E">
            <w:pPr>
              <w:rPr>
                <w:sz w:val="20"/>
                <w:szCs w:val="20"/>
              </w:rPr>
            </w:pPr>
          </w:p>
        </w:tc>
      </w:tr>
      <w:tr w:rsidR="00515764" w14:paraId="6B7DCDE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BD8B6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199193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698BC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23421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225,33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ABDB3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061C9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844CAA" w14:textId="77777777" w:rsidR="00515764" w:rsidRDefault="00515764" w:rsidP="00CA649E">
            <w:pPr>
              <w:rPr>
                <w:sz w:val="20"/>
                <w:szCs w:val="20"/>
              </w:rPr>
            </w:pPr>
          </w:p>
        </w:tc>
      </w:tr>
      <w:tr w:rsidR="00515764" w14:paraId="4A4C9AA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500C7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FA7E3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Sitni inventar i auto 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C8765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70E5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327,55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2385C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CEF8A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27148F" w14:textId="77777777" w:rsidR="00515764" w:rsidRDefault="00515764" w:rsidP="00CA649E">
            <w:pPr>
              <w:rPr>
                <w:sz w:val="20"/>
                <w:szCs w:val="20"/>
              </w:rPr>
            </w:pPr>
          </w:p>
        </w:tc>
      </w:tr>
      <w:tr w:rsidR="00515764" w14:paraId="6D9B1D6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D4BC7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4E56D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Službena, radna i zaštitna odjeća i obuća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65CEC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BA27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385,93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8BE06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2BBDC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1B911E" w14:textId="77777777" w:rsidR="00515764" w:rsidRDefault="00515764" w:rsidP="00CA649E">
            <w:pPr>
              <w:rPr>
                <w:sz w:val="20"/>
                <w:szCs w:val="20"/>
              </w:rPr>
            </w:pPr>
          </w:p>
        </w:tc>
      </w:tr>
      <w:tr w:rsidR="00515764" w14:paraId="62F21AF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C44C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B64CD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telefona,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AFC02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6C955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16.213,59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A9919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42C15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0019FF" w14:textId="77777777" w:rsidR="00515764" w:rsidRDefault="00515764" w:rsidP="00CA649E">
            <w:pPr>
              <w:rPr>
                <w:sz w:val="20"/>
                <w:szCs w:val="20"/>
              </w:rPr>
            </w:pPr>
          </w:p>
        </w:tc>
      </w:tr>
      <w:tr w:rsidR="00515764" w14:paraId="3AF5DD7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021D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2322F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016AA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66158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2.894,02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5411F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410BB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6C2C8C" w14:textId="77777777" w:rsidR="00515764" w:rsidRDefault="00515764" w:rsidP="00CA649E">
            <w:pPr>
              <w:rPr>
                <w:sz w:val="20"/>
                <w:szCs w:val="20"/>
              </w:rPr>
            </w:pPr>
          </w:p>
        </w:tc>
      </w:tr>
      <w:tr w:rsidR="00515764" w14:paraId="1EB5538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3CDEC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3BC1B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82D3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F70AC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42.605,16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64E42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92B6E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7F1E2B" w14:textId="77777777" w:rsidR="00515764" w:rsidRDefault="00515764" w:rsidP="00CA649E">
            <w:pPr>
              <w:rPr>
                <w:sz w:val="20"/>
                <w:szCs w:val="20"/>
              </w:rPr>
            </w:pPr>
          </w:p>
        </w:tc>
      </w:tr>
      <w:tr w:rsidR="00515764" w14:paraId="6F7DB50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5332B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CCB4C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Računalne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3FEF2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C6F30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8.632,08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6531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2AACF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394E4D" w14:textId="77777777" w:rsidR="00515764" w:rsidRDefault="00515764" w:rsidP="00CA649E">
            <w:pPr>
              <w:rPr>
                <w:sz w:val="20"/>
                <w:szCs w:val="20"/>
              </w:rPr>
            </w:pPr>
          </w:p>
        </w:tc>
      </w:tr>
      <w:tr w:rsidR="00515764" w14:paraId="49270D5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963A8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4F885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2E0F6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12ADA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7.735,23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9DA0F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34D26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78E647" w14:textId="77777777" w:rsidR="00515764" w:rsidRDefault="00515764" w:rsidP="00CA649E">
            <w:pPr>
              <w:rPr>
                <w:sz w:val="20"/>
                <w:szCs w:val="20"/>
              </w:rPr>
            </w:pPr>
          </w:p>
        </w:tc>
      </w:tr>
      <w:tr w:rsidR="00515764" w14:paraId="3B146AA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3834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44CC8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683A6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96557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58B4D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1E0E9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23A8ED" w14:textId="77777777" w:rsidR="00515764" w:rsidRDefault="00515764" w:rsidP="00CA649E">
            <w:pPr>
              <w:rPr>
                <w:sz w:val="20"/>
                <w:szCs w:val="20"/>
              </w:rPr>
            </w:pPr>
          </w:p>
        </w:tc>
      </w:tr>
      <w:tr w:rsidR="00515764" w14:paraId="099EEA1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4C91B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7ED56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Pristojbe i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CE76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9417E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2.182,71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650B4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6F5D6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5FA08B" w14:textId="77777777" w:rsidR="00515764" w:rsidRDefault="00515764" w:rsidP="00CA649E">
            <w:pPr>
              <w:rPr>
                <w:sz w:val="20"/>
                <w:szCs w:val="20"/>
              </w:rPr>
            </w:pPr>
          </w:p>
        </w:tc>
      </w:tr>
      <w:tr w:rsidR="00515764" w14:paraId="46BFF3C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861B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C917F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Troškovi sudskih postupaka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A85E4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36A36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1.878,58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28D6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A9A7B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94DBC6" w14:textId="77777777" w:rsidR="00515764" w:rsidRDefault="00515764" w:rsidP="00CA649E">
            <w:pPr>
              <w:rPr>
                <w:sz w:val="20"/>
                <w:szCs w:val="20"/>
              </w:rPr>
            </w:pPr>
          </w:p>
        </w:tc>
      </w:tr>
      <w:tr w:rsidR="00515764" w14:paraId="3D7F2C2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F8D42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EF582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147E7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43A57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692,50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2ED71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FF3F1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23263F" w14:textId="77777777" w:rsidR="00515764" w:rsidRDefault="00515764" w:rsidP="00CA649E">
            <w:pPr>
              <w:rPr>
                <w:sz w:val="20"/>
                <w:szCs w:val="20"/>
              </w:rPr>
            </w:pPr>
          </w:p>
        </w:tc>
      </w:tr>
      <w:tr w:rsidR="00515764" w14:paraId="32A1D8A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CCE7E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E92A5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09FF8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9CD98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51D0B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69,44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C0803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040E35" w14:textId="77777777" w:rsidR="00515764" w:rsidRDefault="00515764" w:rsidP="00CA649E">
            <w:pPr>
              <w:rPr>
                <w:sz w:val="20"/>
                <w:szCs w:val="20"/>
              </w:rPr>
            </w:pPr>
          </w:p>
        </w:tc>
      </w:tr>
      <w:tr w:rsidR="00515764" w14:paraId="4AB4C5C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00560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F0431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Licence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49FA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0EAA9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B36FF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DA71E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4F8BD9" w14:textId="77777777" w:rsidR="00515764" w:rsidRDefault="00515764" w:rsidP="00CA649E">
            <w:pPr>
              <w:rPr>
                <w:sz w:val="20"/>
                <w:szCs w:val="20"/>
              </w:rPr>
            </w:pPr>
          </w:p>
        </w:tc>
      </w:tr>
      <w:tr w:rsidR="00515764" w14:paraId="0DE2B3D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3EA6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14A1C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8FFF4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411D6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1.607,15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121E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74,75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18FCC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A5F632" w14:textId="77777777" w:rsidR="00515764" w:rsidRDefault="00515764" w:rsidP="00CA649E">
            <w:pPr>
              <w:rPr>
                <w:sz w:val="20"/>
                <w:szCs w:val="20"/>
              </w:rPr>
            </w:pPr>
          </w:p>
        </w:tc>
      </w:tr>
      <w:tr w:rsidR="00515764" w14:paraId="1CA6C22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19B9C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F931D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F97BB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0CE6E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1.607,15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027B8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4943C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B923FF" w14:textId="77777777" w:rsidR="00515764" w:rsidRDefault="00515764" w:rsidP="00CA649E">
            <w:pPr>
              <w:rPr>
                <w:sz w:val="20"/>
                <w:szCs w:val="20"/>
              </w:rPr>
            </w:pPr>
          </w:p>
        </w:tc>
      </w:tr>
      <w:tr w:rsidR="00515764" w14:paraId="08E36C8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44734E2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GLAVA: 00103</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168ADF6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UPRAVNI ODJEL ZA PRORAČUN I FINANCIJE</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8AA329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174.490,00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463841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151.578,01</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8CFAA9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86,87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D0583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D43AE0" w14:textId="77777777" w:rsidR="00515764" w:rsidRDefault="00515764" w:rsidP="00CA649E">
            <w:pPr>
              <w:rPr>
                <w:sz w:val="20"/>
                <w:szCs w:val="20"/>
              </w:rPr>
            </w:pPr>
          </w:p>
        </w:tc>
      </w:tr>
      <w:tr w:rsidR="00515764" w14:paraId="6EF5BF1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7C6757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1003</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3963A7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UPRAVA I ADMINISTRACIJA  UPRAVNOG ODJELA II</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54CC8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174.490,00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DB30E5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151.578,01</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938FCC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86,87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46902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5CA11" w14:textId="77777777" w:rsidR="00515764" w:rsidRDefault="00515764" w:rsidP="00CA649E">
            <w:pPr>
              <w:rPr>
                <w:sz w:val="20"/>
                <w:szCs w:val="20"/>
              </w:rPr>
            </w:pPr>
          </w:p>
        </w:tc>
      </w:tr>
      <w:tr w:rsidR="00515764" w14:paraId="51EC8BE4"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4B1028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A100301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5BA531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REDOVNO POSLOVANJE-OPĆI RASHODI TIJELA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812DB6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174.490,00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7883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151.578,01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84A06C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86,87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F3296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885332" w14:textId="77777777" w:rsidR="00515764" w:rsidRDefault="00515764" w:rsidP="00CA649E">
            <w:pPr>
              <w:rPr>
                <w:sz w:val="20"/>
                <w:szCs w:val="20"/>
              </w:rPr>
            </w:pPr>
          </w:p>
        </w:tc>
      </w:tr>
      <w:tr w:rsidR="00515764" w14:paraId="6C19242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ABF84C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05626D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41D61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174.490,00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34F8D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151.578,01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3BA2B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86,87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DEAA1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30EDA2" w14:textId="77777777" w:rsidR="00515764" w:rsidRDefault="00515764" w:rsidP="00CA649E">
            <w:pPr>
              <w:rPr>
                <w:sz w:val="20"/>
                <w:szCs w:val="20"/>
              </w:rPr>
            </w:pPr>
          </w:p>
        </w:tc>
      </w:tr>
      <w:tr w:rsidR="00515764" w14:paraId="5B1064C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E121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58CF4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1599B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140.040,00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B7963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132.066,58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09A7E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94,31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7BE59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22EDFA" w14:textId="77777777" w:rsidR="00515764" w:rsidRDefault="00515764" w:rsidP="00CA649E">
            <w:pPr>
              <w:rPr>
                <w:sz w:val="20"/>
                <w:szCs w:val="20"/>
              </w:rPr>
            </w:pPr>
          </w:p>
        </w:tc>
      </w:tr>
      <w:tr w:rsidR="00515764" w14:paraId="0FAE76D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F7727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EF64A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F5F6B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06E1B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102.728,27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0CE5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CEDFB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691745" w14:textId="77777777" w:rsidR="00515764" w:rsidRDefault="00515764" w:rsidP="00CA649E">
            <w:pPr>
              <w:rPr>
                <w:sz w:val="20"/>
                <w:szCs w:val="20"/>
              </w:rPr>
            </w:pPr>
          </w:p>
        </w:tc>
      </w:tr>
      <w:tr w:rsidR="00515764" w14:paraId="0E8C443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1259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F872C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572E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92786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12.388,17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226A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4C467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39700C" w14:textId="77777777" w:rsidR="00515764" w:rsidRDefault="00515764" w:rsidP="00CA649E">
            <w:pPr>
              <w:rPr>
                <w:sz w:val="20"/>
                <w:szCs w:val="20"/>
              </w:rPr>
            </w:pPr>
          </w:p>
        </w:tc>
      </w:tr>
      <w:tr w:rsidR="00515764" w14:paraId="4AAB930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21D33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B19C2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Doprinosi za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C091E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AB4A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16.950,14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607CA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9BBE2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DADF0C" w14:textId="77777777" w:rsidR="00515764" w:rsidRDefault="00515764" w:rsidP="00CA649E">
            <w:pPr>
              <w:rPr>
                <w:sz w:val="20"/>
                <w:szCs w:val="20"/>
              </w:rPr>
            </w:pPr>
          </w:p>
        </w:tc>
      </w:tr>
      <w:tr w:rsidR="00515764" w14:paraId="1260D18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34017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299D4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83A5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30.450,00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73F11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19.511,43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F5B0F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64,08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93B06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E2443D" w14:textId="77777777" w:rsidR="00515764" w:rsidRDefault="00515764" w:rsidP="00CA649E">
            <w:pPr>
              <w:rPr>
                <w:sz w:val="20"/>
                <w:szCs w:val="20"/>
              </w:rPr>
            </w:pPr>
          </w:p>
        </w:tc>
      </w:tr>
      <w:tr w:rsidR="00515764" w14:paraId="05D65F2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53A53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EF672D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A09AF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65CF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1.002,70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C4C69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046B4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94282F" w14:textId="77777777" w:rsidR="00515764" w:rsidRDefault="00515764" w:rsidP="00CA649E">
            <w:pPr>
              <w:rPr>
                <w:sz w:val="20"/>
                <w:szCs w:val="20"/>
              </w:rPr>
            </w:pPr>
          </w:p>
        </w:tc>
      </w:tr>
      <w:tr w:rsidR="00515764" w14:paraId="365F88C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0C367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92B6B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7886D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DA93D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4.781,80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668AD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E9AEA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DF08BF" w14:textId="77777777" w:rsidR="00515764" w:rsidRDefault="00515764" w:rsidP="00CA649E">
            <w:pPr>
              <w:rPr>
                <w:sz w:val="20"/>
                <w:szCs w:val="20"/>
              </w:rPr>
            </w:pPr>
          </w:p>
        </w:tc>
      </w:tr>
      <w:tr w:rsidR="00515764" w14:paraId="5FF8C55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0F7B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02FB8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7946B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9988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353,75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0665A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7746D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E540ED" w14:textId="77777777" w:rsidR="00515764" w:rsidRDefault="00515764" w:rsidP="00CA649E">
            <w:pPr>
              <w:rPr>
                <w:sz w:val="20"/>
                <w:szCs w:val="20"/>
              </w:rPr>
            </w:pPr>
          </w:p>
        </w:tc>
      </w:tr>
      <w:tr w:rsidR="00515764" w14:paraId="61086EF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B7CDE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6330A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Sitni inventar i auto 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4F05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9FA3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60BC5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2688D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5C3FCE" w14:textId="77777777" w:rsidR="00515764" w:rsidRDefault="00515764" w:rsidP="00CA649E">
            <w:pPr>
              <w:rPr>
                <w:sz w:val="20"/>
                <w:szCs w:val="20"/>
              </w:rPr>
            </w:pPr>
          </w:p>
        </w:tc>
      </w:tr>
      <w:tr w:rsidR="00515764" w14:paraId="794FBEE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94FAB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638FF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telefona,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9764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7C2A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C3190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A3AFE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A11280" w14:textId="77777777" w:rsidR="00515764" w:rsidRDefault="00515764" w:rsidP="00CA649E">
            <w:pPr>
              <w:rPr>
                <w:sz w:val="20"/>
                <w:szCs w:val="20"/>
              </w:rPr>
            </w:pPr>
          </w:p>
        </w:tc>
      </w:tr>
      <w:tr w:rsidR="00515764" w14:paraId="76EF48B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5C387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EF8AF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B22B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3F63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DBD3D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59FBD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1EB415" w14:textId="77777777" w:rsidR="00515764" w:rsidRDefault="00515764" w:rsidP="00CA649E">
            <w:pPr>
              <w:rPr>
                <w:sz w:val="20"/>
                <w:szCs w:val="20"/>
              </w:rPr>
            </w:pPr>
          </w:p>
        </w:tc>
      </w:tr>
      <w:tr w:rsidR="00515764" w14:paraId="54C5DD3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C5926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8F933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0EF46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C3DED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482D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0E1F3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CF7B9D" w14:textId="77777777" w:rsidR="00515764" w:rsidRDefault="00515764" w:rsidP="00CA649E">
            <w:pPr>
              <w:rPr>
                <w:sz w:val="20"/>
                <w:szCs w:val="20"/>
              </w:rPr>
            </w:pPr>
          </w:p>
        </w:tc>
      </w:tr>
      <w:tr w:rsidR="00515764" w14:paraId="081DC4C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C4AD7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53FC5A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Računalne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8EC1E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B1AF2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13.073,18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987AA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A52CD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B6BA82" w14:textId="77777777" w:rsidR="00515764" w:rsidRDefault="00515764" w:rsidP="00CA649E">
            <w:pPr>
              <w:rPr>
                <w:sz w:val="20"/>
                <w:szCs w:val="20"/>
              </w:rPr>
            </w:pPr>
          </w:p>
        </w:tc>
      </w:tr>
      <w:tr w:rsidR="00515764" w14:paraId="4831FB8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11C41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99C144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C38A2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975B7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9C127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7DF27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CAB942" w14:textId="77777777" w:rsidR="00515764" w:rsidRDefault="00515764" w:rsidP="00CA649E">
            <w:pPr>
              <w:rPr>
                <w:sz w:val="20"/>
                <w:szCs w:val="20"/>
              </w:rPr>
            </w:pPr>
          </w:p>
        </w:tc>
      </w:tr>
      <w:tr w:rsidR="00515764" w14:paraId="3E15F26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8A7E9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277B4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B1993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4F392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4F8DA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F9A09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91F2A2" w14:textId="77777777" w:rsidR="00515764" w:rsidRDefault="00515764" w:rsidP="00CA649E">
            <w:pPr>
              <w:rPr>
                <w:sz w:val="20"/>
                <w:szCs w:val="20"/>
              </w:rPr>
            </w:pPr>
          </w:p>
        </w:tc>
      </w:tr>
      <w:tr w:rsidR="00515764" w14:paraId="2C49423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01A3D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F89A4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43377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B28C8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C5931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A801B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55A935" w14:textId="77777777" w:rsidR="00515764" w:rsidRDefault="00515764" w:rsidP="00CA649E">
            <w:pPr>
              <w:rPr>
                <w:sz w:val="20"/>
                <w:szCs w:val="20"/>
              </w:rPr>
            </w:pPr>
          </w:p>
        </w:tc>
      </w:tr>
      <w:tr w:rsidR="00515764" w14:paraId="7BDF2B8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7E7B2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48012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Licence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60270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C621C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0B31F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8822E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AEBEEB" w14:textId="77777777" w:rsidR="00515764" w:rsidRDefault="00515764" w:rsidP="00CA649E">
            <w:pPr>
              <w:rPr>
                <w:sz w:val="20"/>
                <w:szCs w:val="20"/>
              </w:rPr>
            </w:pPr>
          </w:p>
        </w:tc>
      </w:tr>
      <w:tr w:rsidR="00515764" w14:paraId="721FF0C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95413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F4BCB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F8A67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1762A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313DD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1E6DB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650FE7" w14:textId="77777777" w:rsidR="00515764" w:rsidRDefault="00515764" w:rsidP="00CA649E">
            <w:pPr>
              <w:rPr>
                <w:sz w:val="20"/>
                <w:szCs w:val="20"/>
              </w:rPr>
            </w:pPr>
          </w:p>
        </w:tc>
      </w:tr>
      <w:tr w:rsidR="00515764" w14:paraId="50D7487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3DBC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F4309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F9315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E7266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B84B8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36504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B2DD0F" w14:textId="77777777" w:rsidR="00515764" w:rsidRDefault="00515764" w:rsidP="00CA649E">
            <w:pPr>
              <w:rPr>
                <w:sz w:val="20"/>
                <w:szCs w:val="20"/>
              </w:rPr>
            </w:pPr>
          </w:p>
        </w:tc>
      </w:tr>
      <w:tr w:rsidR="00515764" w14:paraId="53972C1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E02CF2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GLAVA: 00104</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7CD2A6B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MJESNA SAMOUPRAVA</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851E1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5.631.247,51</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83514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3.304.364,29</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76F00A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58,68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79361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1C5935" w14:textId="77777777" w:rsidR="00515764" w:rsidRDefault="00515764" w:rsidP="00CA649E">
            <w:pPr>
              <w:rPr>
                <w:sz w:val="20"/>
                <w:szCs w:val="20"/>
              </w:rPr>
            </w:pPr>
          </w:p>
        </w:tc>
      </w:tr>
      <w:tr w:rsidR="00515764" w14:paraId="4D91D32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982F5B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1004</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6018A63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RASHODI POSLOVANJA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CADBC8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258.160,00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025C55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205.202,00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4101C4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79,49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18C34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094B13" w14:textId="77777777" w:rsidR="00515764" w:rsidRDefault="00515764" w:rsidP="00CA649E">
            <w:pPr>
              <w:rPr>
                <w:sz w:val="20"/>
                <w:szCs w:val="20"/>
              </w:rPr>
            </w:pPr>
          </w:p>
        </w:tc>
      </w:tr>
      <w:tr w:rsidR="00515764" w14:paraId="5FA77A7A"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E5F0C7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A100401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F6DDDA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REDOVNO POSLOVANJE- MJESNI ODBORI (TEKUĆE)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4DD91A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18.900,00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329BE2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13.628,90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37011F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72,11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6E14F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27F9CF" w14:textId="77777777" w:rsidR="00515764" w:rsidRDefault="00515764" w:rsidP="00CA649E">
            <w:pPr>
              <w:rPr>
                <w:sz w:val="20"/>
                <w:szCs w:val="20"/>
              </w:rPr>
            </w:pPr>
          </w:p>
        </w:tc>
      </w:tr>
      <w:tr w:rsidR="00515764" w14:paraId="04D18D0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71272F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9D11CA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64467D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18.900,00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94F85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13.628,90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B42D4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72,11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396C7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02ADC7" w14:textId="77777777" w:rsidR="00515764" w:rsidRDefault="00515764" w:rsidP="00CA649E">
            <w:pPr>
              <w:rPr>
                <w:sz w:val="20"/>
                <w:szCs w:val="20"/>
              </w:rPr>
            </w:pPr>
          </w:p>
        </w:tc>
      </w:tr>
      <w:tr w:rsidR="00515764" w14:paraId="22235F4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1B0D7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6DF9D1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9A4AB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30C2F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13.628,90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B3727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72,11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3A194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E812BB" w14:textId="77777777" w:rsidR="00515764" w:rsidRDefault="00515764" w:rsidP="00CA649E">
            <w:pPr>
              <w:rPr>
                <w:sz w:val="20"/>
                <w:szCs w:val="20"/>
              </w:rPr>
            </w:pPr>
          </w:p>
        </w:tc>
      </w:tr>
      <w:tr w:rsidR="00515764" w14:paraId="3497AE4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0B34B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F1DEA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F720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968BB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4.224,42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79B26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BE26F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E9636A" w14:textId="77777777" w:rsidR="00515764" w:rsidRDefault="00515764" w:rsidP="00CA649E">
            <w:pPr>
              <w:rPr>
                <w:sz w:val="20"/>
                <w:szCs w:val="20"/>
              </w:rPr>
            </w:pPr>
          </w:p>
        </w:tc>
      </w:tr>
      <w:tr w:rsidR="00515764" w14:paraId="2C55ED6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04B7C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0BF23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56F6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3D544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9.404,48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694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18B14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56D5D3" w14:textId="77777777" w:rsidR="00515764" w:rsidRDefault="00515764" w:rsidP="00CA649E">
            <w:pPr>
              <w:rPr>
                <w:sz w:val="20"/>
                <w:szCs w:val="20"/>
              </w:rPr>
            </w:pPr>
          </w:p>
        </w:tc>
      </w:tr>
      <w:tr w:rsidR="00515764" w14:paraId="258F2F8F"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782260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A100402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6FA5DB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REDOVNA DJELATNOST</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DEA411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121.760,00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ECF389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84.320,18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EBAC5A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69,25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3D9EE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064B99" w14:textId="77777777" w:rsidR="00515764" w:rsidRDefault="00515764" w:rsidP="00CA649E">
            <w:pPr>
              <w:rPr>
                <w:sz w:val="20"/>
                <w:szCs w:val="20"/>
              </w:rPr>
            </w:pPr>
          </w:p>
        </w:tc>
      </w:tr>
      <w:tr w:rsidR="00515764" w14:paraId="3F4E74D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12047E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E7369A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A8BB0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121.760,00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01BE9E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84.320,18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E97ED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69,25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B3C6D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E0CE13" w14:textId="77777777" w:rsidR="00515764" w:rsidRDefault="00515764" w:rsidP="00CA649E">
            <w:pPr>
              <w:rPr>
                <w:sz w:val="20"/>
                <w:szCs w:val="20"/>
              </w:rPr>
            </w:pPr>
          </w:p>
        </w:tc>
      </w:tr>
      <w:tr w:rsidR="00515764" w14:paraId="3D564DB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E4151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0A292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D9016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121.760,00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169BA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84.320,18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5E8FC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69,25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BF19B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4A5973" w14:textId="77777777" w:rsidR="00515764" w:rsidRDefault="00515764" w:rsidP="00CA649E">
            <w:pPr>
              <w:rPr>
                <w:sz w:val="20"/>
                <w:szCs w:val="20"/>
              </w:rPr>
            </w:pPr>
          </w:p>
        </w:tc>
      </w:tr>
      <w:tr w:rsidR="00515764" w14:paraId="6234A3D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EF72F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1B3F2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51D26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022F4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BCF6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B0160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4AF20C" w14:textId="77777777" w:rsidR="00515764" w:rsidRDefault="00515764" w:rsidP="00CA649E">
            <w:pPr>
              <w:rPr>
                <w:sz w:val="20"/>
                <w:szCs w:val="20"/>
              </w:rPr>
            </w:pPr>
          </w:p>
        </w:tc>
      </w:tr>
      <w:tr w:rsidR="00515764" w14:paraId="13A2587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7DE46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0AFAB2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45639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0B483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56.471,95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DE391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40789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5F7899" w14:textId="77777777" w:rsidR="00515764" w:rsidRDefault="00515764" w:rsidP="00CA649E">
            <w:pPr>
              <w:rPr>
                <w:sz w:val="20"/>
                <w:szCs w:val="20"/>
              </w:rPr>
            </w:pPr>
          </w:p>
        </w:tc>
      </w:tr>
      <w:tr w:rsidR="00515764" w14:paraId="2E786C3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282FE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C3BCD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3055D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5A6C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17.783,23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034D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C84B6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02836A" w14:textId="77777777" w:rsidR="00515764" w:rsidRDefault="00515764" w:rsidP="00CA649E">
            <w:pPr>
              <w:rPr>
                <w:sz w:val="20"/>
                <w:szCs w:val="20"/>
              </w:rPr>
            </w:pPr>
          </w:p>
        </w:tc>
      </w:tr>
      <w:tr w:rsidR="00515764" w14:paraId="0AE7C49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DCA4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8F067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F767A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5077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10.065,00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133F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71AF3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5BD42F" w14:textId="77777777" w:rsidR="00515764" w:rsidRDefault="00515764" w:rsidP="00CA649E">
            <w:pPr>
              <w:rPr>
                <w:sz w:val="20"/>
                <w:szCs w:val="20"/>
              </w:rPr>
            </w:pPr>
          </w:p>
        </w:tc>
      </w:tr>
      <w:tr w:rsidR="00515764" w14:paraId="245CF420"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6D096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A100403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A0E91A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OSIGURANJE IMOVINE I OSOBA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F5A5D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117.500,00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9E795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107.252,92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469AC2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91,28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FE9BE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B0B6AD" w14:textId="77777777" w:rsidR="00515764" w:rsidRDefault="00515764" w:rsidP="00CA649E">
            <w:pPr>
              <w:rPr>
                <w:sz w:val="20"/>
                <w:szCs w:val="20"/>
              </w:rPr>
            </w:pPr>
          </w:p>
        </w:tc>
      </w:tr>
      <w:tr w:rsidR="00515764" w14:paraId="461367C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D0E2AF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393408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1FBCD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109.500,00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39B206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101.927,65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36C2A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93,08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D7145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33BE2B" w14:textId="77777777" w:rsidR="00515764" w:rsidRDefault="00515764" w:rsidP="00CA649E">
            <w:pPr>
              <w:rPr>
                <w:sz w:val="20"/>
                <w:szCs w:val="20"/>
              </w:rPr>
            </w:pPr>
          </w:p>
        </w:tc>
      </w:tr>
      <w:tr w:rsidR="00515764" w14:paraId="1025BC5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81871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127C3D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8FC93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109.500,00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274E3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101.927,65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EFC0B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93,08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C1CDB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FD5154" w14:textId="77777777" w:rsidR="00515764" w:rsidRDefault="00515764" w:rsidP="00CA649E">
            <w:pPr>
              <w:rPr>
                <w:sz w:val="20"/>
                <w:szCs w:val="20"/>
              </w:rPr>
            </w:pPr>
          </w:p>
        </w:tc>
      </w:tr>
      <w:tr w:rsidR="00515764" w14:paraId="1299493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B616C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941E8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Zdravstvene i veterinarske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647CF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1AA15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3.404,32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AC546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2DFBE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25E399" w14:textId="77777777" w:rsidR="00515764" w:rsidRDefault="00515764" w:rsidP="00CA649E">
            <w:pPr>
              <w:rPr>
                <w:sz w:val="20"/>
                <w:szCs w:val="20"/>
              </w:rPr>
            </w:pPr>
          </w:p>
        </w:tc>
      </w:tr>
      <w:tr w:rsidR="00515764" w14:paraId="68E3693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9A744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96BDBE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E0F0E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86DE0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91.535,59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FFB18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49F70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96E531" w14:textId="77777777" w:rsidR="00515764" w:rsidRDefault="00515764" w:rsidP="00CA649E">
            <w:pPr>
              <w:rPr>
                <w:sz w:val="20"/>
                <w:szCs w:val="20"/>
              </w:rPr>
            </w:pPr>
          </w:p>
        </w:tc>
      </w:tr>
      <w:tr w:rsidR="00515764" w14:paraId="0FA52E8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48F3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C07A0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15DAB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74BAE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6.987,74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34207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CF480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0C299D" w14:textId="77777777" w:rsidR="00515764" w:rsidRDefault="00515764" w:rsidP="00CA649E">
            <w:pPr>
              <w:rPr>
                <w:sz w:val="20"/>
                <w:szCs w:val="20"/>
              </w:rPr>
            </w:pPr>
          </w:p>
        </w:tc>
      </w:tr>
      <w:tr w:rsidR="00515764" w14:paraId="4E25792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EF59C6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Izvor: 70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F7DBBD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Prihodi od nefin.imovine i nadoknade šteta od osig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9CD9B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58FF7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1.175,81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4C9A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58,79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D2AB1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FA0883" w14:textId="77777777" w:rsidR="00515764" w:rsidRDefault="00515764" w:rsidP="00CA649E">
            <w:pPr>
              <w:rPr>
                <w:sz w:val="20"/>
                <w:szCs w:val="20"/>
              </w:rPr>
            </w:pPr>
          </w:p>
        </w:tc>
      </w:tr>
      <w:tr w:rsidR="00515764" w14:paraId="554384C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A5DF3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70A86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F9617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1C06B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1.175,81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3A6C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58,79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510DC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89CB28" w14:textId="77777777" w:rsidR="00515764" w:rsidRDefault="00515764" w:rsidP="00CA649E">
            <w:pPr>
              <w:rPr>
                <w:sz w:val="20"/>
                <w:szCs w:val="20"/>
              </w:rPr>
            </w:pPr>
          </w:p>
        </w:tc>
      </w:tr>
      <w:tr w:rsidR="00515764" w14:paraId="1C4D815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4A094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551F49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20B62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F978C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1.175,81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9A0B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AADA3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826444" w14:textId="77777777" w:rsidR="00515764" w:rsidRDefault="00515764" w:rsidP="00CA649E">
            <w:pPr>
              <w:rPr>
                <w:sz w:val="20"/>
                <w:szCs w:val="20"/>
              </w:rPr>
            </w:pPr>
          </w:p>
        </w:tc>
      </w:tr>
      <w:tr w:rsidR="00515764" w14:paraId="3AB8D7D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466902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71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DB5544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Prihodi od prodaje nefin. imovine u vlasništvu JLS</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6F0A6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EEEC66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4.149,46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3DD44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69,16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057BA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64FFDF" w14:textId="77777777" w:rsidR="00515764" w:rsidRDefault="00515764" w:rsidP="00CA649E">
            <w:pPr>
              <w:rPr>
                <w:sz w:val="20"/>
                <w:szCs w:val="20"/>
              </w:rPr>
            </w:pPr>
          </w:p>
        </w:tc>
      </w:tr>
      <w:tr w:rsidR="00515764" w14:paraId="77A059D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3C438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F8047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CF07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5E44B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4.149,46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7EDAD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69,16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9EA3C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FDE755" w14:textId="77777777" w:rsidR="00515764" w:rsidRDefault="00515764" w:rsidP="00CA649E">
            <w:pPr>
              <w:rPr>
                <w:sz w:val="20"/>
                <w:szCs w:val="20"/>
              </w:rPr>
            </w:pPr>
          </w:p>
        </w:tc>
      </w:tr>
      <w:tr w:rsidR="00515764" w14:paraId="5AC81BB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A4065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9330A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BE981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DC818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4.149,46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62824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2C638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F464B4" w14:textId="77777777" w:rsidR="00515764" w:rsidRDefault="00515764" w:rsidP="00CA649E">
            <w:pPr>
              <w:rPr>
                <w:sz w:val="20"/>
                <w:szCs w:val="20"/>
              </w:rPr>
            </w:pPr>
          </w:p>
        </w:tc>
      </w:tr>
      <w:tr w:rsidR="00515764" w14:paraId="14EA8A4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49DB280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1005</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79B360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ODRŽAVANJE KOMUNALNE INFRASTRUKTURE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874D88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3.315.600,00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5A3843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1.948.369,39</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D131A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58,76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F7090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213493" w14:textId="77777777" w:rsidR="00515764" w:rsidRDefault="00515764" w:rsidP="00CA649E">
            <w:pPr>
              <w:rPr>
                <w:sz w:val="20"/>
                <w:szCs w:val="20"/>
              </w:rPr>
            </w:pPr>
          </w:p>
        </w:tc>
      </w:tr>
      <w:tr w:rsidR="00515764" w14:paraId="2A845B84"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4C772F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A100502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292B6F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ODRŽAVANJA ZAJEDNIČKIH OBJEKATA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82257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138.000,00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E3018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61.204,76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7BF12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44,35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3F52A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290A7" w14:textId="77777777" w:rsidR="00515764" w:rsidRDefault="00515764" w:rsidP="00CA649E">
            <w:pPr>
              <w:rPr>
                <w:sz w:val="20"/>
                <w:szCs w:val="20"/>
              </w:rPr>
            </w:pPr>
          </w:p>
        </w:tc>
      </w:tr>
      <w:tr w:rsidR="00515764" w14:paraId="3AA7E30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B7B2B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C50EA0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2FFC6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F36C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32.537,40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A3310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9C808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FAC015" w14:textId="77777777" w:rsidR="00515764" w:rsidRDefault="00515764" w:rsidP="00CA649E">
            <w:pPr>
              <w:rPr>
                <w:sz w:val="20"/>
                <w:szCs w:val="20"/>
              </w:rPr>
            </w:pPr>
          </w:p>
        </w:tc>
      </w:tr>
      <w:tr w:rsidR="00515764" w14:paraId="3E4D2AB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BE92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19B3E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175D0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59245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32.537,40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D42A6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51,65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6B4A2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084509" w14:textId="77777777" w:rsidR="00515764" w:rsidRDefault="00515764" w:rsidP="00CA649E">
            <w:pPr>
              <w:rPr>
                <w:sz w:val="20"/>
                <w:szCs w:val="20"/>
              </w:rPr>
            </w:pPr>
          </w:p>
        </w:tc>
      </w:tr>
      <w:tr w:rsidR="00515764" w14:paraId="0B18567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6C43B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16D79E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EB3B6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52FB7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8.212,40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85F9A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C6FAB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8C4AA3" w14:textId="77777777" w:rsidR="00515764" w:rsidRDefault="00515764" w:rsidP="00CA649E">
            <w:pPr>
              <w:rPr>
                <w:sz w:val="20"/>
                <w:szCs w:val="20"/>
              </w:rPr>
            </w:pPr>
          </w:p>
        </w:tc>
      </w:tr>
      <w:tr w:rsidR="00515764" w14:paraId="39B60CA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B9C1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3FA87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2F3DA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5C96F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21.348,40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1777A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558B2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C6F51C" w14:textId="77777777" w:rsidR="00515764" w:rsidRDefault="00515764" w:rsidP="00CA649E">
            <w:pPr>
              <w:rPr>
                <w:sz w:val="20"/>
                <w:szCs w:val="20"/>
              </w:rPr>
            </w:pPr>
          </w:p>
        </w:tc>
      </w:tr>
      <w:tr w:rsidR="00515764" w14:paraId="418A5DB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0FB56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AF621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5240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711C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2.976,60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612C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F6390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F73A74" w14:textId="77777777" w:rsidR="00515764" w:rsidRDefault="00515764" w:rsidP="00CA649E">
            <w:pPr>
              <w:rPr>
                <w:sz w:val="20"/>
                <w:szCs w:val="20"/>
              </w:rPr>
            </w:pPr>
          </w:p>
        </w:tc>
      </w:tr>
      <w:tr w:rsidR="00515764" w14:paraId="00DD06E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3A0CB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205F2F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47A4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7181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70A67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AFF06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A7C929" w14:textId="77777777" w:rsidR="00515764" w:rsidRDefault="00515764" w:rsidP="00CA649E">
            <w:pPr>
              <w:rPr>
                <w:sz w:val="20"/>
                <w:szCs w:val="20"/>
              </w:rPr>
            </w:pPr>
          </w:p>
        </w:tc>
      </w:tr>
      <w:tr w:rsidR="00515764" w14:paraId="4F810E4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5DCF8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BEFA6E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E2624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E020E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5ABD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265AD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7869D6" w14:textId="77777777" w:rsidR="00515764" w:rsidRDefault="00515764" w:rsidP="00CA649E">
            <w:pPr>
              <w:rPr>
                <w:sz w:val="20"/>
                <w:szCs w:val="20"/>
              </w:rPr>
            </w:pPr>
          </w:p>
        </w:tc>
      </w:tr>
      <w:tr w:rsidR="00515764" w14:paraId="27F4A7D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50CD9D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90CC04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Komunalna djelatnost</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938403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E04B6F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28.652,91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5EC80C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47,75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15BBD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D42DFA" w14:textId="77777777" w:rsidR="00515764" w:rsidRDefault="00515764" w:rsidP="00CA649E">
            <w:pPr>
              <w:rPr>
                <w:sz w:val="20"/>
                <w:szCs w:val="20"/>
              </w:rPr>
            </w:pPr>
          </w:p>
        </w:tc>
      </w:tr>
      <w:tr w:rsidR="00515764" w14:paraId="5EC8315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D88D2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AC9A3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A40F1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E47FA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28.652,91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03469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47,75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B8365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08C05C" w14:textId="77777777" w:rsidR="00515764" w:rsidRDefault="00515764" w:rsidP="00CA649E">
            <w:pPr>
              <w:rPr>
                <w:sz w:val="20"/>
                <w:szCs w:val="20"/>
              </w:rPr>
            </w:pPr>
          </w:p>
        </w:tc>
      </w:tr>
      <w:tr w:rsidR="00515764" w14:paraId="5B6EE45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1A69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40784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53DC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4D01A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28.652,91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44FE5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DE42E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BA201E" w14:textId="77777777" w:rsidR="00515764" w:rsidRDefault="00515764" w:rsidP="00CA649E">
            <w:pPr>
              <w:rPr>
                <w:sz w:val="20"/>
                <w:szCs w:val="20"/>
              </w:rPr>
            </w:pPr>
          </w:p>
        </w:tc>
      </w:tr>
      <w:tr w:rsidR="00515764" w14:paraId="0AB5824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83B5F8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72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8CBE00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Prihodi od prodaje nefin. imovine u vlasništvu RH</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05D882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3C97A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14,45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91F16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E7B8B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A52CD3" w14:textId="77777777" w:rsidR="00515764" w:rsidRDefault="00515764" w:rsidP="00CA649E">
            <w:pPr>
              <w:rPr>
                <w:sz w:val="20"/>
                <w:szCs w:val="20"/>
              </w:rPr>
            </w:pPr>
          </w:p>
        </w:tc>
      </w:tr>
      <w:tr w:rsidR="00515764" w14:paraId="64E2B53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53BFB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EF058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B5016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03F76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37179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90C84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60567D" w14:textId="77777777" w:rsidR="00515764" w:rsidRDefault="00515764" w:rsidP="00CA649E">
            <w:pPr>
              <w:rPr>
                <w:sz w:val="20"/>
                <w:szCs w:val="20"/>
              </w:rPr>
            </w:pPr>
          </w:p>
        </w:tc>
      </w:tr>
      <w:tr w:rsidR="00515764" w14:paraId="51444B2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4E63C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56CBF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DBBA8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902AF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CDB9E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626B4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BB3746" w14:textId="77777777" w:rsidR="00515764" w:rsidRDefault="00515764" w:rsidP="00CA649E">
            <w:pPr>
              <w:rPr>
                <w:sz w:val="20"/>
                <w:szCs w:val="20"/>
              </w:rPr>
            </w:pPr>
          </w:p>
        </w:tc>
      </w:tr>
      <w:tr w:rsidR="00515764" w14:paraId="19F0730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03DF0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8FCA6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55FBB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A54FF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F9F6C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7CD25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9D0C5E" w14:textId="77777777" w:rsidR="00515764" w:rsidRDefault="00515764" w:rsidP="00CA649E">
            <w:pPr>
              <w:rPr>
                <w:sz w:val="20"/>
                <w:szCs w:val="20"/>
              </w:rPr>
            </w:pPr>
          </w:p>
        </w:tc>
      </w:tr>
      <w:tr w:rsidR="00515764" w14:paraId="214CB335"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879973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lastRenderedPageBreak/>
              <w:t>Akt/projekt: A100503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BAA808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UREĐENJE JAVNIH POVRŠINA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712992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358.000,00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8B727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338.985,07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B4447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94,69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B4146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806918" w14:textId="77777777" w:rsidR="00515764" w:rsidRDefault="00515764" w:rsidP="00CA649E">
            <w:pPr>
              <w:rPr>
                <w:sz w:val="20"/>
                <w:szCs w:val="20"/>
              </w:rPr>
            </w:pPr>
          </w:p>
        </w:tc>
      </w:tr>
      <w:tr w:rsidR="00515764" w14:paraId="1EB4F8C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683CAE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90BC0C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F0843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100.467,50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00D02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82.093,40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E29B8D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81,71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A5FE3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15FDC4" w14:textId="77777777" w:rsidR="00515764" w:rsidRDefault="00515764" w:rsidP="00CA649E">
            <w:pPr>
              <w:rPr>
                <w:sz w:val="20"/>
                <w:szCs w:val="20"/>
              </w:rPr>
            </w:pPr>
          </w:p>
        </w:tc>
      </w:tr>
      <w:tr w:rsidR="00515764" w14:paraId="577C024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B7F8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D57CC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1FDE1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100.467,50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97FA7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82.093,40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6F6BA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81,71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82FFF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A2E6C5" w14:textId="77777777" w:rsidR="00515764" w:rsidRDefault="00515764" w:rsidP="00CA649E">
            <w:pPr>
              <w:rPr>
                <w:sz w:val="20"/>
                <w:szCs w:val="20"/>
              </w:rPr>
            </w:pPr>
          </w:p>
        </w:tc>
      </w:tr>
      <w:tr w:rsidR="00515764" w14:paraId="47D09E4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717C8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C2E2C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825A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E950F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60.538,57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D3B7E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43A84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9CB4CA" w14:textId="77777777" w:rsidR="00515764" w:rsidRDefault="00515764" w:rsidP="00CA649E">
            <w:pPr>
              <w:rPr>
                <w:sz w:val="20"/>
                <w:szCs w:val="20"/>
              </w:rPr>
            </w:pPr>
          </w:p>
        </w:tc>
      </w:tr>
      <w:tr w:rsidR="00515764" w14:paraId="67B6704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54A4B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3EFC2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5C6CE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CB137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21.554,83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B5A60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AE209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246153" w14:textId="77777777" w:rsidR="00515764" w:rsidRDefault="00515764" w:rsidP="00CA649E">
            <w:pPr>
              <w:rPr>
                <w:sz w:val="20"/>
                <w:szCs w:val="20"/>
              </w:rPr>
            </w:pPr>
          </w:p>
        </w:tc>
      </w:tr>
      <w:tr w:rsidR="00515764" w14:paraId="041BBD3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CFE972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31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DF8BB6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Vlastiti 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A3B612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09CD4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26.568,90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A14458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BB283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03F6B2" w14:textId="77777777" w:rsidR="00515764" w:rsidRDefault="00515764" w:rsidP="00CA649E">
            <w:pPr>
              <w:rPr>
                <w:sz w:val="20"/>
                <w:szCs w:val="20"/>
              </w:rPr>
            </w:pPr>
          </w:p>
        </w:tc>
      </w:tr>
      <w:tr w:rsidR="00515764" w14:paraId="3E14F37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37BE4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08C747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5C4F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70EDA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26.568,90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5A49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C0D7E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27C749" w14:textId="77777777" w:rsidR="00515764" w:rsidRDefault="00515764" w:rsidP="00CA649E">
            <w:pPr>
              <w:rPr>
                <w:sz w:val="20"/>
                <w:szCs w:val="20"/>
              </w:rPr>
            </w:pPr>
          </w:p>
        </w:tc>
      </w:tr>
      <w:tr w:rsidR="00515764" w14:paraId="504916A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CDF6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78478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5CEAC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A6800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26.568,90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8A297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65986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9500B6" w14:textId="77777777" w:rsidR="00515764" w:rsidRDefault="00515764" w:rsidP="00CA649E">
            <w:pPr>
              <w:rPr>
                <w:sz w:val="20"/>
                <w:szCs w:val="20"/>
              </w:rPr>
            </w:pPr>
          </w:p>
        </w:tc>
      </w:tr>
      <w:tr w:rsidR="00515764" w14:paraId="192C469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EF75BB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2863AC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28A6A3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53.089,12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31AA6F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55.904,94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840E6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105,30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2A240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B4A50A" w14:textId="77777777" w:rsidR="00515764" w:rsidRDefault="00515764" w:rsidP="00CA649E">
            <w:pPr>
              <w:rPr>
                <w:sz w:val="20"/>
                <w:szCs w:val="20"/>
              </w:rPr>
            </w:pPr>
          </w:p>
        </w:tc>
      </w:tr>
      <w:tr w:rsidR="00515764" w14:paraId="39EE050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9C5C5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8FD89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73ED6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53.089,12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80B4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55.904,94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862BE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105,30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4E960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DE8054" w14:textId="77777777" w:rsidR="00515764" w:rsidRDefault="00515764" w:rsidP="00CA649E">
            <w:pPr>
              <w:rPr>
                <w:sz w:val="20"/>
                <w:szCs w:val="20"/>
              </w:rPr>
            </w:pPr>
          </w:p>
        </w:tc>
      </w:tr>
      <w:tr w:rsidR="00515764" w14:paraId="5AC37FF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44011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EB7D0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27E76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E467D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55.904,94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70FA7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44E8F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AA27BE" w14:textId="77777777" w:rsidR="00515764" w:rsidRDefault="00515764" w:rsidP="00CA649E">
            <w:pPr>
              <w:rPr>
                <w:sz w:val="20"/>
                <w:szCs w:val="20"/>
              </w:rPr>
            </w:pPr>
          </w:p>
        </w:tc>
      </w:tr>
      <w:tr w:rsidR="00515764" w14:paraId="00BA5A8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910D55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5D51D5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Komunalna djelatnost</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D31E9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174.443,38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49897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174.417,83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2B17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43E74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0D5D20" w14:textId="77777777" w:rsidR="00515764" w:rsidRDefault="00515764" w:rsidP="00CA649E">
            <w:pPr>
              <w:rPr>
                <w:sz w:val="20"/>
                <w:szCs w:val="20"/>
              </w:rPr>
            </w:pPr>
          </w:p>
        </w:tc>
      </w:tr>
      <w:tr w:rsidR="00515764" w14:paraId="19A7FD2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2FFF4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621C6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E8117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174.443,38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F3D2D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174.417,83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EC964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4DEFE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F96BC4" w14:textId="77777777" w:rsidR="00515764" w:rsidRDefault="00515764" w:rsidP="00CA649E">
            <w:pPr>
              <w:rPr>
                <w:sz w:val="20"/>
                <w:szCs w:val="20"/>
              </w:rPr>
            </w:pPr>
          </w:p>
        </w:tc>
      </w:tr>
      <w:tr w:rsidR="00515764" w14:paraId="59DE53D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A73E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060DC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4AD30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8E573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174.417,83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B477C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63D9F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ACEBC9" w14:textId="77777777" w:rsidR="00515764" w:rsidRDefault="00515764" w:rsidP="00CA649E">
            <w:pPr>
              <w:rPr>
                <w:sz w:val="20"/>
                <w:szCs w:val="20"/>
              </w:rPr>
            </w:pPr>
          </w:p>
        </w:tc>
      </w:tr>
      <w:tr w:rsidR="00515764" w14:paraId="18E52CB4"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1422B9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A100507</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28E9E8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ODRŽAVANJE JAVNE RASVJETE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463E7F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C61F6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18.261,99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6AEBEB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73,05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D7D46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FBCC9B" w14:textId="77777777" w:rsidR="00515764" w:rsidRDefault="00515764" w:rsidP="00CA649E">
            <w:pPr>
              <w:rPr>
                <w:sz w:val="20"/>
                <w:szCs w:val="20"/>
              </w:rPr>
            </w:pPr>
          </w:p>
        </w:tc>
      </w:tr>
      <w:tr w:rsidR="00515764" w14:paraId="7A94805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AF0B96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00661B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FE0730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0A934E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18.261,99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5F2A3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73,05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E3E8A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606877" w14:textId="77777777" w:rsidR="00515764" w:rsidRDefault="00515764" w:rsidP="00CA649E">
            <w:pPr>
              <w:rPr>
                <w:sz w:val="20"/>
                <w:szCs w:val="20"/>
              </w:rPr>
            </w:pPr>
          </w:p>
        </w:tc>
      </w:tr>
      <w:tr w:rsidR="00515764" w14:paraId="204E85D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0D2F2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D79E9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EC37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26E7E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18.261,99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9C717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73,05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BA0AE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40C83D" w14:textId="77777777" w:rsidR="00515764" w:rsidRDefault="00515764" w:rsidP="00CA649E">
            <w:pPr>
              <w:rPr>
                <w:sz w:val="20"/>
                <w:szCs w:val="20"/>
              </w:rPr>
            </w:pPr>
          </w:p>
        </w:tc>
      </w:tr>
      <w:tr w:rsidR="00515764" w14:paraId="7DE4132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71F72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236FC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84129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CAEB6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18.261,99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B584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9B3BF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590364" w14:textId="77777777" w:rsidR="00515764" w:rsidRDefault="00515764" w:rsidP="00CA649E">
            <w:pPr>
              <w:rPr>
                <w:sz w:val="20"/>
                <w:szCs w:val="20"/>
              </w:rPr>
            </w:pPr>
          </w:p>
        </w:tc>
      </w:tr>
      <w:tr w:rsidR="00515764" w14:paraId="64A16A1D"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1BFBAE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A100508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370F90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ZAŠTITA OKOLIŠA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00DFFE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185.600,00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41ECE2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151.944,05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CD89A5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81,87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A50CE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EE2229" w14:textId="77777777" w:rsidR="00515764" w:rsidRDefault="00515764" w:rsidP="00CA649E">
            <w:pPr>
              <w:rPr>
                <w:sz w:val="20"/>
                <w:szCs w:val="20"/>
              </w:rPr>
            </w:pPr>
          </w:p>
        </w:tc>
      </w:tr>
      <w:tr w:rsidR="00515764" w14:paraId="0BEE73C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F70D7F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719FB1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C3865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0491C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142.602,97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59CD5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81,49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27967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C32EFC" w14:textId="77777777" w:rsidR="00515764" w:rsidRDefault="00515764" w:rsidP="00CA649E">
            <w:pPr>
              <w:rPr>
                <w:sz w:val="20"/>
                <w:szCs w:val="20"/>
              </w:rPr>
            </w:pPr>
          </w:p>
        </w:tc>
      </w:tr>
      <w:tr w:rsidR="00515764" w14:paraId="1C7A663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DB96C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433CD5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5A8C2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EA6E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118.878,17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16C33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4CDFA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2C6063" w14:textId="77777777" w:rsidR="00515764" w:rsidRDefault="00515764" w:rsidP="00CA649E">
            <w:pPr>
              <w:rPr>
                <w:sz w:val="20"/>
                <w:szCs w:val="20"/>
              </w:rPr>
            </w:pPr>
          </w:p>
        </w:tc>
      </w:tr>
      <w:tr w:rsidR="00515764" w14:paraId="69C022E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B04B4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44FA4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431A1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4CAE2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718,98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C2318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F2478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AF0E30" w14:textId="77777777" w:rsidR="00515764" w:rsidRDefault="00515764" w:rsidP="00CA649E">
            <w:pPr>
              <w:rPr>
                <w:sz w:val="20"/>
                <w:szCs w:val="20"/>
              </w:rPr>
            </w:pPr>
          </w:p>
        </w:tc>
      </w:tr>
      <w:tr w:rsidR="00515764" w14:paraId="4E9E59A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08AFA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46323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013E7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C58CC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B6A7A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4B7B9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D0AD8A" w14:textId="77777777" w:rsidR="00515764" w:rsidRDefault="00515764" w:rsidP="00CA649E">
            <w:pPr>
              <w:rPr>
                <w:sz w:val="20"/>
                <w:szCs w:val="20"/>
              </w:rPr>
            </w:pPr>
          </w:p>
        </w:tc>
      </w:tr>
      <w:tr w:rsidR="00515764" w14:paraId="0A4D49A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E14EC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98FC1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0BF49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B336F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118.159,19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50BA8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0FF52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3CB089" w14:textId="77777777" w:rsidR="00515764" w:rsidRDefault="00515764" w:rsidP="00CA649E">
            <w:pPr>
              <w:rPr>
                <w:sz w:val="20"/>
                <w:szCs w:val="20"/>
              </w:rPr>
            </w:pPr>
          </w:p>
        </w:tc>
      </w:tr>
      <w:tr w:rsidR="00515764" w14:paraId="524B90F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0FED0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805F3F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6C7E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3085F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23.724,80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8F5E5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59,31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23301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F9695B" w14:textId="77777777" w:rsidR="00515764" w:rsidRDefault="00515764" w:rsidP="00CA649E">
            <w:pPr>
              <w:rPr>
                <w:sz w:val="20"/>
                <w:szCs w:val="20"/>
              </w:rPr>
            </w:pPr>
          </w:p>
        </w:tc>
      </w:tr>
      <w:tr w:rsidR="00515764" w14:paraId="2128C7C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05237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4126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2DFD2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Ostala nematerijalna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56474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F8E4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23.724,80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52AE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ED14C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43C6A6" w14:textId="77777777" w:rsidR="00515764" w:rsidRDefault="00515764" w:rsidP="00CA649E">
            <w:pPr>
              <w:rPr>
                <w:sz w:val="20"/>
                <w:szCs w:val="20"/>
              </w:rPr>
            </w:pPr>
          </w:p>
        </w:tc>
      </w:tr>
      <w:tr w:rsidR="00515764" w14:paraId="0129978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4846E9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79450A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Komunalna djelatnost</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E70BC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7.945,54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DBBCDD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6.741,08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D3ED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84,84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4347A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220514" w14:textId="77777777" w:rsidR="00515764" w:rsidRDefault="00515764" w:rsidP="00CA649E">
            <w:pPr>
              <w:rPr>
                <w:sz w:val="20"/>
                <w:szCs w:val="20"/>
              </w:rPr>
            </w:pPr>
          </w:p>
        </w:tc>
      </w:tr>
      <w:tr w:rsidR="00515764" w14:paraId="5157D2B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A6BF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F0F763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35FF5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7.945,54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91A46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6.741,08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5BF16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84,84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4985A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99A4E5" w14:textId="77777777" w:rsidR="00515764" w:rsidRDefault="00515764" w:rsidP="00CA649E">
            <w:pPr>
              <w:rPr>
                <w:sz w:val="20"/>
                <w:szCs w:val="20"/>
              </w:rPr>
            </w:pPr>
          </w:p>
        </w:tc>
      </w:tr>
      <w:tr w:rsidR="00515764" w14:paraId="2560EEA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3C65B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16FB2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AD6F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A95E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4.048,58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A4FA6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27885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A6C859" w14:textId="77777777" w:rsidR="00515764" w:rsidRDefault="00515764" w:rsidP="00CA649E">
            <w:pPr>
              <w:rPr>
                <w:sz w:val="20"/>
                <w:szCs w:val="20"/>
              </w:rPr>
            </w:pPr>
          </w:p>
        </w:tc>
      </w:tr>
      <w:tr w:rsidR="00515764" w14:paraId="7990D05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B03AF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D1BA7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EC3B2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A7318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2.692,50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23A50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7F55C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0AE219" w14:textId="77777777" w:rsidR="00515764" w:rsidRDefault="00515764" w:rsidP="00CA649E">
            <w:pPr>
              <w:rPr>
                <w:sz w:val="20"/>
                <w:szCs w:val="20"/>
              </w:rPr>
            </w:pPr>
          </w:p>
        </w:tc>
      </w:tr>
      <w:tr w:rsidR="00515764" w14:paraId="1B5BE09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396869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0B5D34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7719C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2.654,46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245F4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67FB6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23E19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91B1B9" w14:textId="77777777" w:rsidR="00515764" w:rsidRDefault="00515764" w:rsidP="00CA649E">
            <w:pPr>
              <w:rPr>
                <w:sz w:val="20"/>
                <w:szCs w:val="20"/>
              </w:rPr>
            </w:pPr>
          </w:p>
        </w:tc>
      </w:tr>
      <w:tr w:rsidR="00515764" w14:paraId="313174B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C31D2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41378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FC2D4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2.654,46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60F0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E7049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A8AA3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97D0C8" w14:textId="77777777" w:rsidR="00515764" w:rsidRDefault="00515764" w:rsidP="00CA649E">
            <w:pPr>
              <w:rPr>
                <w:sz w:val="20"/>
                <w:szCs w:val="20"/>
              </w:rPr>
            </w:pPr>
          </w:p>
        </w:tc>
      </w:tr>
      <w:tr w:rsidR="00515764" w14:paraId="4889FF2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56F46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EA290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34815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5340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CCEAD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5A3C2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C39723" w14:textId="77777777" w:rsidR="00515764" w:rsidRDefault="00515764" w:rsidP="00CA649E">
            <w:pPr>
              <w:rPr>
                <w:sz w:val="20"/>
                <w:szCs w:val="20"/>
              </w:rPr>
            </w:pPr>
          </w:p>
        </w:tc>
      </w:tr>
      <w:tr w:rsidR="00515764" w14:paraId="261C2CF2"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10EEC5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A100509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48E7A2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POTPORA POLJOPRIVREDI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F150B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291.000,00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CB30DF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195.273,65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C2BBC7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67,10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EAAF5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55BC0D" w14:textId="77777777" w:rsidR="00515764" w:rsidRDefault="00515764" w:rsidP="00CA649E">
            <w:pPr>
              <w:rPr>
                <w:sz w:val="20"/>
                <w:szCs w:val="20"/>
              </w:rPr>
            </w:pPr>
          </w:p>
        </w:tc>
      </w:tr>
      <w:tr w:rsidR="00515764" w14:paraId="53C393A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1F4FAC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E46A83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AF6D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291.000,00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0B20A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195.273,65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EF88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67,10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62987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801C1E" w14:textId="77777777" w:rsidR="00515764" w:rsidRDefault="00515764" w:rsidP="00CA649E">
            <w:pPr>
              <w:rPr>
                <w:sz w:val="20"/>
                <w:szCs w:val="20"/>
              </w:rPr>
            </w:pPr>
          </w:p>
        </w:tc>
      </w:tr>
      <w:tr w:rsidR="00515764" w14:paraId="5AE04C4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042A1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CE6AB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E11CE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1F117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138.579,50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ED5DE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61,87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37CA1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4FF114" w14:textId="77777777" w:rsidR="00515764" w:rsidRDefault="00515764" w:rsidP="00CA649E">
            <w:pPr>
              <w:rPr>
                <w:sz w:val="20"/>
                <w:szCs w:val="20"/>
              </w:rPr>
            </w:pPr>
          </w:p>
        </w:tc>
      </w:tr>
      <w:tr w:rsidR="00515764" w14:paraId="6126CA7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DA38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A6F2C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BD3C2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BA498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23.385,04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A305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09657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87286D" w14:textId="77777777" w:rsidR="00515764" w:rsidRDefault="00515764" w:rsidP="00CA649E">
            <w:pPr>
              <w:rPr>
                <w:sz w:val="20"/>
                <w:szCs w:val="20"/>
              </w:rPr>
            </w:pPr>
          </w:p>
        </w:tc>
      </w:tr>
      <w:tr w:rsidR="00515764" w14:paraId="3446A28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32348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15540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45E4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53D0D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10.400,51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8069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6C996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465C0F" w14:textId="77777777" w:rsidR="00515764" w:rsidRDefault="00515764" w:rsidP="00CA649E">
            <w:pPr>
              <w:rPr>
                <w:sz w:val="20"/>
                <w:szCs w:val="20"/>
              </w:rPr>
            </w:pPr>
          </w:p>
        </w:tc>
      </w:tr>
      <w:tr w:rsidR="00515764" w14:paraId="391B1D1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5471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16275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EFD52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D0000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9DA00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10E8B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BC627D" w14:textId="77777777" w:rsidR="00515764" w:rsidRDefault="00515764" w:rsidP="00CA649E">
            <w:pPr>
              <w:rPr>
                <w:sz w:val="20"/>
                <w:szCs w:val="20"/>
              </w:rPr>
            </w:pPr>
          </w:p>
        </w:tc>
      </w:tr>
      <w:tr w:rsidR="00515764" w14:paraId="4C9350B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38DB3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3ECC9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3B56C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7D0AA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102.214,10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0E824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A85D6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14AF3B" w14:textId="77777777" w:rsidR="00515764" w:rsidRDefault="00515764" w:rsidP="00CA649E">
            <w:pPr>
              <w:rPr>
                <w:sz w:val="20"/>
                <w:szCs w:val="20"/>
              </w:rPr>
            </w:pPr>
          </w:p>
        </w:tc>
      </w:tr>
      <w:tr w:rsidR="00515764" w14:paraId="593EB18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8C2DB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C25F8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D8AC8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5F2D6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1.642,35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5CAB8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2CF09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16EAE9" w14:textId="77777777" w:rsidR="00515764" w:rsidRDefault="00515764" w:rsidP="00CA649E">
            <w:pPr>
              <w:rPr>
                <w:sz w:val="20"/>
                <w:szCs w:val="20"/>
              </w:rPr>
            </w:pPr>
          </w:p>
        </w:tc>
      </w:tr>
      <w:tr w:rsidR="00515764" w14:paraId="68CB313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2C78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6281ED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Subvencije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4433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04AE9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56.694,15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AB981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84,62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F5DEF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7800FF" w14:textId="77777777" w:rsidR="00515764" w:rsidRDefault="00515764" w:rsidP="00CA649E">
            <w:pPr>
              <w:rPr>
                <w:sz w:val="20"/>
                <w:szCs w:val="20"/>
              </w:rPr>
            </w:pPr>
          </w:p>
        </w:tc>
      </w:tr>
      <w:tr w:rsidR="00515764" w14:paraId="3AD8E84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2C117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A750E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Subvencije poljoprivrednicima, obrtnicima,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D6C69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8D7C9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56.694,15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F2E40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22117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05F6C5" w14:textId="77777777" w:rsidR="00515764" w:rsidRDefault="00515764" w:rsidP="00CA649E">
            <w:pPr>
              <w:rPr>
                <w:sz w:val="20"/>
                <w:szCs w:val="20"/>
              </w:rPr>
            </w:pPr>
          </w:p>
        </w:tc>
      </w:tr>
      <w:tr w:rsidR="00515764" w14:paraId="7BF883DA"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E53468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A100510</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BC684D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SANACIJA ASFALTIRANIH CESTA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9E3CC8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3294FD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36.043,70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2EA042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ADA2A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45EF42" w14:textId="77777777" w:rsidR="00515764" w:rsidRDefault="00515764" w:rsidP="00CA649E">
            <w:pPr>
              <w:rPr>
                <w:sz w:val="20"/>
                <w:szCs w:val="20"/>
              </w:rPr>
            </w:pPr>
          </w:p>
        </w:tc>
      </w:tr>
      <w:tr w:rsidR="00515764" w14:paraId="4B84A4F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7E729F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A41FEF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Komunalna djelatnost</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DF047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BB7F6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36.043,70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2129B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F2F94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52F4C3" w14:textId="77777777" w:rsidR="00515764" w:rsidRDefault="00515764" w:rsidP="00CA649E">
            <w:pPr>
              <w:rPr>
                <w:sz w:val="20"/>
                <w:szCs w:val="20"/>
              </w:rPr>
            </w:pPr>
          </w:p>
        </w:tc>
      </w:tr>
      <w:tr w:rsidR="00515764" w14:paraId="057E9F9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BAA16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CED34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8CCD2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A6E9A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36.043,70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5F2E2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7B1AC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BF71D5" w14:textId="77777777" w:rsidR="00515764" w:rsidRDefault="00515764" w:rsidP="00CA649E">
            <w:pPr>
              <w:rPr>
                <w:sz w:val="20"/>
                <w:szCs w:val="20"/>
              </w:rPr>
            </w:pPr>
          </w:p>
        </w:tc>
      </w:tr>
      <w:tr w:rsidR="00515764" w14:paraId="29F8326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BC577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736BC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F969E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60DC3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36.043,70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ED429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2134A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EE1714" w14:textId="77777777" w:rsidR="00515764" w:rsidRDefault="00515764" w:rsidP="00CA649E">
            <w:pPr>
              <w:rPr>
                <w:sz w:val="20"/>
                <w:szCs w:val="20"/>
              </w:rPr>
            </w:pPr>
          </w:p>
        </w:tc>
      </w:tr>
      <w:tr w:rsidR="00515764" w14:paraId="7124AC20"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1B1A47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A100511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6FEE19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SANACIJA NOGOSTUPA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B2123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15A5C4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27.319,48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29203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8FCB5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783F65" w14:textId="77777777" w:rsidR="00515764" w:rsidRDefault="00515764" w:rsidP="00CA649E">
            <w:pPr>
              <w:rPr>
                <w:sz w:val="20"/>
                <w:szCs w:val="20"/>
              </w:rPr>
            </w:pPr>
          </w:p>
        </w:tc>
      </w:tr>
      <w:tr w:rsidR="00515764" w14:paraId="182E4FA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6EC4EC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297B5A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20EE2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5D65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27.319,48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50F7C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18729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F01A50" w14:textId="77777777" w:rsidR="00515764" w:rsidRDefault="00515764" w:rsidP="00CA649E">
            <w:pPr>
              <w:rPr>
                <w:sz w:val="20"/>
                <w:szCs w:val="20"/>
              </w:rPr>
            </w:pPr>
          </w:p>
        </w:tc>
      </w:tr>
      <w:tr w:rsidR="00515764" w14:paraId="644F5C9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B24C0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A1B6F4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88BC4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AACBB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27.319,48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5573F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4E675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DFD085" w14:textId="77777777" w:rsidR="00515764" w:rsidRDefault="00515764" w:rsidP="00CA649E">
            <w:pPr>
              <w:rPr>
                <w:sz w:val="20"/>
                <w:szCs w:val="20"/>
              </w:rPr>
            </w:pPr>
          </w:p>
        </w:tc>
      </w:tr>
      <w:tr w:rsidR="00515764" w14:paraId="11A3EBB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9F60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48B3D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27B05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A5022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27.319,48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4F5D8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C36D4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439B26" w14:textId="77777777" w:rsidR="00515764" w:rsidRDefault="00515764" w:rsidP="00CA649E">
            <w:pPr>
              <w:rPr>
                <w:sz w:val="20"/>
                <w:szCs w:val="20"/>
              </w:rPr>
            </w:pPr>
          </w:p>
        </w:tc>
      </w:tr>
      <w:tr w:rsidR="00515764" w14:paraId="543912E2"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897202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K100504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8B8587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ODRŽAVANJE OBJEKATA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27D70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72028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66.460,74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2D8226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AD95B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55CA26" w14:textId="77777777" w:rsidR="00515764" w:rsidRDefault="00515764" w:rsidP="00CA649E">
            <w:pPr>
              <w:rPr>
                <w:sz w:val="20"/>
                <w:szCs w:val="20"/>
              </w:rPr>
            </w:pPr>
          </w:p>
        </w:tc>
      </w:tr>
      <w:tr w:rsidR="00515764" w14:paraId="541292B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C96445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BC8881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197C9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104.583,16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CDD3C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24.266,99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E43074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7A5A2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E04DB9" w14:textId="77777777" w:rsidR="00515764" w:rsidRDefault="00515764" w:rsidP="00CA649E">
            <w:pPr>
              <w:rPr>
                <w:sz w:val="20"/>
                <w:szCs w:val="20"/>
              </w:rPr>
            </w:pPr>
          </w:p>
        </w:tc>
      </w:tr>
      <w:tr w:rsidR="00515764" w14:paraId="1056DBF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934E8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382E9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5F39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56.183,16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3C58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22.657,03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15AEC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DF432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207C8D" w14:textId="77777777" w:rsidR="00515764" w:rsidRDefault="00515764" w:rsidP="00CA649E">
            <w:pPr>
              <w:rPr>
                <w:sz w:val="20"/>
                <w:szCs w:val="20"/>
              </w:rPr>
            </w:pPr>
          </w:p>
        </w:tc>
      </w:tr>
      <w:tr w:rsidR="00515764" w14:paraId="30EC421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41ECD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F28284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Ostala prava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9F32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68A1E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22.657,03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78FC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F2B67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4F5E94" w14:textId="77777777" w:rsidR="00515764" w:rsidRDefault="00515764" w:rsidP="00CA649E">
            <w:pPr>
              <w:rPr>
                <w:sz w:val="20"/>
                <w:szCs w:val="20"/>
              </w:rPr>
            </w:pPr>
          </w:p>
        </w:tc>
      </w:tr>
      <w:tr w:rsidR="00515764" w14:paraId="24CECF8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AF21A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ABB6B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8DBF2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48.400,00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EA52B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1.609,96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742EB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31F6F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DBD6DD" w14:textId="77777777" w:rsidR="00515764" w:rsidRDefault="00515764" w:rsidP="00CA649E">
            <w:pPr>
              <w:rPr>
                <w:sz w:val="20"/>
                <w:szCs w:val="20"/>
              </w:rPr>
            </w:pPr>
          </w:p>
        </w:tc>
      </w:tr>
      <w:tr w:rsidR="00515764" w14:paraId="76405FB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FC2F9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BB24A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7AD2B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F3B15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E658A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E3CB9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075B25" w14:textId="77777777" w:rsidR="00515764" w:rsidRDefault="00515764" w:rsidP="00CA649E">
            <w:pPr>
              <w:rPr>
                <w:sz w:val="20"/>
                <w:szCs w:val="20"/>
              </w:rPr>
            </w:pPr>
          </w:p>
        </w:tc>
      </w:tr>
      <w:tr w:rsidR="00515764" w14:paraId="404D90F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A6234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A3AB5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F1E97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95B25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1.609,96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E8DF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CB38F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54DA75" w14:textId="77777777" w:rsidR="00515764" w:rsidRDefault="00515764" w:rsidP="00CA649E">
            <w:pPr>
              <w:rPr>
                <w:sz w:val="20"/>
                <w:szCs w:val="20"/>
              </w:rPr>
            </w:pPr>
          </w:p>
        </w:tc>
      </w:tr>
      <w:tr w:rsidR="00515764" w14:paraId="4642EAD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ABF6B7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C8A60E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prihodi po posebnim propisima</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B3C83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13F6F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2.395,63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F527A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59,89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003DE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531B16" w14:textId="77777777" w:rsidR="00515764" w:rsidRDefault="00515764" w:rsidP="00CA649E">
            <w:pPr>
              <w:rPr>
                <w:sz w:val="20"/>
                <w:szCs w:val="20"/>
              </w:rPr>
            </w:pPr>
          </w:p>
        </w:tc>
      </w:tr>
      <w:tr w:rsidR="00515764" w14:paraId="40B49E4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39124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7E05A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ABC0C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0FFF9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2.395,63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CD278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59,89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71968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A93720" w14:textId="77777777" w:rsidR="00515764" w:rsidRDefault="00515764" w:rsidP="00CA649E">
            <w:pPr>
              <w:rPr>
                <w:sz w:val="20"/>
                <w:szCs w:val="20"/>
              </w:rPr>
            </w:pPr>
          </w:p>
        </w:tc>
      </w:tr>
      <w:tr w:rsidR="00515764" w14:paraId="76E10F2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296AA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ED667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Ostala prava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8140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82CB2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2.395,63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B852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509F6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FF7966" w14:textId="77777777" w:rsidR="00515764" w:rsidRDefault="00515764" w:rsidP="00CA649E">
            <w:pPr>
              <w:rPr>
                <w:sz w:val="20"/>
                <w:szCs w:val="20"/>
              </w:rPr>
            </w:pPr>
          </w:p>
        </w:tc>
      </w:tr>
      <w:tr w:rsidR="00515764" w14:paraId="4BC279F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30E3B6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408E2B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EE3E3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66.416,84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D6164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39.798,12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122830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59,92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08A0F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1326C0" w14:textId="77777777" w:rsidR="00515764" w:rsidRDefault="00515764" w:rsidP="00CA649E">
            <w:pPr>
              <w:rPr>
                <w:sz w:val="20"/>
                <w:szCs w:val="20"/>
              </w:rPr>
            </w:pPr>
          </w:p>
        </w:tc>
      </w:tr>
      <w:tr w:rsidR="00515764" w14:paraId="03BAB12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CEC63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D97D82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4BD0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39.816,84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7AFB9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39.798,12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12A5A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69AA5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B7DD8A" w14:textId="77777777" w:rsidR="00515764" w:rsidRDefault="00515764" w:rsidP="00CA649E">
            <w:pPr>
              <w:rPr>
                <w:sz w:val="20"/>
                <w:szCs w:val="20"/>
              </w:rPr>
            </w:pPr>
          </w:p>
        </w:tc>
      </w:tr>
      <w:tr w:rsidR="00515764" w14:paraId="4231C90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2A09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ABA9D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Ostala prava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9FB24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878D2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39.798,12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3F344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C5BEE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3A1484" w14:textId="77777777" w:rsidR="00515764" w:rsidRDefault="00515764" w:rsidP="00CA649E">
            <w:pPr>
              <w:rPr>
                <w:sz w:val="20"/>
                <w:szCs w:val="20"/>
              </w:rPr>
            </w:pPr>
          </w:p>
        </w:tc>
      </w:tr>
      <w:tr w:rsidR="00515764" w14:paraId="7319926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9A0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57F023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8602B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2288B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E469D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BE2DE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F40966" w14:textId="77777777" w:rsidR="00515764" w:rsidRDefault="00515764" w:rsidP="00CA649E">
            <w:pPr>
              <w:rPr>
                <w:sz w:val="20"/>
                <w:szCs w:val="20"/>
              </w:rPr>
            </w:pPr>
          </w:p>
        </w:tc>
      </w:tr>
      <w:tr w:rsidR="00515764" w14:paraId="248CB50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1164B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50788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2B81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1B502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DF7EF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17123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238AB3" w14:textId="77777777" w:rsidR="00515764" w:rsidRDefault="00515764" w:rsidP="00CA649E">
            <w:pPr>
              <w:rPr>
                <w:sz w:val="20"/>
                <w:szCs w:val="20"/>
              </w:rPr>
            </w:pPr>
          </w:p>
        </w:tc>
      </w:tr>
      <w:tr w:rsidR="00515764" w14:paraId="312094CB"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50938F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lastRenderedPageBreak/>
              <w:t>Akt/projekt: K100505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DDA2AE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KAPITALNA ULAGANJA U ZGRADE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5AC9F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1.391.000,00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A8245A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797.188,33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2B655C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57,31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06A6A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339D27" w14:textId="77777777" w:rsidR="00515764" w:rsidRDefault="00515764" w:rsidP="00CA649E">
            <w:pPr>
              <w:rPr>
                <w:sz w:val="20"/>
                <w:szCs w:val="20"/>
              </w:rPr>
            </w:pPr>
          </w:p>
        </w:tc>
      </w:tr>
      <w:tr w:rsidR="00515764" w14:paraId="374BF28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9F90F5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2CEE73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88AB3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1.239.116,84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1DBB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739.984,06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A7035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59,72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36F07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B34431" w14:textId="77777777" w:rsidR="00515764" w:rsidRDefault="00515764" w:rsidP="00CA649E">
            <w:pPr>
              <w:rPr>
                <w:sz w:val="20"/>
                <w:szCs w:val="20"/>
              </w:rPr>
            </w:pPr>
          </w:p>
        </w:tc>
      </w:tr>
      <w:tr w:rsidR="00515764" w14:paraId="175D38C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4000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9A113D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82BA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1.239.116,84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4358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739.984,06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B75BA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59,72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43200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30A600" w14:textId="77777777" w:rsidR="00515764" w:rsidRDefault="00515764" w:rsidP="00CA649E">
            <w:pPr>
              <w:rPr>
                <w:sz w:val="20"/>
                <w:szCs w:val="20"/>
              </w:rPr>
            </w:pPr>
          </w:p>
        </w:tc>
      </w:tr>
      <w:tr w:rsidR="00515764" w14:paraId="66665BD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57D7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F50AF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B2C8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CA577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721.257,65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8B35C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9B8F5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D74B09" w14:textId="77777777" w:rsidR="00515764" w:rsidRDefault="00515764" w:rsidP="00CA649E">
            <w:pPr>
              <w:rPr>
                <w:sz w:val="20"/>
                <w:szCs w:val="20"/>
              </w:rPr>
            </w:pPr>
          </w:p>
        </w:tc>
      </w:tr>
      <w:tr w:rsidR="00515764" w14:paraId="10B58E1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DEB44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B5F75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DE49E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C6DEF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18.726,41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6489B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03FF1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5E8F8A" w14:textId="77777777" w:rsidR="00515764" w:rsidRDefault="00515764" w:rsidP="00CA649E">
            <w:pPr>
              <w:rPr>
                <w:sz w:val="20"/>
                <w:szCs w:val="20"/>
              </w:rPr>
            </w:pPr>
          </w:p>
        </w:tc>
      </w:tr>
      <w:tr w:rsidR="00515764" w14:paraId="3C09197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01873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506697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20A0E2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115.583,16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CE6A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26.261,59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C84EA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7EC1F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E35A39" w14:textId="77777777" w:rsidR="00515764" w:rsidRDefault="00515764" w:rsidP="00CA649E">
            <w:pPr>
              <w:rPr>
                <w:sz w:val="20"/>
                <w:szCs w:val="20"/>
              </w:rPr>
            </w:pPr>
          </w:p>
        </w:tc>
      </w:tr>
      <w:tr w:rsidR="00515764" w14:paraId="5B9B14A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22E57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CABE8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FC443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115.583,16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D2DA6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26.261,59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10D5F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ED41F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0792E4" w14:textId="77777777" w:rsidR="00515764" w:rsidRDefault="00515764" w:rsidP="00CA649E">
            <w:pPr>
              <w:rPr>
                <w:sz w:val="20"/>
                <w:szCs w:val="20"/>
              </w:rPr>
            </w:pPr>
          </w:p>
        </w:tc>
      </w:tr>
      <w:tr w:rsidR="00515764" w14:paraId="4A6A15C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747D7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FD676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742D2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F562D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26.261,59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DD05D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35734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953048" w14:textId="77777777" w:rsidR="00515764" w:rsidRDefault="00515764" w:rsidP="00CA649E">
            <w:pPr>
              <w:rPr>
                <w:sz w:val="20"/>
                <w:szCs w:val="20"/>
              </w:rPr>
            </w:pPr>
          </w:p>
        </w:tc>
      </w:tr>
      <w:tr w:rsidR="00515764" w14:paraId="58FD0AF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2D2EC3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61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0BC707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Namjenske donacije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335C7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56E6BB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27.819,68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2801D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92,73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DB2FD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C7B87B" w14:textId="77777777" w:rsidR="00515764" w:rsidRDefault="00515764" w:rsidP="00CA649E">
            <w:pPr>
              <w:rPr>
                <w:sz w:val="20"/>
                <w:szCs w:val="20"/>
              </w:rPr>
            </w:pPr>
          </w:p>
        </w:tc>
      </w:tr>
      <w:tr w:rsidR="00515764" w14:paraId="612705D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99AB9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58E39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1F53E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E25B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27.819,68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E49DE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92,73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8A390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BB7FEB" w14:textId="77777777" w:rsidR="00515764" w:rsidRDefault="00515764" w:rsidP="00CA649E">
            <w:pPr>
              <w:rPr>
                <w:sz w:val="20"/>
                <w:szCs w:val="20"/>
              </w:rPr>
            </w:pPr>
          </w:p>
        </w:tc>
      </w:tr>
      <w:tr w:rsidR="00515764" w14:paraId="6DD3AD2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177D5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305EF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B7832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2EE77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27.819,68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720BD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3DABA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EFBA88" w14:textId="77777777" w:rsidR="00515764" w:rsidRDefault="00515764" w:rsidP="00CA649E">
            <w:pPr>
              <w:rPr>
                <w:sz w:val="20"/>
                <w:szCs w:val="20"/>
              </w:rPr>
            </w:pPr>
          </w:p>
        </w:tc>
      </w:tr>
      <w:tr w:rsidR="00515764" w14:paraId="17C31DD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CA772E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71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EF02D4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Prihodi od prodaje nefin. imovine u vlasništvu JLS</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061E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DAD9E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3.123,00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EE74A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49,57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236A4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B0C6B1" w14:textId="77777777" w:rsidR="00515764" w:rsidRDefault="00515764" w:rsidP="00CA649E">
            <w:pPr>
              <w:rPr>
                <w:sz w:val="20"/>
                <w:szCs w:val="20"/>
              </w:rPr>
            </w:pPr>
          </w:p>
        </w:tc>
      </w:tr>
      <w:tr w:rsidR="00515764" w14:paraId="4E424D7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5B802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50AFA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6FCF8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78F51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3.123,00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5F29A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49,57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CEC62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9402F5" w14:textId="77777777" w:rsidR="00515764" w:rsidRDefault="00515764" w:rsidP="00CA649E">
            <w:pPr>
              <w:rPr>
                <w:sz w:val="20"/>
                <w:szCs w:val="20"/>
              </w:rPr>
            </w:pPr>
          </w:p>
        </w:tc>
      </w:tr>
      <w:tr w:rsidR="00515764" w14:paraId="1D46219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A2AD9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EB42A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6868E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8DC2F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3.123,00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7D04D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2FDC7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2A7137" w14:textId="77777777" w:rsidR="00515764" w:rsidRDefault="00515764" w:rsidP="00CA649E">
            <w:pPr>
              <w:rPr>
                <w:sz w:val="20"/>
                <w:szCs w:val="20"/>
              </w:rPr>
            </w:pPr>
          </w:p>
        </w:tc>
      </w:tr>
      <w:tr w:rsidR="00515764" w14:paraId="2D6CE295"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683DA8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K100512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B632EC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IZRADA PLANOVA I PROJEKATA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05876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A28DD8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25.450,00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CC74CB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D7366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4E645B" w14:textId="77777777" w:rsidR="00515764" w:rsidRDefault="00515764" w:rsidP="00CA649E">
            <w:pPr>
              <w:rPr>
                <w:sz w:val="20"/>
                <w:szCs w:val="20"/>
              </w:rPr>
            </w:pPr>
          </w:p>
        </w:tc>
      </w:tr>
      <w:tr w:rsidR="00515764" w14:paraId="0A6B7A0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53D3AC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904DD8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AB359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8A3FC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25.450,00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BBCC73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60,60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33B61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DC746F" w14:textId="77777777" w:rsidR="00515764" w:rsidRDefault="00515764" w:rsidP="00CA649E">
            <w:pPr>
              <w:rPr>
                <w:sz w:val="20"/>
                <w:szCs w:val="20"/>
              </w:rPr>
            </w:pPr>
          </w:p>
        </w:tc>
      </w:tr>
      <w:tr w:rsidR="00515764" w14:paraId="1EC307B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351E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E9C58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4AB53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16C02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25.450,00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D70C8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60,60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07BDB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0674FD" w14:textId="77777777" w:rsidR="00515764" w:rsidRDefault="00515764" w:rsidP="00CA649E">
            <w:pPr>
              <w:rPr>
                <w:sz w:val="20"/>
                <w:szCs w:val="20"/>
              </w:rPr>
            </w:pPr>
          </w:p>
        </w:tc>
      </w:tr>
      <w:tr w:rsidR="00515764" w14:paraId="4B9C011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0CEB5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4126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9ADA1A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Ostala nematerijalna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205CB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919D7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25.450,00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53A96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971BA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0CAED5" w14:textId="77777777" w:rsidR="00515764" w:rsidRDefault="00515764" w:rsidP="00CA649E">
            <w:pPr>
              <w:rPr>
                <w:sz w:val="20"/>
                <w:szCs w:val="20"/>
              </w:rPr>
            </w:pPr>
          </w:p>
        </w:tc>
      </w:tr>
      <w:tr w:rsidR="00515764" w14:paraId="2F25957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AE19A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C01675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Komunalna djelatnost</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E5538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4C18E5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7ECA4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23708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A1617C" w14:textId="77777777" w:rsidR="00515764" w:rsidRDefault="00515764" w:rsidP="00CA649E">
            <w:pPr>
              <w:rPr>
                <w:sz w:val="20"/>
                <w:szCs w:val="20"/>
              </w:rPr>
            </w:pPr>
          </w:p>
        </w:tc>
      </w:tr>
      <w:tr w:rsidR="00515764" w14:paraId="282E00A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E47BC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6E6BC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2A426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426C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50A52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DBD33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435C04" w14:textId="77777777" w:rsidR="00515764" w:rsidRDefault="00515764" w:rsidP="00CA649E">
            <w:pPr>
              <w:rPr>
                <w:sz w:val="20"/>
                <w:szCs w:val="20"/>
              </w:rPr>
            </w:pPr>
          </w:p>
        </w:tc>
      </w:tr>
      <w:tr w:rsidR="00515764" w14:paraId="3D615D6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B385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4126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0E4F1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Ostala nematerijalna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FD9A4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15272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8B1C7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CEF3D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6D624F" w14:textId="77777777" w:rsidR="00515764" w:rsidRDefault="00515764" w:rsidP="00CA649E">
            <w:pPr>
              <w:rPr>
                <w:sz w:val="20"/>
                <w:szCs w:val="20"/>
              </w:rPr>
            </w:pPr>
          </w:p>
        </w:tc>
      </w:tr>
      <w:tr w:rsidR="00515764" w14:paraId="17181E0D"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B49C13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K100514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78631A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IZGRADNJA I REKONSTRUKCIJA JAVNE RASVJETE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2C736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E53B05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62.251,65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A12B3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0296C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5FD917" w14:textId="77777777" w:rsidR="00515764" w:rsidRDefault="00515764" w:rsidP="00CA649E">
            <w:pPr>
              <w:rPr>
                <w:sz w:val="20"/>
                <w:szCs w:val="20"/>
              </w:rPr>
            </w:pPr>
          </w:p>
        </w:tc>
      </w:tr>
      <w:tr w:rsidR="00515764" w14:paraId="769FD01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345924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F0927B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45C90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29.000,00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3F312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28.037,86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4E2DF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96,68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46336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2F9626" w14:textId="77777777" w:rsidR="00515764" w:rsidRDefault="00515764" w:rsidP="00CA649E">
            <w:pPr>
              <w:rPr>
                <w:sz w:val="20"/>
                <w:szCs w:val="20"/>
              </w:rPr>
            </w:pPr>
          </w:p>
        </w:tc>
      </w:tr>
      <w:tr w:rsidR="00515764" w14:paraId="2CDD1AF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FF33E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785B7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5A10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29.000,00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31BC3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28.037,86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0E3EF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96,68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92009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2D748D" w14:textId="77777777" w:rsidR="00515764" w:rsidRDefault="00515764" w:rsidP="00CA649E">
            <w:pPr>
              <w:rPr>
                <w:sz w:val="20"/>
                <w:szCs w:val="20"/>
              </w:rPr>
            </w:pPr>
          </w:p>
        </w:tc>
      </w:tr>
      <w:tr w:rsidR="00515764" w14:paraId="37EB6E9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5F619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B30007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E1BC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CBD57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28.037,86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C916F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82C85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4B82F3" w14:textId="77777777" w:rsidR="00515764" w:rsidRDefault="00515764" w:rsidP="00CA649E">
            <w:pPr>
              <w:rPr>
                <w:sz w:val="20"/>
                <w:szCs w:val="20"/>
              </w:rPr>
            </w:pPr>
          </w:p>
        </w:tc>
      </w:tr>
      <w:tr w:rsidR="00515764" w14:paraId="12DE952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DFF115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D49191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Komunalna djelatnost</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53483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E0631C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34.213,79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EB1A5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19593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7FF4C9" w14:textId="77777777" w:rsidR="00515764" w:rsidRDefault="00515764" w:rsidP="00CA649E">
            <w:pPr>
              <w:rPr>
                <w:sz w:val="20"/>
                <w:szCs w:val="20"/>
              </w:rPr>
            </w:pPr>
          </w:p>
        </w:tc>
      </w:tr>
      <w:tr w:rsidR="00515764" w14:paraId="3C7A8A2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0C62E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3B86D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B1E70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F8490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34.213,79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15D9A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4B7BD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D9B17A" w14:textId="77777777" w:rsidR="00515764" w:rsidRDefault="00515764" w:rsidP="00CA649E">
            <w:pPr>
              <w:rPr>
                <w:sz w:val="20"/>
                <w:szCs w:val="20"/>
              </w:rPr>
            </w:pPr>
          </w:p>
        </w:tc>
      </w:tr>
      <w:tr w:rsidR="00515764" w14:paraId="3A8ACA9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12297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CDC8B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9B0D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59E22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34.213,79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456E8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ACDBC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78FCE6" w14:textId="77777777" w:rsidR="00515764" w:rsidRDefault="00515764" w:rsidP="00CA649E">
            <w:pPr>
              <w:rPr>
                <w:sz w:val="20"/>
                <w:szCs w:val="20"/>
              </w:rPr>
            </w:pPr>
          </w:p>
        </w:tc>
      </w:tr>
      <w:tr w:rsidR="00515764" w14:paraId="519A0FE8"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98ABDD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K100515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AA11F9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IZGRADNJA NOGOSTUPA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246D3D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239474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A7051E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03B07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967883" w14:textId="77777777" w:rsidR="00515764" w:rsidRDefault="00515764" w:rsidP="00CA649E">
            <w:pPr>
              <w:rPr>
                <w:sz w:val="20"/>
                <w:szCs w:val="20"/>
              </w:rPr>
            </w:pPr>
          </w:p>
        </w:tc>
      </w:tr>
      <w:tr w:rsidR="00515764" w14:paraId="48CC062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E611AB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E4A936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E04D33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18.727,37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A27E3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42713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FF06C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B4D7EB" w14:textId="77777777" w:rsidR="00515764" w:rsidRDefault="00515764" w:rsidP="00CA649E">
            <w:pPr>
              <w:rPr>
                <w:sz w:val="20"/>
                <w:szCs w:val="20"/>
              </w:rPr>
            </w:pPr>
          </w:p>
        </w:tc>
      </w:tr>
      <w:tr w:rsidR="00515764" w14:paraId="0C2E211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4A6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5700D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C721A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18.727,37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62C1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9FC68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8FEB0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3952E7" w14:textId="77777777" w:rsidR="00515764" w:rsidRDefault="00515764" w:rsidP="00CA649E">
            <w:pPr>
              <w:rPr>
                <w:sz w:val="20"/>
                <w:szCs w:val="20"/>
              </w:rPr>
            </w:pPr>
          </w:p>
        </w:tc>
      </w:tr>
      <w:tr w:rsidR="00515764" w14:paraId="7AD86F9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B8398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840FD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617BF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DE3F3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2B5A6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37D0D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53EDD9" w14:textId="77777777" w:rsidR="00515764" w:rsidRDefault="00515764" w:rsidP="00CA649E">
            <w:pPr>
              <w:rPr>
                <w:sz w:val="20"/>
                <w:szCs w:val="20"/>
              </w:rPr>
            </w:pPr>
          </w:p>
        </w:tc>
      </w:tr>
      <w:tr w:rsidR="00515764" w14:paraId="72EBB5B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C3D611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9C3D2E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7DDBC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8.361,55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662E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E0175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0F161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CFA4A3" w14:textId="77777777" w:rsidR="00515764" w:rsidRDefault="00515764" w:rsidP="00CA649E">
            <w:pPr>
              <w:rPr>
                <w:sz w:val="20"/>
                <w:szCs w:val="20"/>
              </w:rPr>
            </w:pPr>
          </w:p>
        </w:tc>
      </w:tr>
      <w:tr w:rsidR="00515764" w14:paraId="3F51807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A7FA2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34FA6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76C6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8.361,55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9937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FA600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421D5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6C9308" w14:textId="77777777" w:rsidR="00515764" w:rsidRDefault="00515764" w:rsidP="00CA649E">
            <w:pPr>
              <w:rPr>
                <w:sz w:val="20"/>
                <w:szCs w:val="20"/>
              </w:rPr>
            </w:pPr>
          </w:p>
        </w:tc>
      </w:tr>
      <w:tr w:rsidR="00515764" w14:paraId="427A4A2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BAE22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82A22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9262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E0FB9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1FB1C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F49F3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8E2050" w14:textId="77777777" w:rsidR="00515764" w:rsidRDefault="00515764" w:rsidP="00CA649E">
            <w:pPr>
              <w:rPr>
                <w:sz w:val="20"/>
                <w:szCs w:val="20"/>
              </w:rPr>
            </w:pPr>
          </w:p>
        </w:tc>
      </w:tr>
      <w:tr w:rsidR="00515764" w14:paraId="0BFB8D7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87C3AC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0E8828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Komunalna djelatnost</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2E3FD0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2.911,08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70130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995B14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BDE4A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FAA793" w14:textId="77777777" w:rsidR="00515764" w:rsidRDefault="00515764" w:rsidP="00CA649E">
            <w:pPr>
              <w:rPr>
                <w:sz w:val="20"/>
                <w:szCs w:val="20"/>
              </w:rPr>
            </w:pPr>
          </w:p>
        </w:tc>
      </w:tr>
      <w:tr w:rsidR="00515764" w14:paraId="5B7B77F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6DF62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880DC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866C0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2.911,08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EC353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C280E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D81CE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DA5F01" w14:textId="77777777" w:rsidR="00515764" w:rsidRDefault="00515764" w:rsidP="00CA649E">
            <w:pPr>
              <w:rPr>
                <w:sz w:val="20"/>
                <w:szCs w:val="20"/>
              </w:rPr>
            </w:pPr>
          </w:p>
        </w:tc>
      </w:tr>
      <w:tr w:rsidR="00515764" w14:paraId="523969C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B606F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35E91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3C6D3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3626C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7B682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58812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5FB897" w14:textId="77777777" w:rsidR="00515764" w:rsidRDefault="00515764" w:rsidP="00CA649E">
            <w:pPr>
              <w:rPr>
                <w:sz w:val="20"/>
                <w:szCs w:val="20"/>
              </w:rPr>
            </w:pPr>
          </w:p>
        </w:tc>
      </w:tr>
      <w:tr w:rsidR="00515764" w14:paraId="7B60A2E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F9BA0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06C2AD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0B3D1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7B9D9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A5A662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0CCE8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5B5F36" w14:textId="77777777" w:rsidR="00515764" w:rsidRDefault="00515764" w:rsidP="00CA649E">
            <w:pPr>
              <w:rPr>
                <w:sz w:val="20"/>
                <w:szCs w:val="20"/>
              </w:rPr>
            </w:pPr>
          </w:p>
        </w:tc>
      </w:tr>
      <w:tr w:rsidR="00515764" w14:paraId="5A1101F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56AE1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60B1E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95715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2AC81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4AE2F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F1D19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020F48" w14:textId="77777777" w:rsidR="00515764" w:rsidRDefault="00515764" w:rsidP="00CA649E">
            <w:pPr>
              <w:rPr>
                <w:sz w:val="20"/>
                <w:szCs w:val="20"/>
              </w:rPr>
            </w:pPr>
          </w:p>
        </w:tc>
      </w:tr>
      <w:tr w:rsidR="00515764" w14:paraId="1FE0259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844AA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30A2D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E2DD9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5C473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24125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E18BB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BAF1EE" w14:textId="77777777" w:rsidR="00515764" w:rsidRDefault="00515764" w:rsidP="00CA649E">
            <w:pPr>
              <w:rPr>
                <w:sz w:val="20"/>
                <w:szCs w:val="20"/>
              </w:rPr>
            </w:pPr>
          </w:p>
        </w:tc>
      </w:tr>
      <w:tr w:rsidR="00515764" w14:paraId="57379817"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50F85B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K100518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F8AD37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IZGRADNJA I REKONSTRUKCIJA PROM.OBJEKATA I OPREME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BDE74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495.000,00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3AC6C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167.985,97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9E8BB5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6742B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77E923" w14:textId="77777777" w:rsidR="00515764" w:rsidRDefault="00515764" w:rsidP="00CA649E">
            <w:pPr>
              <w:rPr>
                <w:sz w:val="20"/>
                <w:szCs w:val="20"/>
              </w:rPr>
            </w:pPr>
          </w:p>
        </w:tc>
      </w:tr>
      <w:tr w:rsidR="00515764" w14:paraId="4AB8EDE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AD291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B1C954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96C27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360.000,00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CB03A7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144.152,52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FC0714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C7710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484CD9" w14:textId="77777777" w:rsidR="00515764" w:rsidRDefault="00515764" w:rsidP="00CA649E">
            <w:pPr>
              <w:rPr>
                <w:sz w:val="20"/>
                <w:szCs w:val="20"/>
              </w:rPr>
            </w:pPr>
          </w:p>
        </w:tc>
      </w:tr>
      <w:tr w:rsidR="00515764" w14:paraId="4BFCF0F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8CC0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9B4088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B73E7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360.000,00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E5246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144.152,52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B1E8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23A8C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0EFC97" w14:textId="77777777" w:rsidR="00515764" w:rsidRDefault="00515764" w:rsidP="00CA649E">
            <w:pPr>
              <w:rPr>
                <w:sz w:val="20"/>
                <w:szCs w:val="20"/>
              </w:rPr>
            </w:pPr>
          </w:p>
        </w:tc>
      </w:tr>
      <w:tr w:rsidR="00515764" w14:paraId="7E77D8F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B511D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4213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7A445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Ceste, željeznice i slični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9C924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A46B0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144.152,52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AA14E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F1A2D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00C44E" w14:textId="77777777" w:rsidR="00515764" w:rsidRDefault="00515764" w:rsidP="00CA649E">
            <w:pPr>
              <w:rPr>
                <w:sz w:val="20"/>
                <w:szCs w:val="20"/>
              </w:rPr>
            </w:pPr>
          </w:p>
        </w:tc>
      </w:tr>
      <w:tr w:rsidR="00515764" w14:paraId="68821F6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6CCA7C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44E0C0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12F8CD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3A94A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23.833,45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64C8B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75FC3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597FA1" w14:textId="77777777" w:rsidR="00515764" w:rsidRDefault="00515764" w:rsidP="00CA649E">
            <w:pPr>
              <w:rPr>
                <w:sz w:val="20"/>
                <w:szCs w:val="20"/>
              </w:rPr>
            </w:pPr>
          </w:p>
        </w:tc>
      </w:tr>
      <w:tr w:rsidR="00515764" w14:paraId="2DCAA39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FC6D9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042CC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3633E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729A9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23.833,45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A21D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45382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885250" w14:textId="77777777" w:rsidR="00515764" w:rsidRDefault="00515764" w:rsidP="00CA649E">
            <w:pPr>
              <w:rPr>
                <w:sz w:val="20"/>
                <w:szCs w:val="20"/>
              </w:rPr>
            </w:pPr>
          </w:p>
        </w:tc>
      </w:tr>
      <w:tr w:rsidR="00515764" w14:paraId="0BE87EA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F30AE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F7514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Ceste, željeznice i slični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F71F6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7CE5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23.833,45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7FF79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49543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31647B" w14:textId="77777777" w:rsidR="00515764" w:rsidRDefault="00515764" w:rsidP="00CA649E">
            <w:pPr>
              <w:rPr>
                <w:sz w:val="20"/>
                <w:szCs w:val="20"/>
              </w:rPr>
            </w:pPr>
          </w:p>
        </w:tc>
      </w:tr>
      <w:tr w:rsidR="00515764" w14:paraId="643232A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14EA5F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71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14155B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Prihodi od prodaje nefin. imovine u vlasništvu JLS</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281F9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4C15A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4E8B11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DF9DF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BB22C8" w14:textId="77777777" w:rsidR="00515764" w:rsidRDefault="00515764" w:rsidP="00CA649E">
            <w:pPr>
              <w:rPr>
                <w:sz w:val="20"/>
                <w:szCs w:val="20"/>
              </w:rPr>
            </w:pPr>
          </w:p>
        </w:tc>
      </w:tr>
      <w:tr w:rsidR="00515764" w14:paraId="24B9308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CD8B3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622AA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0A02C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19978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642C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CD6D9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F21FC2" w14:textId="77777777" w:rsidR="00515764" w:rsidRDefault="00515764" w:rsidP="00CA649E">
            <w:pPr>
              <w:rPr>
                <w:sz w:val="20"/>
                <w:szCs w:val="20"/>
              </w:rPr>
            </w:pPr>
          </w:p>
        </w:tc>
      </w:tr>
      <w:tr w:rsidR="00515764" w14:paraId="56CB7E0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87060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FF1EB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Ceste, željeznice i slični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4A738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3DDC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44D76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07C9D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D6B430" w14:textId="77777777" w:rsidR="00515764" w:rsidRDefault="00515764" w:rsidP="00CA649E">
            <w:pPr>
              <w:rPr>
                <w:sz w:val="20"/>
                <w:szCs w:val="20"/>
              </w:rPr>
            </w:pPr>
          </w:p>
        </w:tc>
      </w:tr>
      <w:tr w:rsidR="00515764" w14:paraId="38AF359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7AF0EF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1006</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1DED31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FINANCIJSKI RASHODI</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C5497E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67.300,00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455746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44.449,83</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D607A2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66,05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3BDE7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D3995D" w14:textId="77777777" w:rsidR="00515764" w:rsidRDefault="00515764" w:rsidP="00CA649E">
            <w:pPr>
              <w:rPr>
                <w:sz w:val="20"/>
                <w:szCs w:val="20"/>
              </w:rPr>
            </w:pPr>
          </w:p>
        </w:tc>
      </w:tr>
      <w:tr w:rsidR="00515764" w14:paraId="2AF05DD7"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4A6B8A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A100601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B074C6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OTPLATA KAMATA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0B659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A45E91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19,57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0CD66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89F13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F826AB" w14:textId="77777777" w:rsidR="00515764" w:rsidRDefault="00515764" w:rsidP="00CA649E">
            <w:pPr>
              <w:rPr>
                <w:sz w:val="20"/>
                <w:szCs w:val="20"/>
              </w:rPr>
            </w:pPr>
          </w:p>
        </w:tc>
      </w:tr>
      <w:tr w:rsidR="00515764" w14:paraId="35EE6D3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24CD44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878731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E44E9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4A8B04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19,57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7F8C8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3DFC5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0585E4" w14:textId="77777777" w:rsidR="00515764" w:rsidRDefault="00515764" w:rsidP="00CA649E">
            <w:pPr>
              <w:rPr>
                <w:sz w:val="20"/>
                <w:szCs w:val="20"/>
              </w:rPr>
            </w:pPr>
          </w:p>
        </w:tc>
      </w:tr>
      <w:tr w:rsidR="00515764" w14:paraId="1BAB766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DFEA4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2AD0A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94498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D4865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33C04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65495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BBD372" w14:textId="77777777" w:rsidR="00515764" w:rsidRDefault="00515764" w:rsidP="00CA649E">
            <w:pPr>
              <w:rPr>
                <w:sz w:val="20"/>
                <w:szCs w:val="20"/>
              </w:rPr>
            </w:pPr>
          </w:p>
        </w:tc>
      </w:tr>
      <w:tr w:rsidR="00515764" w14:paraId="451A9B3A"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EA644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14B76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Kamate za primljene zajmove od banaka i ostalih financijskih institucija izvan javnog sektora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CBCC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7894F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F6B7F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FB82F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DB7B6A" w14:textId="77777777" w:rsidR="00515764" w:rsidRDefault="00515764" w:rsidP="00CA649E">
            <w:pPr>
              <w:rPr>
                <w:sz w:val="20"/>
                <w:szCs w:val="20"/>
              </w:rPr>
            </w:pPr>
          </w:p>
        </w:tc>
      </w:tr>
      <w:tr w:rsidR="00515764" w14:paraId="2D2D520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C1D48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029AA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Zatezne kamate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F2E1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C8F6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A7625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74FC7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0594E0" w14:textId="77777777" w:rsidR="00515764" w:rsidRDefault="00515764" w:rsidP="00CA649E">
            <w:pPr>
              <w:rPr>
                <w:sz w:val="20"/>
                <w:szCs w:val="20"/>
              </w:rPr>
            </w:pPr>
          </w:p>
        </w:tc>
      </w:tr>
      <w:tr w:rsidR="00515764" w14:paraId="33406F26"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EB1C68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A100602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519913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PLATNOG PROMETA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0E4CDF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4BE2E2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7.347,91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EFE966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58,78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DD67E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E7EB73" w14:textId="77777777" w:rsidR="00515764" w:rsidRDefault="00515764" w:rsidP="00CA649E">
            <w:pPr>
              <w:rPr>
                <w:sz w:val="20"/>
                <w:szCs w:val="20"/>
              </w:rPr>
            </w:pPr>
          </w:p>
        </w:tc>
      </w:tr>
      <w:tr w:rsidR="00515764" w14:paraId="4669E4A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9F4CC8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F5690E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0213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5C1AB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7.347,91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E6DF1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58,78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0A006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BE30FB" w14:textId="77777777" w:rsidR="00515764" w:rsidRDefault="00515764" w:rsidP="00CA649E">
            <w:pPr>
              <w:rPr>
                <w:sz w:val="20"/>
                <w:szCs w:val="20"/>
              </w:rPr>
            </w:pPr>
          </w:p>
        </w:tc>
      </w:tr>
      <w:tr w:rsidR="00515764" w14:paraId="09A754B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74A6F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137221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23683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6268C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7.347,91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5AEC0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58,78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1D3F1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0AA6A1" w14:textId="77777777" w:rsidR="00515764" w:rsidRDefault="00515764" w:rsidP="00CA649E">
            <w:pPr>
              <w:rPr>
                <w:sz w:val="20"/>
                <w:szCs w:val="20"/>
              </w:rPr>
            </w:pPr>
          </w:p>
        </w:tc>
      </w:tr>
      <w:tr w:rsidR="00515764" w14:paraId="3B26C3B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68DAD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A09AC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Bankarske usluge i usluge platnog prometa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5EF6D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30B6E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7.347,91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E58E1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89D25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572B59" w14:textId="77777777" w:rsidR="00515764" w:rsidRDefault="00515764" w:rsidP="00CA649E">
            <w:pPr>
              <w:rPr>
                <w:sz w:val="20"/>
                <w:szCs w:val="20"/>
              </w:rPr>
            </w:pPr>
          </w:p>
        </w:tc>
      </w:tr>
      <w:tr w:rsidR="00515764" w14:paraId="31A7AF66"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92ED07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A100604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3FF692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REDOVNA DJELATNOST</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871B87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51.500,00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BD6E3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37.082,35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73AF3E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72,00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AC95C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FBB6FB" w14:textId="77777777" w:rsidR="00515764" w:rsidRDefault="00515764" w:rsidP="00CA649E">
            <w:pPr>
              <w:rPr>
                <w:sz w:val="20"/>
                <w:szCs w:val="20"/>
              </w:rPr>
            </w:pPr>
          </w:p>
        </w:tc>
      </w:tr>
      <w:tr w:rsidR="00515764" w14:paraId="68AF0A5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900AB6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9BC75F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E0685F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51.500,00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B4ED4C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37.082,35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4509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72,00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9858F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9B1630" w14:textId="77777777" w:rsidR="00515764" w:rsidRDefault="00515764" w:rsidP="00CA649E">
            <w:pPr>
              <w:rPr>
                <w:sz w:val="20"/>
                <w:szCs w:val="20"/>
              </w:rPr>
            </w:pPr>
          </w:p>
        </w:tc>
      </w:tr>
      <w:tr w:rsidR="00515764" w14:paraId="1BB7134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2BF8A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EF0B1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8944D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2239D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37.082,35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11586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74,16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7A225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844E28" w14:textId="77777777" w:rsidR="00515764" w:rsidRDefault="00515764" w:rsidP="00CA649E">
            <w:pPr>
              <w:rPr>
                <w:sz w:val="20"/>
                <w:szCs w:val="20"/>
              </w:rPr>
            </w:pPr>
          </w:p>
        </w:tc>
      </w:tr>
      <w:tr w:rsidR="00515764" w14:paraId="099BDD7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6A330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335C0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5EF20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78D7A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21.255,67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F70AE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69E78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E50FCC" w14:textId="77777777" w:rsidR="00515764" w:rsidRDefault="00515764" w:rsidP="00CA649E">
            <w:pPr>
              <w:rPr>
                <w:sz w:val="20"/>
                <w:szCs w:val="20"/>
              </w:rPr>
            </w:pPr>
          </w:p>
        </w:tc>
      </w:tr>
      <w:tr w:rsidR="00515764" w14:paraId="05680F4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8B64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3295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9CBAD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Pristojbe i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B92A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9844B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15.826,68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9095D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D13AE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CCF1E1" w14:textId="77777777" w:rsidR="00515764" w:rsidRDefault="00515764" w:rsidP="00CA649E">
            <w:pPr>
              <w:rPr>
                <w:sz w:val="20"/>
                <w:szCs w:val="20"/>
              </w:rPr>
            </w:pPr>
          </w:p>
        </w:tc>
      </w:tr>
      <w:tr w:rsidR="00515764" w14:paraId="51BFCF1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1F7FD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77716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458B2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F7324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4FA31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31253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6C8F3D" w14:textId="77777777" w:rsidR="00515764" w:rsidRDefault="00515764" w:rsidP="00CA649E">
            <w:pPr>
              <w:rPr>
                <w:sz w:val="20"/>
                <w:szCs w:val="20"/>
              </w:rPr>
            </w:pPr>
          </w:p>
        </w:tc>
      </w:tr>
      <w:tr w:rsidR="00515764" w14:paraId="2A92B1E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79BD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5A5E1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nespomenuti 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D808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BB70F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E96B1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BEA73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2138F4" w14:textId="77777777" w:rsidR="00515764" w:rsidRDefault="00515764" w:rsidP="00CA649E">
            <w:pPr>
              <w:rPr>
                <w:sz w:val="20"/>
                <w:szCs w:val="20"/>
              </w:rPr>
            </w:pPr>
          </w:p>
        </w:tc>
      </w:tr>
      <w:tr w:rsidR="00515764" w14:paraId="01FF7A7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8C076E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1007</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6A9FA49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KOMUNALNA PODUZEĆA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97AE33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436.000,00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A6AA59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181.309,29</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85E92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29141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F5CE7D" w14:textId="77777777" w:rsidR="00515764" w:rsidRDefault="00515764" w:rsidP="00CA649E">
            <w:pPr>
              <w:rPr>
                <w:sz w:val="20"/>
                <w:szCs w:val="20"/>
              </w:rPr>
            </w:pPr>
          </w:p>
        </w:tc>
      </w:tr>
      <w:tr w:rsidR="00515764" w14:paraId="6303FD1D"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109CDA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K100701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023F9E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ZAŠTITA OKOLIŠA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F38040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216.000,00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2FEDE2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118.766,43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69D49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54,98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23EEF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938938" w14:textId="77777777" w:rsidR="00515764" w:rsidRDefault="00515764" w:rsidP="00CA649E">
            <w:pPr>
              <w:rPr>
                <w:sz w:val="20"/>
                <w:szCs w:val="20"/>
              </w:rPr>
            </w:pPr>
          </w:p>
        </w:tc>
      </w:tr>
      <w:tr w:rsidR="00515764" w14:paraId="33D38EB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B121E3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11E3EA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055A3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96.000,00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5EAC4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19.640,75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B031FF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EE253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168AB2" w14:textId="77777777" w:rsidR="00515764" w:rsidRDefault="00515764" w:rsidP="00CA649E">
            <w:pPr>
              <w:rPr>
                <w:sz w:val="20"/>
                <w:szCs w:val="20"/>
              </w:rPr>
            </w:pPr>
          </w:p>
        </w:tc>
      </w:tr>
      <w:tr w:rsidR="00515764" w14:paraId="1358CB1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75B0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0BCCC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Subvencije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BB885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B60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15.822,00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51C89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98,89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8A17B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BC7170" w14:textId="77777777" w:rsidR="00515764" w:rsidRDefault="00515764" w:rsidP="00CA649E">
            <w:pPr>
              <w:rPr>
                <w:sz w:val="20"/>
                <w:szCs w:val="20"/>
              </w:rPr>
            </w:pPr>
          </w:p>
        </w:tc>
      </w:tr>
      <w:tr w:rsidR="00515764" w14:paraId="1E2D4F0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74703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01208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Subvencije trgovačkim društvima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48D5B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3CD4E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15.822,00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C09DE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77582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7E9BD7" w14:textId="77777777" w:rsidR="00515764" w:rsidRDefault="00515764" w:rsidP="00CA649E">
            <w:pPr>
              <w:rPr>
                <w:sz w:val="20"/>
                <w:szCs w:val="20"/>
              </w:rPr>
            </w:pPr>
          </w:p>
        </w:tc>
      </w:tr>
      <w:tr w:rsidR="00515764" w14:paraId="52A87D5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3C848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B6441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5E27B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26E59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435FC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BD069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B1BCE6" w14:textId="77777777" w:rsidR="00515764" w:rsidRDefault="00515764" w:rsidP="00CA649E">
            <w:pPr>
              <w:rPr>
                <w:sz w:val="20"/>
                <w:szCs w:val="20"/>
              </w:rPr>
            </w:pPr>
          </w:p>
        </w:tc>
      </w:tr>
      <w:tr w:rsidR="00515764" w14:paraId="66AFC77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DCB4B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0DA8F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181FC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885F3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B9FB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F4350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A2269B" w14:textId="77777777" w:rsidR="00515764" w:rsidRDefault="00515764" w:rsidP="00CA649E">
            <w:pPr>
              <w:rPr>
                <w:sz w:val="20"/>
                <w:szCs w:val="20"/>
              </w:rPr>
            </w:pPr>
          </w:p>
        </w:tc>
      </w:tr>
      <w:tr w:rsidR="00515764" w14:paraId="3E400D1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0844B8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53</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E51E9A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pomoći od HZMO-a, HZZ-ai HZZO-a-stručno osp</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7CCE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FDC5E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99.125,68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9DDB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82,60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FD7A2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433B20" w14:textId="77777777" w:rsidR="00515764" w:rsidRDefault="00515764" w:rsidP="00CA649E">
            <w:pPr>
              <w:rPr>
                <w:sz w:val="20"/>
                <w:szCs w:val="20"/>
              </w:rPr>
            </w:pPr>
          </w:p>
        </w:tc>
      </w:tr>
      <w:tr w:rsidR="00515764" w14:paraId="586DF2F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44379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14F00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48E60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AE72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99.125,68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72AE5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82,60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9728B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0261C7" w14:textId="77777777" w:rsidR="00515764" w:rsidRDefault="00515764" w:rsidP="00CA649E">
            <w:pPr>
              <w:rPr>
                <w:sz w:val="20"/>
                <w:szCs w:val="20"/>
              </w:rPr>
            </w:pPr>
          </w:p>
        </w:tc>
      </w:tr>
      <w:tr w:rsidR="00515764" w14:paraId="70DB81B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0E1E1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A4E23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8863D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6A86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99.125,68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C4DE1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892AB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379852" w14:textId="77777777" w:rsidR="00515764" w:rsidRDefault="00515764" w:rsidP="00CA649E">
            <w:pPr>
              <w:rPr>
                <w:sz w:val="20"/>
                <w:szCs w:val="20"/>
              </w:rPr>
            </w:pPr>
          </w:p>
        </w:tc>
      </w:tr>
      <w:tr w:rsidR="00515764" w14:paraId="67576525"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00B3F8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K100704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A915BB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RAZVOJ I UPRAV.SUSTAVA VODOOPSKRBE, ODVODNJE I ZAŠTITE VODA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5773E8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A5FDA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62.542,86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01F12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8E13A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94D260" w14:textId="77777777" w:rsidR="00515764" w:rsidRDefault="00515764" w:rsidP="00CA649E">
            <w:pPr>
              <w:rPr>
                <w:sz w:val="20"/>
                <w:szCs w:val="20"/>
              </w:rPr>
            </w:pPr>
          </w:p>
        </w:tc>
      </w:tr>
      <w:tr w:rsidR="00515764" w14:paraId="7E5A93D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ED026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2521E8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6A7A5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6E405C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62.542,86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4BEFA5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969B1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C7D59C" w14:textId="77777777" w:rsidR="00515764" w:rsidRDefault="00515764" w:rsidP="00CA649E">
            <w:pPr>
              <w:rPr>
                <w:sz w:val="20"/>
                <w:szCs w:val="20"/>
              </w:rPr>
            </w:pPr>
          </w:p>
        </w:tc>
      </w:tr>
      <w:tr w:rsidR="00515764" w14:paraId="592ACD5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E78F7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772CE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Subvencije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01A8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AC09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12.489,36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03E2B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62,45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1D687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3E4D5E" w14:textId="77777777" w:rsidR="00515764" w:rsidRDefault="00515764" w:rsidP="00CA649E">
            <w:pPr>
              <w:rPr>
                <w:sz w:val="20"/>
                <w:szCs w:val="20"/>
              </w:rPr>
            </w:pPr>
          </w:p>
        </w:tc>
      </w:tr>
      <w:tr w:rsidR="00515764" w14:paraId="29F0F20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14534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CCA2D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Subvencije trgovačkim društvima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90D5B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63E11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12.489,36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BF02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D9600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45FC68" w14:textId="77777777" w:rsidR="00515764" w:rsidRDefault="00515764" w:rsidP="00CA649E">
            <w:pPr>
              <w:rPr>
                <w:sz w:val="20"/>
                <w:szCs w:val="20"/>
              </w:rPr>
            </w:pPr>
          </w:p>
        </w:tc>
      </w:tr>
      <w:tr w:rsidR="00515764" w14:paraId="2FBB454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1E4F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3A8DB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5B43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43054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50.053,50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2E372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07B70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046C4A" w14:textId="77777777" w:rsidR="00515764" w:rsidRDefault="00515764" w:rsidP="00CA649E">
            <w:pPr>
              <w:rPr>
                <w:sz w:val="20"/>
                <w:szCs w:val="20"/>
              </w:rPr>
            </w:pPr>
          </w:p>
        </w:tc>
      </w:tr>
      <w:tr w:rsidR="00515764" w14:paraId="0AD56A77"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5E5C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3861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0DEB4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KKapitalne pomoći kreditnim i ostalim financijskim institucijama te trgovačkim društvima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0765B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D631C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50.053,50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3FF19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23E8F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AD7E5C" w14:textId="77777777" w:rsidR="00515764" w:rsidRDefault="00515764" w:rsidP="00CA649E">
            <w:pPr>
              <w:rPr>
                <w:sz w:val="20"/>
                <w:szCs w:val="20"/>
              </w:rPr>
            </w:pPr>
          </w:p>
        </w:tc>
      </w:tr>
      <w:tr w:rsidR="00515764" w14:paraId="0A2BDC5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861FEF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1008</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27E47B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POTICANJE RAZVOJA GOSPODARSTVA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192A5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129.500,00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1D6A94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114.296,59</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329CA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4BC24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684BAC" w14:textId="77777777" w:rsidR="00515764" w:rsidRDefault="00515764" w:rsidP="00CA649E">
            <w:pPr>
              <w:rPr>
                <w:sz w:val="20"/>
                <w:szCs w:val="20"/>
              </w:rPr>
            </w:pPr>
          </w:p>
        </w:tc>
      </w:tr>
      <w:tr w:rsidR="00515764" w14:paraId="3A6757B6"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FB049F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A100801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913A06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SUBVENCIONIRANJE OBRTNIKA I PODUZETNIKA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0FDE81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89.500,00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7BE5F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74.296,59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D6A349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70412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81174A" w14:textId="77777777" w:rsidR="00515764" w:rsidRDefault="00515764" w:rsidP="00CA649E">
            <w:pPr>
              <w:rPr>
                <w:sz w:val="20"/>
                <w:szCs w:val="20"/>
              </w:rPr>
            </w:pPr>
          </w:p>
        </w:tc>
      </w:tr>
      <w:tr w:rsidR="00515764" w14:paraId="16F6B6B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99CB54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BE2A48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CDC8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89.500,00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937B0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74.296,59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1E473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3182D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749EA3" w14:textId="77777777" w:rsidR="00515764" w:rsidRDefault="00515764" w:rsidP="00CA649E">
            <w:pPr>
              <w:rPr>
                <w:sz w:val="20"/>
                <w:szCs w:val="20"/>
              </w:rPr>
            </w:pPr>
          </w:p>
        </w:tc>
      </w:tr>
      <w:tr w:rsidR="00515764" w14:paraId="1C15A77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1CC93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0331EC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42FF70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89.500,00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24BFC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74.296,59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DF09D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896C5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0F6EAC" w14:textId="77777777" w:rsidR="00515764" w:rsidRDefault="00515764" w:rsidP="00CA649E">
            <w:pPr>
              <w:rPr>
                <w:sz w:val="20"/>
                <w:szCs w:val="20"/>
              </w:rPr>
            </w:pPr>
          </w:p>
        </w:tc>
      </w:tr>
      <w:tr w:rsidR="00515764" w14:paraId="6968E65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C7023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AC940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Subvencije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B6C1A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3014F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68.032,04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A0ED6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82,46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C109B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9ECE9A" w14:textId="77777777" w:rsidR="00515764" w:rsidRDefault="00515764" w:rsidP="00CA649E">
            <w:pPr>
              <w:rPr>
                <w:sz w:val="20"/>
                <w:szCs w:val="20"/>
              </w:rPr>
            </w:pPr>
          </w:p>
        </w:tc>
      </w:tr>
      <w:tr w:rsidR="00515764" w14:paraId="6AF5DEB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58EC1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6655A4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Subvencije poljoprivrednicima, obrtnicima,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45842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EB99A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68.032,04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7221E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8ADE4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7F0BD5" w14:textId="77777777" w:rsidR="00515764" w:rsidRDefault="00515764" w:rsidP="00CA649E">
            <w:pPr>
              <w:rPr>
                <w:sz w:val="20"/>
                <w:szCs w:val="20"/>
              </w:rPr>
            </w:pPr>
          </w:p>
        </w:tc>
      </w:tr>
      <w:tr w:rsidR="00515764" w14:paraId="4EA2E00F"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6EFC4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D2421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3E024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EB730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6.264,55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A7D33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89,49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5DD2D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6F8736" w14:textId="77777777" w:rsidR="00515764" w:rsidRDefault="00515764" w:rsidP="00CA649E">
            <w:pPr>
              <w:rPr>
                <w:sz w:val="20"/>
                <w:szCs w:val="20"/>
              </w:rPr>
            </w:pPr>
          </w:p>
        </w:tc>
      </w:tr>
      <w:tr w:rsidR="00515764" w14:paraId="45B8CC7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7A773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3B612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0BD50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F8A45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6.264,55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C68BC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ED452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81FC4B" w14:textId="77777777" w:rsidR="00515764" w:rsidRDefault="00515764" w:rsidP="00CA649E">
            <w:pPr>
              <w:rPr>
                <w:sz w:val="20"/>
                <w:szCs w:val="20"/>
              </w:rPr>
            </w:pPr>
          </w:p>
        </w:tc>
      </w:tr>
      <w:tr w:rsidR="00515764" w14:paraId="40C912A9"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D880D5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A100802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7750AA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PODUZETNIČKI CENTAR</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026F4D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18C01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24341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EF6D8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4AF5EA" w14:textId="77777777" w:rsidR="00515764" w:rsidRDefault="00515764" w:rsidP="00CA649E">
            <w:pPr>
              <w:rPr>
                <w:sz w:val="20"/>
                <w:szCs w:val="20"/>
              </w:rPr>
            </w:pPr>
          </w:p>
        </w:tc>
      </w:tr>
      <w:tr w:rsidR="00515764" w14:paraId="0FDFD81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CDDB29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019127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E711C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A1433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09BE1C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32735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802388" w14:textId="77777777" w:rsidR="00515764" w:rsidRDefault="00515764" w:rsidP="00CA649E">
            <w:pPr>
              <w:rPr>
                <w:sz w:val="20"/>
                <w:szCs w:val="20"/>
              </w:rPr>
            </w:pPr>
          </w:p>
        </w:tc>
      </w:tr>
      <w:tr w:rsidR="00515764" w14:paraId="6ED2487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71F9B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84E77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B1D8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BAD15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FE46F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F5EA9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349F5C" w14:textId="77777777" w:rsidR="00515764" w:rsidRDefault="00515764" w:rsidP="00CA649E">
            <w:pPr>
              <w:rPr>
                <w:sz w:val="20"/>
                <w:szCs w:val="20"/>
              </w:rPr>
            </w:pPr>
          </w:p>
        </w:tc>
      </w:tr>
      <w:tr w:rsidR="00515764" w14:paraId="708638E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31DD7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0AADF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C1E23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0FEB8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CBD04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01B75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E26696" w14:textId="77777777" w:rsidR="00515764" w:rsidRDefault="00515764" w:rsidP="00CA649E">
            <w:pPr>
              <w:rPr>
                <w:sz w:val="20"/>
                <w:szCs w:val="20"/>
              </w:rPr>
            </w:pPr>
          </w:p>
        </w:tc>
      </w:tr>
      <w:tr w:rsidR="00515764" w14:paraId="6DC7FE0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841901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1019</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640C52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PROJEKTI FINANCIRANI IZ EU</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DD82F0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1.424.687,51</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98FF7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810.737,19</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32732B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56,91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D1545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9E9BB3" w14:textId="77777777" w:rsidR="00515764" w:rsidRDefault="00515764" w:rsidP="00CA649E">
            <w:pPr>
              <w:rPr>
                <w:sz w:val="20"/>
                <w:szCs w:val="20"/>
              </w:rPr>
            </w:pPr>
          </w:p>
        </w:tc>
      </w:tr>
      <w:tr w:rsidR="00515764" w14:paraId="725DF211"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C69A19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A101903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B68331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ZAŽELI    - program zapošljavanja žena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7C8C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287.500,00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2E10A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276.633,53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242CDC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96,22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DC708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D6D2B2" w14:textId="77777777" w:rsidR="00515764" w:rsidRDefault="00515764" w:rsidP="00CA649E">
            <w:pPr>
              <w:rPr>
                <w:sz w:val="20"/>
                <w:szCs w:val="20"/>
              </w:rPr>
            </w:pPr>
          </w:p>
        </w:tc>
      </w:tr>
      <w:tr w:rsidR="00515764" w14:paraId="44CE120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91C7C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4E4CE5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8CC30B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287.500,00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75284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276.633,53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962EA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96,22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88FC8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4DDAC3" w14:textId="77777777" w:rsidR="00515764" w:rsidRDefault="00515764" w:rsidP="00CA649E">
            <w:pPr>
              <w:rPr>
                <w:sz w:val="20"/>
                <w:szCs w:val="20"/>
              </w:rPr>
            </w:pPr>
          </w:p>
        </w:tc>
      </w:tr>
      <w:tr w:rsidR="00515764" w14:paraId="5AE5F68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96704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5F516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C2B9E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63AD5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6.919,32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FCA5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92,26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5FB4D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A8E1AA" w14:textId="77777777" w:rsidR="00515764" w:rsidRDefault="00515764" w:rsidP="00CA649E">
            <w:pPr>
              <w:rPr>
                <w:sz w:val="20"/>
                <w:szCs w:val="20"/>
              </w:rPr>
            </w:pPr>
          </w:p>
        </w:tc>
      </w:tr>
      <w:tr w:rsidR="00515764" w14:paraId="64A4EB0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2F3C4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627980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01100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D0A63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5.466,06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84BB3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0EC17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1FAFB8" w14:textId="77777777" w:rsidR="00515764" w:rsidRDefault="00515764" w:rsidP="00CA649E">
            <w:pPr>
              <w:rPr>
                <w:sz w:val="20"/>
                <w:szCs w:val="20"/>
              </w:rPr>
            </w:pPr>
          </w:p>
        </w:tc>
      </w:tr>
      <w:tr w:rsidR="00515764" w14:paraId="423A794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D851F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CC567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1D7A0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E043B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1.453,26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930B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3A05B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F9B8FB" w14:textId="77777777" w:rsidR="00515764" w:rsidRDefault="00515764" w:rsidP="00CA649E">
            <w:pPr>
              <w:rPr>
                <w:sz w:val="20"/>
                <w:szCs w:val="20"/>
              </w:rPr>
            </w:pPr>
          </w:p>
        </w:tc>
      </w:tr>
      <w:tr w:rsidR="00515764" w14:paraId="72337A1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4BA1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9230C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6692F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2108E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269.714,21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5FC42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96,33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F539D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B93BAF" w14:textId="77777777" w:rsidR="00515764" w:rsidRDefault="00515764" w:rsidP="00CA649E">
            <w:pPr>
              <w:rPr>
                <w:sz w:val="20"/>
                <w:szCs w:val="20"/>
              </w:rPr>
            </w:pPr>
          </w:p>
        </w:tc>
      </w:tr>
      <w:tr w:rsidR="00515764" w14:paraId="4E2055A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DFDC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1C4A5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iz EU sredstava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5BB10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A3752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269.714,21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D2D6B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846AD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02DE8C" w14:textId="77777777" w:rsidR="00515764" w:rsidRDefault="00515764" w:rsidP="00CA649E">
            <w:pPr>
              <w:rPr>
                <w:sz w:val="20"/>
                <w:szCs w:val="20"/>
              </w:rPr>
            </w:pPr>
          </w:p>
        </w:tc>
      </w:tr>
      <w:tr w:rsidR="00515764" w14:paraId="49F686DF"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983F69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K101904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697B46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ZGRADE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4F1B4E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7B6E7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5.372,50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DDE4F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A4A76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B7CB13" w14:textId="77777777" w:rsidR="00515764" w:rsidRDefault="00515764" w:rsidP="00CA649E">
            <w:pPr>
              <w:rPr>
                <w:sz w:val="20"/>
                <w:szCs w:val="20"/>
              </w:rPr>
            </w:pPr>
          </w:p>
        </w:tc>
      </w:tr>
      <w:tr w:rsidR="00515764" w14:paraId="10736CE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1A0F34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6A2A61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8CAA76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842B1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2.535,00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7554E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46724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9A6075" w14:textId="77777777" w:rsidR="00515764" w:rsidRDefault="00515764" w:rsidP="00CA649E">
            <w:pPr>
              <w:rPr>
                <w:sz w:val="20"/>
                <w:szCs w:val="20"/>
              </w:rPr>
            </w:pPr>
          </w:p>
        </w:tc>
      </w:tr>
      <w:tr w:rsidR="00515764" w14:paraId="184747D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25B24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346DB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62A46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490A5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2.535,00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E4A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249D7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BA331B" w14:textId="77777777" w:rsidR="00515764" w:rsidRDefault="00515764" w:rsidP="00CA649E">
            <w:pPr>
              <w:rPr>
                <w:sz w:val="20"/>
                <w:szCs w:val="20"/>
              </w:rPr>
            </w:pPr>
          </w:p>
        </w:tc>
      </w:tr>
      <w:tr w:rsidR="00515764" w14:paraId="7C1D83E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9C8D7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EC50E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E8374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9DC5A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2.535,00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B4AB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2715D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7CF706" w14:textId="77777777" w:rsidR="00515764" w:rsidRDefault="00515764" w:rsidP="00CA649E">
            <w:pPr>
              <w:rPr>
                <w:sz w:val="20"/>
                <w:szCs w:val="20"/>
              </w:rPr>
            </w:pPr>
          </w:p>
        </w:tc>
      </w:tr>
      <w:tr w:rsidR="00515764" w14:paraId="61D7E5E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35B5C9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2FADA2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8FDBD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5F1A07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2.837,50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1A6F65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46198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4E8F2F" w14:textId="77777777" w:rsidR="00515764" w:rsidRDefault="00515764" w:rsidP="00CA649E">
            <w:pPr>
              <w:rPr>
                <w:sz w:val="20"/>
                <w:szCs w:val="20"/>
              </w:rPr>
            </w:pPr>
          </w:p>
        </w:tc>
      </w:tr>
      <w:tr w:rsidR="00515764" w14:paraId="5D4C34A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9C85A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9BFEEE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3CACD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C0AD2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BF3E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DC20C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E2EA88" w14:textId="77777777" w:rsidR="00515764" w:rsidRDefault="00515764" w:rsidP="00CA649E">
            <w:pPr>
              <w:rPr>
                <w:sz w:val="20"/>
                <w:szCs w:val="20"/>
              </w:rPr>
            </w:pPr>
          </w:p>
        </w:tc>
      </w:tr>
      <w:tr w:rsidR="00515764" w14:paraId="68D6365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BDA6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4794E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Stambeni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289E8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55E8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CCDE1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70E1A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8CF66C" w14:textId="77777777" w:rsidR="00515764" w:rsidRDefault="00515764" w:rsidP="00CA649E">
            <w:pPr>
              <w:rPr>
                <w:sz w:val="20"/>
                <w:szCs w:val="20"/>
              </w:rPr>
            </w:pPr>
          </w:p>
        </w:tc>
      </w:tr>
      <w:tr w:rsidR="00515764" w14:paraId="52FB69B1"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CF0A9A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K101911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7A8A4D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INTERREG  MAĐARSKA-HRVATSKA (HUHR 2024)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BC9733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A57243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C15DE4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FDF4E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A94652" w14:textId="77777777" w:rsidR="00515764" w:rsidRDefault="00515764" w:rsidP="00CA649E">
            <w:pPr>
              <w:rPr>
                <w:sz w:val="20"/>
                <w:szCs w:val="20"/>
              </w:rPr>
            </w:pPr>
          </w:p>
        </w:tc>
      </w:tr>
      <w:tr w:rsidR="00515764" w14:paraId="4E5097C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21284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53</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B62498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pomoći od HZMO-a, HZZ-ai HZZO-a-stručno osp</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ACDFA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0D928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EBB95C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6E688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AD16CE" w14:textId="77777777" w:rsidR="00515764" w:rsidRDefault="00515764" w:rsidP="00CA649E">
            <w:pPr>
              <w:rPr>
                <w:sz w:val="20"/>
                <w:szCs w:val="20"/>
              </w:rPr>
            </w:pPr>
          </w:p>
        </w:tc>
      </w:tr>
      <w:tr w:rsidR="00515764" w14:paraId="0892CA8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DC91C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D248C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3DE17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FE70E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3E71B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9D2F8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344047" w14:textId="77777777" w:rsidR="00515764" w:rsidRDefault="00515764" w:rsidP="00CA649E">
            <w:pPr>
              <w:rPr>
                <w:sz w:val="20"/>
                <w:szCs w:val="20"/>
              </w:rPr>
            </w:pPr>
          </w:p>
        </w:tc>
      </w:tr>
      <w:tr w:rsidR="00515764" w14:paraId="4A030FB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702B5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4126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3C102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Ostala nematerijalna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43CC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0A68A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5CBF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2D86F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9FD6DF" w14:textId="77777777" w:rsidR="00515764" w:rsidRDefault="00515764" w:rsidP="00CA649E">
            <w:pPr>
              <w:rPr>
                <w:sz w:val="20"/>
                <w:szCs w:val="20"/>
              </w:rPr>
            </w:pPr>
          </w:p>
        </w:tc>
      </w:tr>
      <w:tr w:rsidR="00515764" w14:paraId="10AE8162"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27FA0B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K101912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544C11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IZGRADNJA DJEČJEG VRTIĆA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9B0E6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2921C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403.856,16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A4C4FE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A16D7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F22CD4" w14:textId="77777777" w:rsidR="00515764" w:rsidRDefault="00515764" w:rsidP="00CA649E">
            <w:pPr>
              <w:rPr>
                <w:sz w:val="20"/>
                <w:szCs w:val="20"/>
              </w:rPr>
            </w:pPr>
          </w:p>
        </w:tc>
      </w:tr>
      <w:tr w:rsidR="00515764" w14:paraId="41B7353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1A6413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2202F0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B7D4F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533.282,78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270CF0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399.883,66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C3499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74,99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E9E31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BAE384" w14:textId="77777777" w:rsidR="00515764" w:rsidRDefault="00515764" w:rsidP="00CA649E">
            <w:pPr>
              <w:rPr>
                <w:sz w:val="20"/>
                <w:szCs w:val="20"/>
              </w:rPr>
            </w:pPr>
          </w:p>
        </w:tc>
      </w:tr>
      <w:tr w:rsidR="00515764" w14:paraId="0AD079E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C80646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498A7D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6B0C6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533.282,78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C8124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399.883,66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720AA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74,99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0E9E5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DDB0B3" w14:textId="77777777" w:rsidR="00515764" w:rsidRDefault="00515764" w:rsidP="00CA649E">
            <w:pPr>
              <w:rPr>
                <w:sz w:val="20"/>
                <w:szCs w:val="20"/>
              </w:rPr>
            </w:pPr>
          </w:p>
        </w:tc>
      </w:tr>
      <w:tr w:rsidR="00515764" w14:paraId="4A1C0E4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E05EB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9E723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916D6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533.282,78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1E905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399.883,66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94FD0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74,99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BAD23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1EC944" w14:textId="77777777" w:rsidR="00515764" w:rsidRDefault="00515764" w:rsidP="00CA649E">
            <w:pPr>
              <w:rPr>
                <w:sz w:val="20"/>
                <w:szCs w:val="20"/>
              </w:rPr>
            </w:pPr>
          </w:p>
        </w:tc>
      </w:tr>
      <w:tr w:rsidR="00515764" w14:paraId="54F5904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5C3B5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5E57D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5DCD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AF9EE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399.883,66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6FFB4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07BA3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7EDD1E" w14:textId="77777777" w:rsidR="00515764" w:rsidRDefault="00515764" w:rsidP="00CA649E">
            <w:pPr>
              <w:rPr>
                <w:sz w:val="20"/>
                <w:szCs w:val="20"/>
              </w:rPr>
            </w:pPr>
          </w:p>
        </w:tc>
      </w:tr>
      <w:tr w:rsidR="00515764" w14:paraId="0E24CD6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BACDF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205B2B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A70D0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266.717,22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AC600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3.972,50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EC97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877FB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3B61D3" w14:textId="77777777" w:rsidR="00515764" w:rsidRDefault="00515764" w:rsidP="00CA649E">
            <w:pPr>
              <w:rPr>
                <w:sz w:val="20"/>
                <w:szCs w:val="20"/>
              </w:rPr>
            </w:pPr>
          </w:p>
        </w:tc>
      </w:tr>
      <w:tr w:rsidR="00515764" w14:paraId="073955E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E86B5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6AC5A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2DFB8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266.717,22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172BA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3.972,50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F390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FD18B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A9CD64" w14:textId="77777777" w:rsidR="00515764" w:rsidRDefault="00515764" w:rsidP="00CA649E">
            <w:pPr>
              <w:rPr>
                <w:sz w:val="20"/>
                <w:szCs w:val="20"/>
              </w:rPr>
            </w:pPr>
          </w:p>
        </w:tc>
      </w:tr>
      <w:tr w:rsidR="00515764" w14:paraId="1F323EF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1C1A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18F271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DB8E1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E8234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3.972,50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9DAB3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BE29B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52DE97" w14:textId="77777777" w:rsidR="00515764" w:rsidRDefault="00515764" w:rsidP="00CA649E">
            <w:pPr>
              <w:rPr>
                <w:sz w:val="20"/>
                <w:szCs w:val="20"/>
              </w:rPr>
            </w:pPr>
          </w:p>
        </w:tc>
      </w:tr>
      <w:tr w:rsidR="00515764" w14:paraId="01B3D79F"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5A66A2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K101913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C439E5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PRIRODNA BAŠTINA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91DEAE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131.687,51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BC8CF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111.687,50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1C55F5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84,81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E85AE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F56F19" w14:textId="77777777" w:rsidR="00515764" w:rsidRDefault="00515764" w:rsidP="00CA649E">
            <w:pPr>
              <w:rPr>
                <w:sz w:val="20"/>
                <w:szCs w:val="20"/>
              </w:rPr>
            </w:pPr>
          </w:p>
        </w:tc>
      </w:tr>
      <w:tr w:rsidR="00515764" w14:paraId="2744E9B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B63917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5CFECC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4BC67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11.168,76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AD539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10.625,00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0D412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95,13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89E6F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6E4B20" w14:textId="77777777" w:rsidR="00515764" w:rsidRDefault="00515764" w:rsidP="00CA649E">
            <w:pPr>
              <w:rPr>
                <w:sz w:val="20"/>
                <w:szCs w:val="20"/>
              </w:rPr>
            </w:pPr>
          </w:p>
        </w:tc>
      </w:tr>
      <w:tr w:rsidR="00515764" w14:paraId="4E2A5FD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C6B1D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A1BDA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F5981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11.168,76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D998D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10.625,00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C8E65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95,13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3A667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798D31" w14:textId="77777777" w:rsidR="00515764" w:rsidRDefault="00515764" w:rsidP="00CA649E">
            <w:pPr>
              <w:rPr>
                <w:sz w:val="20"/>
                <w:szCs w:val="20"/>
              </w:rPr>
            </w:pPr>
          </w:p>
        </w:tc>
      </w:tr>
      <w:tr w:rsidR="00515764" w14:paraId="1B74F2A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ABF9D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4126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9DCB6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Ostala nematerijalna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90539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E4357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10.625,00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E37C4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249C0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8243EF" w14:textId="77777777" w:rsidR="00515764" w:rsidRDefault="00515764" w:rsidP="00CA649E">
            <w:pPr>
              <w:rPr>
                <w:sz w:val="20"/>
                <w:szCs w:val="20"/>
              </w:rPr>
            </w:pPr>
          </w:p>
        </w:tc>
      </w:tr>
      <w:tr w:rsidR="00515764" w14:paraId="443B659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08EC2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FC0A33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C426B7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120.518,75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B20AE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101.062,50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FD57BF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02833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7164F9" w14:textId="77777777" w:rsidR="00515764" w:rsidRDefault="00515764" w:rsidP="00CA649E">
            <w:pPr>
              <w:rPr>
                <w:sz w:val="20"/>
                <w:szCs w:val="20"/>
              </w:rPr>
            </w:pPr>
          </w:p>
        </w:tc>
      </w:tr>
      <w:tr w:rsidR="00515764" w14:paraId="3EB118F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B465F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4B852A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neproizvedene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46B02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120.518,75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E15EF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101.062,50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05723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FC6AB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961504" w14:textId="77777777" w:rsidR="00515764" w:rsidRDefault="00515764" w:rsidP="00CA649E">
            <w:pPr>
              <w:rPr>
                <w:sz w:val="20"/>
                <w:szCs w:val="20"/>
              </w:rPr>
            </w:pPr>
          </w:p>
        </w:tc>
      </w:tr>
      <w:tr w:rsidR="00515764" w14:paraId="5166C74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168AE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4126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DB7FF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Ostala nematerijalna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C9A5A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E435C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101.062,50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F106B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9B5D0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4C47AE" w14:textId="77777777" w:rsidR="00515764" w:rsidRDefault="00515764" w:rsidP="00CA649E">
            <w:pPr>
              <w:rPr>
                <w:sz w:val="20"/>
                <w:szCs w:val="20"/>
              </w:rPr>
            </w:pPr>
          </w:p>
        </w:tc>
      </w:tr>
      <w:tr w:rsidR="00515764" w14:paraId="1A67FF53"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EF7222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K101915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9E59FE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OBNOVA MULTIMEDIJALNOG KULTURNOG CENTRA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933950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AE8943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13.187,50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78AF30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65,94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9AF0F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1A48CE" w14:textId="77777777" w:rsidR="00515764" w:rsidRDefault="00515764" w:rsidP="00CA649E">
            <w:pPr>
              <w:rPr>
                <w:sz w:val="20"/>
                <w:szCs w:val="20"/>
              </w:rPr>
            </w:pPr>
          </w:p>
        </w:tc>
      </w:tr>
      <w:tr w:rsidR="00515764" w14:paraId="312203E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2BAC9A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2D5DAF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3EE9E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5A06C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13.187,50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7FC5C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65,94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2F23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A2945A" w14:textId="77777777" w:rsidR="00515764" w:rsidRDefault="00515764" w:rsidP="00CA649E">
            <w:pPr>
              <w:rPr>
                <w:sz w:val="20"/>
                <w:szCs w:val="20"/>
              </w:rPr>
            </w:pPr>
          </w:p>
        </w:tc>
      </w:tr>
      <w:tr w:rsidR="00515764" w14:paraId="2AAC847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FCB28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9589C7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772B0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BB11A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13.187,50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A0E02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65,94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C4F42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D6E219" w14:textId="77777777" w:rsidR="00515764" w:rsidRDefault="00515764" w:rsidP="00CA649E">
            <w:pPr>
              <w:rPr>
                <w:sz w:val="20"/>
                <w:szCs w:val="20"/>
              </w:rPr>
            </w:pPr>
          </w:p>
        </w:tc>
      </w:tr>
      <w:tr w:rsidR="00515764" w14:paraId="42ADE03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62A99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10CFF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06DC7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45BC9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13.187,50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60DF7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6AE18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5AE272" w14:textId="77777777" w:rsidR="00515764" w:rsidRDefault="00515764" w:rsidP="00CA649E">
            <w:pPr>
              <w:rPr>
                <w:sz w:val="20"/>
                <w:szCs w:val="20"/>
              </w:rPr>
            </w:pPr>
          </w:p>
        </w:tc>
      </w:tr>
      <w:tr w:rsidR="00515764" w14:paraId="250A8518"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37E9B2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K101916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B1321D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e-PLANOVI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80582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55.500,00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75FD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78D097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B06AF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03D4E0" w14:textId="77777777" w:rsidR="00515764" w:rsidRDefault="00515764" w:rsidP="00CA649E">
            <w:pPr>
              <w:rPr>
                <w:sz w:val="20"/>
                <w:szCs w:val="20"/>
              </w:rPr>
            </w:pPr>
          </w:p>
        </w:tc>
      </w:tr>
      <w:tr w:rsidR="00515764" w14:paraId="24891AD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FA0BCE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47B422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A4DA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6DE35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4B79F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72C1B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7E838A" w14:textId="77777777" w:rsidR="00515764" w:rsidRDefault="00515764" w:rsidP="00CA649E">
            <w:pPr>
              <w:rPr>
                <w:sz w:val="20"/>
                <w:szCs w:val="20"/>
              </w:rPr>
            </w:pPr>
          </w:p>
        </w:tc>
      </w:tr>
      <w:tr w:rsidR="00515764" w14:paraId="4A04F82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D7EF3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01F36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E3235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CE81B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521DA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49161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E0680F" w14:textId="77777777" w:rsidR="00515764" w:rsidRDefault="00515764" w:rsidP="00CA649E">
            <w:pPr>
              <w:rPr>
                <w:sz w:val="20"/>
                <w:szCs w:val="20"/>
              </w:rPr>
            </w:pPr>
          </w:p>
        </w:tc>
      </w:tr>
      <w:tr w:rsidR="00515764" w14:paraId="6F3B83D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B05E1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4263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173AA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Umjetnička, literarna i znanstvena djela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30FFE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D599B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7774D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CA817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D5D439" w14:textId="77777777" w:rsidR="00515764" w:rsidRDefault="00515764" w:rsidP="00CA649E">
            <w:pPr>
              <w:rPr>
                <w:sz w:val="20"/>
                <w:szCs w:val="20"/>
              </w:rPr>
            </w:pPr>
          </w:p>
        </w:tc>
      </w:tr>
      <w:tr w:rsidR="00515764" w14:paraId="6989E33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93CE57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03B8F2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EF6F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47.250,00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A40B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4A50F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10E4E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295AB6" w14:textId="77777777" w:rsidR="00515764" w:rsidRDefault="00515764" w:rsidP="00CA649E">
            <w:pPr>
              <w:rPr>
                <w:sz w:val="20"/>
                <w:szCs w:val="20"/>
              </w:rPr>
            </w:pPr>
          </w:p>
        </w:tc>
      </w:tr>
      <w:tr w:rsidR="00515764" w14:paraId="30C3ABB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DD97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1A6A1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64CC0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47.250,00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F3C9B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8F1D0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5A107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36FE39" w14:textId="77777777" w:rsidR="00515764" w:rsidRDefault="00515764" w:rsidP="00CA649E">
            <w:pPr>
              <w:rPr>
                <w:sz w:val="20"/>
                <w:szCs w:val="20"/>
              </w:rPr>
            </w:pPr>
          </w:p>
        </w:tc>
      </w:tr>
      <w:tr w:rsidR="00515764" w14:paraId="78C5D37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A08C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4263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396F0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Umjetnička, literarna i znanstvena djela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65F3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3E54E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4BD73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8B524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DF978E" w14:textId="77777777" w:rsidR="00515764" w:rsidRDefault="00515764" w:rsidP="00CA649E">
            <w:pPr>
              <w:rPr>
                <w:sz w:val="20"/>
                <w:szCs w:val="20"/>
              </w:rPr>
            </w:pPr>
          </w:p>
        </w:tc>
      </w:tr>
      <w:tr w:rsidR="00515764" w14:paraId="545189E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584D5A02" w14:textId="77777777" w:rsidR="00515764" w:rsidRDefault="00515764" w:rsidP="00CA649E">
            <w:pPr>
              <w:rPr>
                <w:rFonts w:ascii="Aptos Narrow" w:hAnsi="Aptos Narrow"/>
                <w:color w:val="FFFFFF"/>
                <w:sz w:val="20"/>
                <w:szCs w:val="20"/>
              </w:rPr>
            </w:pPr>
            <w:r>
              <w:rPr>
                <w:rFonts w:ascii="Aptos Narrow" w:hAnsi="Aptos Narrow"/>
                <w:color w:val="FFFFFF"/>
                <w:sz w:val="20"/>
                <w:szCs w:val="20"/>
              </w:rPr>
              <w:t>RAZDJEL: 002</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hideMark/>
          </w:tcPr>
          <w:p w14:paraId="2A82F557" w14:textId="77777777" w:rsidR="00515764" w:rsidRDefault="00515764" w:rsidP="00CA649E">
            <w:pPr>
              <w:rPr>
                <w:rFonts w:ascii="Aptos Narrow" w:hAnsi="Aptos Narrow"/>
                <w:color w:val="FFFFFF"/>
                <w:sz w:val="20"/>
                <w:szCs w:val="20"/>
              </w:rPr>
            </w:pPr>
            <w:r>
              <w:rPr>
                <w:rFonts w:ascii="Aptos Narrow" w:hAnsi="Aptos Narrow"/>
                <w:color w:val="FFFFFF"/>
                <w:sz w:val="20"/>
                <w:szCs w:val="20"/>
              </w:rPr>
              <w:t>PREDŠKOLSKI ODGOJ, OBRAZOVANJE, KULTURA I ŠPORT</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7D0AD2AF" w14:textId="77777777" w:rsidR="00515764" w:rsidRDefault="00515764" w:rsidP="00CA649E">
            <w:pPr>
              <w:jc w:val="right"/>
              <w:rPr>
                <w:rFonts w:ascii="Aptos Narrow" w:hAnsi="Aptos Narrow"/>
                <w:color w:val="FFFFFF"/>
                <w:sz w:val="20"/>
                <w:szCs w:val="20"/>
              </w:rPr>
            </w:pPr>
            <w:r>
              <w:rPr>
                <w:rFonts w:ascii="Aptos Narrow" w:hAnsi="Aptos Narrow"/>
                <w:color w:val="FFFFFF"/>
                <w:sz w:val="20"/>
                <w:szCs w:val="20"/>
              </w:rPr>
              <w:t>1.782.676,89</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234179BD" w14:textId="77777777" w:rsidR="00515764" w:rsidRDefault="00515764" w:rsidP="00CA649E">
            <w:pPr>
              <w:jc w:val="right"/>
              <w:rPr>
                <w:rFonts w:ascii="Aptos Narrow" w:hAnsi="Aptos Narrow"/>
                <w:color w:val="FFFFFF"/>
                <w:sz w:val="20"/>
                <w:szCs w:val="20"/>
              </w:rPr>
            </w:pPr>
            <w:r>
              <w:rPr>
                <w:rFonts w:ascii="Aptos Narrow" w:hAnsi="Aptos Narrow"/>
                <w:color w:val="FFFFFF"/>
                <w:sz w:val="20"/>
                <w:szCs w:val="20"/>
              </w:rPr>
              <w:t>1.744.737,21</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21E80C5F" w14:textId="77777777" w:rsidR="00515764" w:rsidRDefault="00515764" w:rsidP="00CA649E">
            <w:pPr>
              <w:jc w:val="right"/>
              <w:rPr>
                <w:rFonts w:ascii="Aptos Narrow" w:hAnsi="Aptos Narrow"/>
                <w:color w:val="FFFFFF"/>
                <w:sz w:val="20"/>
                <w:szCs w:val="20"/>
              </w:rPr>
            </w:pPr>
            <w:r>
              <w:rPr>
                <w:rFonts w:ascii="Aptos Narrow" w:hAnsi="Aptos Narrow"/>
                <w:color w:val="FFFFFF"/>
                <w:sz w:val="20"/>
                <w:szCs w:val="20"/>
              </w:rPr>
              <w:t>97,87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2F61A4" w14:textId="77777777" w:rsidR="00515764" w:rsidRDefault="00515764" w:rsidP="00CA649E">
            <w:pPr>
              <w:jc w:val="right"/>
              <w:rPr>
                <w:rFonts w:ascii="Aptos Narrow" w:hAnsi="Aptos Narrow"/>
                <w:color w:val="FFFFFF"/>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C1B535" w14:textId="77777777" w:rsidR="00515764" w:rsidRDefault="00515764" w:rsidP="00CA649E">
            <w:pPr>
              <w:rPr>
                <w:sz w:val="20"/>
                <w:szCs w:val="20"/>
              </w:rPr>
            </w:pPr>
          </w:p>
        </w:tc>
      </w:tr>
      <w:tr w:rsidR="00515764" w14:paraId="1D5A176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5724EA2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GLAVA: 00201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3E3744E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GRADSKA KNJIŽNICA I KULTURA</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95AA23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169.990,00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50CF09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161.733,59</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C76B2E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95,14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BB721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157C9B" w14:textId="77777777" w:rsidR="00515764" w:rsidRDefault="00515764" w:rsidP="00CA649E">
            <w:pPr>
              <w:rPr>
                <w:sz w:val="20"/>
                <w:szCs w:val="20"/>
              </w:rPr>
            </w:pPr>
          </w:p>
        </w:tc>
      </w:tr>
      <w:tr w:rsidR="00515764" w14:paraId="01E06FD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43FD29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1009</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F7F738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KULTURA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77EE49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169.990,00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A1569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161.733,59</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27F0C2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95,14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0139F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196263" w14:textId="77777777" w:rsidR="00515764" w:rsidRDefault="00515764" w:rsidP="00CA649E">
            <w:pPr>
              <w:rPr>
                <w:sz w:val="20"/>
                <w:szCs w:val="20"/>
              </w:rPr>
            </w:pPr>
          </w:p>
        </w:tc>
      </w:tr>
      <w:tr w:rsidR="00515764" w14:paraId="6B06E979"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A3073E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A100901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FDA95F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GRADSKA KNJIŽNICA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FB7448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99.990,00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4CC99D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93.233,59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83628F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93,24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CF5CF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2EF8AC" w14:textId="77777777" w:rsidR="00515764" w:rsidRDefault="00515764" w:rsidP="00CA649E">
            <w:pPr>
              <w:rPr>
                <w:sz w:val="20"/>
                <w:szCs w:val="20"/>
              </w:rPr>
            </w:pPr>
          </w:p>
        </w:tc>
      </w:tr>
      <w:tr w:rsidR="00515764" w14:paraId="31B9476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337C5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D8FC54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F8F7C0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77.250,00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E94E29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70.572,05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0C6A0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91,36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01F46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093815" w14:textId="77777777" w:rsidR="00515764" w:rsidRDefault="00515764" w:rsidP="00CA649E">
            <w:pPr>
              <w:rPr>
                <w:sz w:val="20"/>
                <w:szCs w:val="20"/>
              </w:rPr>
            </w:pPr>
          </w:p>
        </w:tc>
      </w:tr>
      <w:tr w:rsidR="00515764" w14:paraId="2877EE2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F643F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1994D7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3EA5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54.720,00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61F6B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49.426,46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42211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90,33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FD71E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07D4B4" w14:textId="77777777" w:rsidR="00515764" w:rsidRDefault="00515764" w:rsidP="00CA649E">
            <w:pPr>
              <w:rPr>
                <w:sz w:val="20"/>
                <w:szCs w:val="20"/>
              </w:rPr>
            </w:pPr>
          </w:p>
        </w:tc>
      </w:tr>
      <w:tr w:rsidR="00515764" w14:paraId="169096D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F85C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02ABB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8365C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531C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38.873,60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B3840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DBAC4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6CBCB6" w14:textId="77777777" w:rsidR="00515764" w:rsidRDefault="00515764" w:rsidP="00CA649E">
            <w:pPr>
              <w:rPr>
                <w:sz w:val="20"/>
                <w:szCs w:val="20"/>
              </w:rPr>
            </w:pPr>
          </w:p>
        </w:tc>
      </w:tr>
      <w:tr w:rsidR="00515764" w14:paraId="5609ECA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F69DC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0FAA9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0F5D4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798B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4.138,72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FC28A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B13E8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B7A38C" w14:textId="77777777" w:rsidR="00515764" w:rsidRDefault="00515764" w:rsidP="00CA649E">
            <w:pPr>
              <w:rPr>
                <w:sz w:val="20"/>
                <w:szCs w:val="20"/>
              </w:rPr>
            </w:pPr>
          </w:p>
        </w:tc>
      </w:tr>
      <w:tr w:rsidR="00515764" w14:paraId="5C3A87B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C9993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08A4A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Doprinosi za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A29A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00961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6.414,14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8A0A7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BFDCC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85B9ED" w14:textId="77777777" w:rsidR="00515764" w:rsidRDefault="00515764" w:rsidP="00CA649E">
            <w:pPr>
              <w:rPr>
                <w:sz w:val="20"/>
                <w:szCs w:val="20"/>
              </w:rPr>
            </w:pPr>
          </w:p>
        </w:tc>
      </w:tr>
      <w:tr w:rsidR="00515764" w14:paraId="39DD07B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74A64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1B0FB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369BD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13.530,00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06A34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12.214,13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B3093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90,27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75CA8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E6F8A0" w14:textId="77777777" w:rsidR="00515764" w:rsidRDefault="00515764" w:rsidP="00CA649E">
            <w:pPr>
              <w:rPr>
                <w:sz w:val="20"/>
                <w:szCs w:val="20"/>
              </w:rPr>
            </w:pPr>
          </w:p>
        </w:tc>
      </w:tr>
      <w:tr w:rsidR="00515764" w14:paraId="1A8FAAA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7CC4A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3211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090183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FE24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C4EB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415,50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7B576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D5BF7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204F51" w14:textId="77777777" w:rsidR="00515764" w:rsidRDefault="00515764" w:rsidP="00CA649E">
            <w:pPr>
              <w:rPr>
                <w:sz w:val="20"/>
                <w:szCs w:val="20"/>
              </w:rPr>
            </w:pPr>
          </w:p>
        </w:tc>
      </w:tr>
      <w:tr w:rsidR="00515764" w14:paraId="3F8EAC5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925C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E3207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614DB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EF798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1.912,72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679F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52334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86F5C0" w14:textId="77777777" w:rsidR="00515764" w:rsidRDefault="00515764" w:rsidP="00CA649E">
            <w:pPr>
              <w:rPr>
                <w:sz w:val="20"/>
                <w:szCs w:val="20"/>
              </w:rPr>
            </w:pPr>
          </w:p>
        </w:tc>
      </w:tr>
      <w:tr w:rsidR="00515764" w14:paraId="44E8AB1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76DE3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380F4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E866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663FF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16D0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B1891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E499B0" w14:textId="77777777" w:rsidR="00515764" w:rsidRDefault="00515764" w:rsidP="00CA649E">
            <w:pPr>
              <w:rPr>
                <w:sz w:val="20"/>
                <w:szCs w:val="20"/>
              </w:rPr>
            </w:pPr>
          </w:p>
        </w:tc>
      </w:tr>
      <w:tr w:rsidR="00515764" w14:paraId="62606FC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F9378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D3EE2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649CF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E6BC8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513,51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B1F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5EA02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330556" w14:textId="77777777" w:rsidR="00515764" w:rsidRDefault="00515764" w:rsidP="00CA649E">
            <w:pPr>
              <w:rPr>
                <w:sz w:val="20"/>
                <w:szCs w:val="20"/>
              </w:rPr>
            </w:pPr>
          </w:p>
        </w:tc>
      </w:tr>
      <w:tr w:rsidR="00515764" w14:paraId="425B112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AE41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15808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Sitni inventar i auto 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F0D8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9EDFC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223,91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FB543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DBB9E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776B45" w14:textId="77777777" w:rsidR="00515764" w:rsidRDefault="00515764" w:rsidP="00CA649E">
            <w:pPr>
              <w:rPr>
                <w:sz w:val="20"/>
                <w:szCs w:val="20"/>
              </w:rPr>
            </w:pPr>
          </w:p>
        </w:tc>
      </w:tr>
      <w:tr w:rsidR="00515764" w14:paraId="3C8EC7F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AEE6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D75A2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telefona,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AB1E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C0F06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527,69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D2803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8CD88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5B8F20" w14:textId="77777777" w:rsidR="00515764" w:rsidRDefault="00515764" w:rsidP="00CA649E">
            <w:pPr>
              <w:rPr>
                <w:sz w:val="20"/>
                <w:szCs w:val="20"/>
              </w:rPr>
            </w:pPr>
          </w:p>
        </w:tc>
      </w:tr>
      <w:tr w:rsidR="00515764" w14:paraId="5FDCD80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9A4C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883BD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6D385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1858F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62,98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1B093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3DC0B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166991" w14:textId="77777777" w:rsidR="00515764" w:rsidRDefault="00515764" w:rsidP="00CA649E">
            <w:pPr>
              <w:rPr>
                <w:sz w:val="20"/>
                <w:szCs w:val="20"/>
              </w:rPr>
            </w:pPr>
          </w:p>
        </w:tc>
      </w:tr>
      <w:tr w:rsidR="00515764" w14:paraId="411D41B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57BA2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8CC2C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18517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FAE70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7EB1D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7A6AD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608D66" w14:textId="77777777" w:rsidR="00515764" w:rsidRDefault="00515764" w:rsidP="00CA649E">
            <w:pPr>
              <w:rPr>
                <w:sz w:val="20"/>
                <w:szCs w:val="20"/>
              </w:rPr>
            </w:pPr>
          </w:p>
        </w:tc>
      </w:tr>
      <w:tr w:rsidR="00515764" w14:paraId="0C48E9E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6FFF0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9668D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40985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1FDBD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282,45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42FDA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0A1BC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D883E7" w14:textId="77777777" w:rsidR="00515764" w:rsidRDefault="00515764" w:rsidP="00CA649E">
            <w:pPr>
              <w:rPr>
                <w:sz w:val="20"/>
                <w:szCs w:val="20"/>
              </w:rPr>
            </w:pPr>
          </w:p>
        </w:tc>
      </w:tr>
      <w:tr w:rsidR="00515764" w14:paraId="195917E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41B9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880DAF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Zakupnine i najamnine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5DF1A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0B7F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2880A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DBCD3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5BEB28" w14:textId="77777777" w:rsidR="00515764" w:rsidRDefault="00515764" w:rsidP="00CA649E">
            <w:pPr>
              <w:rPr>
                <w:sz w:val="20"/>
                <w:szCs w:val="20"/>
              </w:rPr>
            </w:pPr>
          </w:p>
        </w:tc>
      </w:tr>
      <w:tr w:rsidR="00515764" w14:paraId="6E7CBC1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F6BF8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1D6F6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46F3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F0654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1.320,01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6A373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D65FA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20557F" w14:textId="77777777" w:rsidR="00515764" w:rsidRDefault="00515764" w:rsidP="00CA649E">
            <w:pPr>
              <w:rPr>
                <w:sz w:val="20"/>
                <w:szCs w:val="20"/>
              </w:rPr>
            </w:pPr>
          </w:p>
        </w:tc>
      </w:tr>
      <w:tr w:rsidR="00515764" w14:paraId="7FF6ED4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484E6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AF4275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Računalne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9747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A180C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2.161,14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D6633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A8A6F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1A5336" w14:textId="77777777" w:rsidR="00515764" w:rsidRDefault="00515764" w:rsidP="00CA649E">
            <w:pPr>
              <w:rPr>
                <w:sz w:val="20"/>
                <w:szCs w:val="20"/>
              </w:rPr>
            </w:pPr>
          </w:p>
        </w:tc>
      </w:tr>
      <w:tr w:rsidR="00515764" w14:paraId="35E552E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FA5CA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5C1E0D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DC68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AE987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1.381,94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1B9B9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2DD17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C8BC1C" w14:textId="77777777" w:rsidR="00515764" w:rsidRDefault="00515764" w:rsidP="00CA649E">
            <w:pPr>
              <w:rPr>
                <w:sz w:val="20"/>
                <w:szCs w:val="20"/>
              </w:rPr>
            </w:pPr>
          </w:p>
        </w:tc>
      </w:tr>
      <w:tr w:rsidR="00515764" w14:paraId="2F746FD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AAC5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69BDA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9DFD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21290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382,42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30DE2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C7063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4523A0" w14:textId="77777777" w:rsidR="00515764" w:rsidRDefault="00515764" w:rsidP="00CA649E">
            <w:pPr>
              <w:rPr>
                <w:sz w:val="20"/>
                <w:szCs w:val="20"/>
              </w:rPr>
            </w:pPr>
          </w:p>
        </w:tc>
      </w:tr>
      <w:tr w:rsidR="00515764" w14:paraId="61189F1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F3663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A5476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B0810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5297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517,05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95638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18927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B74682" w14:textId="77777777" w:rsidR="00515764" w:rsidRDefault="00515764" w:rsidP="00CA649E">
            <w:pPr>
              <w:rPr>
                <w:sz w:val="20"/>
                <w:szCs w:val="20"/>
              </w:rPr>
            </w:pPr>
          </w:p>
        </w:tc>
      </w:tr>
      <w:tr w:rsidR="00515764" w14:paraId="0680A54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9C72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F1B6B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FAF1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13957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1.752,81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5994B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AB7AB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8F7B78" w14:textId="77777777" w:rsidR="00515764" w:rsidRDefault="00515764" w:rsidP="00CA649E">
            <w:pPr>
              <w:rPr>
                <w:sz w:val="20"/>
                <w:szCs w:val="20"/>
              </w:rPr>
            </w:pPr>
          </w:p>
        </w:tc>
      </w:tr>
      <w:tr w:rsidR="00515764" w14:paraId="2C65906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506F5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CCA72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34C29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19921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565,84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064C8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94,31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B2BE8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43C83C" w14:textId="77777777" w:rsidR="00515764" w:rsidRDefault="00515764" w:rsidP="00CA649E">
            <w:pPr>
              <w:rPr>
                <w:sz w:val="20"/>
                <w:szCs w:val="20"/>
              </w:rPr>
            </w:pPr>
          </w:p>
        </w:tc>
      </w:tr>
      <w:tr w:rsidR="00515764" w14:paraId="3695519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6244F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FDA23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Bankarske usluge i usluge platnog prometa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45A91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74DAA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565,84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F4355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AE54A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F301B4" w14:textId="77777777" w:rsidR="00515764" w:rsidRDefault="00515764" w:rsidP="00CA649E">
            <w:pPr>
              <w:rPr>
                <w:sz w:val="20"/>
                <w:szCs w:val="20"/>
              </w:rPr>
            </w:pPr>
          </w:p>
        </w:tc>
      </w:tr>
      <w:tr w:rsidR="00515764" w14:paraId="658E559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73F8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FE0B8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0DAE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FECB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8.365,62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C13CF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4DB2B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CEEE06" w14:textId="77777777" w:rsidR="00515764" w:rsidRDefault="00515764" w:rsidP="00CA649E">
            <w:pPr>
              <w:rPr>
                <w:sz w:val="20"/>
                <w:szCs w:val="20"/>
              </w:rPr>
            </w:pPr>
          </w:p>
        </w:tc>
      </w:tr>
      <w:tr w:rsidR="00515764" w14:paraId="3D91DE7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75590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0E5CBC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C717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CC9A2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2.672,36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41AB3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535FC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8D8771" w14:textId="77777777" w:rsidR="00515764" w:rsidRDefault="00515764" w:rsidP="00CA649E">
            <w:pPr>
              <w:rPr>
                <w:sz w:val="20"/>
                <w:szCs w:val="20"/>
              </w:rPr>
            </w:pPr>
          </w:p>
        </w:tc>
      </w:tr>
      <w:tr w:rsidR="00515764" w14:paraId="62F7F84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0FF14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A7917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84ABA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B9A6D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662,26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4368E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1BCF4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EC2944" w14:textId="77777777" w:rsidR="00515764" w:rsidRDefault="00515764" w:rsidP="00CA649E">
            <w:pPr>
              <w:rPr>
                <w:sz w:val="20"/>
                <w:szCs w:val="20"/>
              </w:rPr>
            </w:pPr>
          </w:p>
        </w:tc>
      </w:tr>
      <w:tr w:rsidR="00515764" w14:paraId="15114AA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FDCA0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3CA53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Knjige u knjižnicama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9B290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823A6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5.031,00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0840B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A678B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725AC7" w14:textId="77777777" w:rsidR="00515764" w:rsidRDefault="00515764" w:rsidP="00CA649E">
            <w:pPr>
              <w:rPr>
                <w:sz w:val="20"/>
                <w:szCs w:val="20"/>
              </w:rPr>
            </w:pPr>
          </w:p>
        </w:tc>
      </w:tr>
      <w:tr w:rsidR="00515764" w14:paraId="6EDC445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369B1A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8D1040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5932D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471A8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3.431,62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D11EC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87,10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97B16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7DC430" w14:textId="77777777" w:rsidR="00515764" w:rsidRDefault="00515764" w:rsidP="00CA649E">
            <w:pPr>
              <w:rPr>
                <w:sz w:val="20"/>
                <w:szCs w:val="20"/>
              </w:rPr>
            </w:pPr>
          </w:p>
        </w:tc>
      </w:tr>
      <w:tr w:rsidR="00515764" w14:paraId="06C452D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37CFA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26C75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B9FD8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3F918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124,40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BF13D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36,59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697F4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4525B4" w14:textId="77777777" w:rsidR="00515764" w:rsidRDefault="00515764" w:rsidP="00CA649E">
            <w:pPr>
              <w:rPr>
                <w:sz w:val="20"/>
                <w:szCs w:val="20"/>
              </w:rPr>
            </w:pPr>
          </w:p>
        </w:tc>
      </w:tr>
      <w:tr w:rsidR="00515764" w14:paraId="3551801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AAE3E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F556E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12C0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67CCD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68,27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296A6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E3002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88B340" w14:textId="77777777" w:rsidR="00515764" w:rsidRDefault="00515764" w:rsidP="00CA649E">
            <w:pPr>
              <w:rPr>
                <w:sz w:val="20"/>
                <w:szCs w:val="20"/>
              </w:rPr>
            </w:pPr>
          </w:p>
        </w:tc>
      </w:tr>
      <w:tr w:rsidR="00515764" w14:paraId="755AE6D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AC6E3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0C143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Sitni inventar i auto 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7111B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C29F0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5BDD3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430CC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4E2128" w14:textId="77777777" w:rsidR="00515764" w:rsidRDefault="00515764" w:rsidP="00CA649E">
            <w:pPr>
              <w:rPr>
                <w:sz w:val="20"/>
                <w:szCs w:val="20"/>
              </w:rPr>
            </w:pPr>
          </w:p>
        </w:tc>
      </w:tr>
      <w:tr w:rsidR="00515764" w14:paraId="441DB2F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6310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A4980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telefona,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6A7D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60294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1C371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7A9DA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FF4599" w14:textId="77777777" w:rsidR="00515764" w:rsidRDefault="00515764" w:rsidP="00CA649E">
            <w:pPr>
              <w:rPr>
                <w:sz w:val="20"/>
                <w:szCs w:val="20"/>
              </w:rPr>
            </w:pPr>
          </w:p>
        </w:tc>
      </w:tr>
      <w:tr w:rsidR="00515764" w14:paraId="32D83D6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6739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18645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CE305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20CE6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3.307,22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99F3D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91,87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2C7D7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D4EEC0" w14:textId="77777777" w:rsidR="00515764" w:rsidRDefault="00515764" w:rsidP="00CA649E">
            <w:pPr>
              <w:rPr>
                <w:sz w:val="20"/>
                <w:szCs w:val="20"/>
              </w:rPr>
            </w:pPr>
          </w:p>
        </w:tc>
      </w:tr>
      <w:tr w:rsidR="00515764" w14:paraId="258A88F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B76F0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2A5F1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8FCF0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05095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434BD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C1EBD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80C821" w14:textId="77777777" w:rsidR="00515764" w:rsidRDefault="00515764" w:rsidP="00CA649E">
            <w:pPr>
              <w:rPr>
                <w:sz w:val="20"/>
                <w:szCs w:val="20"/>
              </w:rPr>
            </w:pPr>
          </w:p>
        </w:tc>
      </w:tr>
      <w:tr w:rsidR="00515764" w14:paraId="22E19FB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B4F93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C9A77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Knjige u knjižnicama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2B77E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A468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3.307,22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5693E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74438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4E961D" w14:textId="77777777" w:rsidR="00515764" w:rsidRDefault="00515764" w:rsidP="00CA649E">
            <w:pPr>
              <w:rPr>
                <w:sz w:val="20"/>
                <w:szCs w:val="20"/>
              </w:rPr>
            </w:pPr>
          </w:p>
        </w:tc>
      </w:tr>
      <w:tr w:rsidR="00515764" w14:paraId="1B9C69A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4BA014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ECF148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5320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18.800,00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51129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19.229,92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E64B8A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102,29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0C9F5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49505A" w14:textId="77777777" w:rsidR="00515764" w:rsidRDefault="00515764" w:rsidP="00CA649E">
            <w:pPr>
              <w:rPr>
                <w:sz w:val="20"/>
                <w:szCs w:val="20"/>
              </w:rPr>
            </w:pPr>
          </w:p>
        </w:tc>
      </w:tr>
      <w:tr w:rsidR="00515764" w14:paraId="7DC98C1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8F220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1892D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C66CC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4879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5877E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FCE21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7B3C6A" w14:textId="77777777" w:rsidR="00515764" w:rsidRDefault="00515764" w:rsidP="00CA649E">
            <w:pPr>
              <w:rPr>
                <w:sz w:val="20"/>
                <w:szCs w:val="20"/>
              </w:rPr>
            </w:pPr>
          </w:p>
        </w:tc>
      </w:tr>
      <w:tr w:rsidR="00515764" w14:paraId="0836CE9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10498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E1FE4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E5177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27EC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879CC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97108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6203C0" w14:textId="77777777" w:rsidR="00515764" w:rsidRDefault="00515764" w:rsidP="00CA649E">
            <w:pPr>
              <w:rPr>
                <w:sz w:val="20"/>
                <w:szCs w:val="20"/>
              </w:rPr>
            </w:pPr>
          </w:p>
        </w:tc>
      </w:tr>
      <w:tr w:rsidR="00515764" w14:paraId="7D6D90F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9F67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44C17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BE056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E3570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17.729,92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8F84F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102,49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EB9E4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245214" w14:textId="77777777" w:rsidR="00515764" w:rsidRDefault="00515764" w:rsidP="00CA649E">
            <w:pPr>
              <w:rPr>
                <w:sz w:val="20"/>
                <w:szCs w:val="20"/>
              </w:rPr>
            </w:pPr>
          </w:p>
        </w:tc>
      </w:tr>
      <w:tr w:rsidR="00515764" w14:paraId="0B95283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5F73C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BE9728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DBB22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4D9D5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98F3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C390B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934399" w14:textId="77777777" w:rsidR="00515764" w:rsidRDefault="00515764" w:rsidP="00CA649E">
            <w:pPr>
              <w:rPr>
                <w:sz w:val="20"/>
                <w:szCs w:val="20"/>
              </w:rPr>
            </w:pPr>
          </w:p>
        </w:tc>
      </w:tr>
      <w:tr w:rsidR="00515764" w14:paraId="4E7F7D8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35761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011B1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Knjige u knjižnicama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79123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BC2E5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13.729,92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4B2E4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3A3B3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FFAC3D" w14:textId="77777777" w:rsidR="00515764" w:rsidRDefault="00515764" w:rsidP="00CA649E">
            <w:pPr>
              <w:rPr>
                <w:sz w:val="20"/>
                <w:szCs w:val="20"/>
              </w:rPr>
            </w:pPr>
          </w:p>
        </w:tc>
      </w:tr>
      <w:tr w:rsidR="00515764" w14:paraId="2C7B18D0"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BFF3D9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A100902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9EAC7B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UDRUGE U KULTURI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EFD572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04730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68.500,00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DBE2F9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35399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EECEA9" w14:textId="77777777" w:rsidR="00515764" w:rsidRDefault="00515764" w:rsidP="00CA649E">
            <w:pPr>
              <w:rPr>
                <w:sz w:val="20"/>
                <w:szCs w:val="20"/>
              </w:rPr>
            </w:pPr>
          </w:p>
        </w:tc>
      </w:tr>
      <w:tr w:rsidR="00515764" w14:paraId="01CD433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973C13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8C8837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69662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8160F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68.500,00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7148A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FE257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EFE913" w14:textId="77777777" w:rsidR="00515764" w:rsidRDefault="00515764" w:rsidP="00CA649E">
            <w:pPr>
              <w:rPr>
                <w:sz w:val="20"/>
                <w:szCs w:val="20"/>
              </w:rPr>
            </w:pPr>
          </w:p>
        </w:tc>
      </w:tr>
      <w:tr w:rsidR="00515764" w14:paraId="1E66B22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98492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F3A610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A8A1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5258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68.500,00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09F7E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78C77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89ED70" w14:textId="77777777" w:rsidR="00515764" w:rsidRDefault="00515764" w:rsidP="00CA649E">
            <w:pPr>
              <w:rPr>
                <w:sz w:val="20"/>
                <w:szCs w:val="20"/>
              </w:rPr>
            </w:pPr>
          </w:p>
        </w:tc>
      </w:tr>
      <w:tr w:rsidR="00515764" w14:paraId="670C080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CDABE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47C08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B233E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7D8FC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68.500,00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0209D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3FF4D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A19CE0" w14:textId="77777777" w:rsidR="00515764" w:rsidRDefault="00515764" w:rsidP="00CA649E">
            <w:pPr>
              <w:rPr>
                <w:sz w:val="20"/>
                <w:szCs w:val="20"/>
              </w:rPr>
            </w:pPr>
          </w:p>
        </w:tc>
      </w:tr>
      <w:tr w:rsidR="00515764" w14:paraId="59B64CC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539BE4E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GLAVA: 00202</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1EA96A4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OBRAZOVANJE</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45E0E8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1.387.231,49</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75F9B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1.357.548,22</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79E4C8E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FC9D4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29EEAD" w14:textId="77777777" w:rsidR="00515764" w:rsidRDefault="00515764" w:rsidP="00CA649E">
            <w:pPr>
              <w:rPr>
                <w:sz w:val="20"/>
                <w:szCs w:val="20"/>
              </w:rPr>
            </w:pPr>
          </w:p>
        </w:tc>
      </w:tr>
      <w:tr w:rsidR="00515764" w14:paraId="122FC77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41AD01F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1010</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530D14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PREDŠKOLSTVO</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CDA1A6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1.380.731,49</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6342B2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1.351.048,22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A6743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97,85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97DC7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F1329E" w14:textId="77777777" w:rsidR="00515764" w:rsidRDefault="00515764" w:rsidP="00CA649E">
            <w:pPr>
              <w:rPr>
                <w:sz w:val="20"/>
                <w:szCs w:val="20"/>
              </w:rPr>
            </w:pPr>
          </w:p>
        </w:tc>
      </w:tr>
      <w:tr w:rsidR="00515764" w14:paraId="60904DBE"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E04FC6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A101001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054984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DJEČJI VRTIĆ "PINOKIO"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863660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1.377.331,49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4D691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1.348.849,70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CC575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40D51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3B2893" w14:textId="77777777" w:rsidR="00515764" w:rsidRDefault="00515764" w:rsidP="00CA649E">
            <w:pPr>
              <w:rPr>
                <w:sz w:val="20"/>
                <w:szCs w:val="20"/>
              </w:rPr>
            </w:pPr>
          </w:p>
        </w:tc>
      </w:tr>
      <w:tr w:rsidR="00515764" w14:paraId="2D09D49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B0350A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93A26A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6EABF6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909.184,00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BD6BE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892.529,97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E100B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98,17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E6369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CA0AB6" w14:textId="77777777" w:rsidR="00515764" w:rsidRDefault="00515764" w:rsidP="00CA649E">
            <w:pPr>
              <w:rPr>
                <w:sz w:val="20"/>
                <w:szCs w:val="20"/>
              </w:rPr>
            </w:pPr>
          </w:p>
        </w:tc>
      </w:tr>
      <w:tr w:rsidR="00515764" w14:paraId="476FEAD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E657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F7B60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0E700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794.357,00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EC75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786.080,48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5E584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98,96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6E901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9B71F7" w14:textId="77777777" w:rsidR="00515764" w:rsidRDefault="00515764" w:rsidP="00CA649E">
            <w:pPr>
              <w:rPr>
                <w:sz w:val="20"/>
                <w:szCs w:val="20"/>
              </w:rPr>
            </w:pPr>
          </w:p>
        </w:tc>
      </w:tr>
      <w:tr w:rsidR="00515764" w14:paraId="658E116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92343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E92B1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26214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D6EB5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650.729,82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1061C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84911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C02D14" w14:textId="77777777" w:rsidR="00515764" w:rsidRDefault="00515764" w:rsidP="00CA649E">
            <w:pPr>
              <w:rPr>
                <w:sz w:val="20"/>
                <w:szCs w:val="20"/>
              </w:rPr>
            </w:pPr>
          </w:p>
        </w:tc>
      </w:tr>
      <w:tr w:rsidR="00515764" w14:paraId="78EAAF8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3FBFD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6B07AB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61B5B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8546D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56.355,45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C38C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1B998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DE1C26" w14:textId="77777777" w:rsidR="00515764" w:rsidRDefault="00515764" w:rsidP="00CA649E">
            <w:pPr>
              <w:rPr>
                <w:sz w:val="20"/>
                <w:szCs w:val="20"/>
              </w:rPr>
            </w:pPr>
          </w:p>
        </w:tc>
      </w:tr>
      <w:tr w:rsidR="00515764" w14:paraId="06F1095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5D949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19E26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Doprinosi za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0EA3A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A997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78.995,21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1F8B4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2EA56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8CBB0F" w14:textId="77777777" w:rsidR="00515764" w:rsidRDefault="00515764" w:rsidP="00CA649E">
            <w:pPr>
              <w:rPr>
                <w:sz w:val="20"/>
                <w:szCs w:val="20"/>
              </w:rPr>
            </w:pPr>
          </w:p>
        </w:tc>
      </w:tr>
      <w:tr w:rsidR="00515764" w14:paraId="576DFC2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000EB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427B7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8697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7DA04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89.249,60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7AA23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91,44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AD79A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202666" w14:textId="77777777" w:rsidR="00515764" w:rsidRDefault="00515764" w:rsidP="00CA649E">
            <w:pPr>
              <w:rPr>
                <w:sz w:val="20"/>
                <w:szCs w:val="20"/>
              </w:rPr>
            </w:pPr>
          </w:p>
        </w:tc>
      </w:tr>
      <w:tr w:rsidR="00515764" w14:paraId="7BBDD0D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6E7F7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1CCD4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FBD67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604E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20.841,62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A318B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F8099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938E11" w14:textId="77777777" w:rsidR="00515764" w:rsidRDefault="00515764" w:rsidP="00CA649E">
            <w:pPr>
              <w:rPr>
                <w:sz w:val="20"/>
                <w:szCs w:val="20"/>
              </w:rPr>
            </w:pPr>
          </w:p>
        </w:tc>
      </w:tr>
      <w:tr w:rsidR="00515764" w14:paraId="4BB217B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02419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9C1F2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6392A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FCE93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2.198,68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8B4B0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C93A6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D287D6" w14:textId="77777777" w:rsidR="00515764" w:rsidRDefault="00515764" w:rsidP="00CA649E">
            <w:pPr>
              <w:rPr>
                <w:sz w:val="20"/>
                <w:szCs w:val="20"/>
              </w:rPr>
            </w:pPr>
          </w:p>
        </w:tc>
      </w:tr>
      <w:tr w:rsidR="00515764" w14:paraId="57E6D71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440AB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5BDC6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23580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F4BAB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43.647,05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ABE4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769DD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930300" w14:textId="77777777" w:rsidR="00515764" w:rsidRDefault="00515764" w:rsidP="00CA649E">
            <w:pPr>
              <w:rPr>
                <w:sz w:val="20"/>
                <w:szCs w:val="20"/>
              </w:rPr>
            </w:pPr>
          </w:p>
        </w:tc>
      </w:tr>
      <w:tr w:rsidR="00515764" w14:paraId="1867D93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D5664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C1164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81220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0408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14.292,41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EE83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E0081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A3EA7F" w14:textId="77777777" w:rsidR="00515764" w:rsidRDefault="00515764" w:rsidP="00CA649E">
            <w:pPr>
              <w:rPr>
                <w:sz w:val="20"/>
                <w:szCs w:val="20"/>
              </w:rPr>
            </w:pPr>
          </w:p>
        </w:tc>
      </w:tr>
      <w:tr w:rsidR="00515764" w14:paraId="4367B1A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03D21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A08DE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70E24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A5DEA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5BF8E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69556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FEC210" w14:textId="77777777" w:rsidR="00515764" w:rsidRDefault="00515764" w:rsidP="00CA649E">
            <w:pPr>
              <w:rPr>
                <w:sz w:val="20"/>
                <w:szCs w:val="20"/>
              </w:rPr>
            </w:pPr>
          </w:p>
        </w:tc>
      </w:tr>
      <w:tr w:rsidR="00515764" w14:paraId="7CF2E7E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167B2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8059B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FDCE5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E0CC4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4.423,12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0A556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7B296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F15913" w14:textId="77777777" w:rsidR="00515764" w:rsidRDefault="00515764" w:rsidP="00CA649E">
            <w:pPr>
              <w:rPr>
                <w:sz w:val="20"/>
                <w:szCs w:val="20"/>
              </w:rPr>
            </w:pPr>
          </w:p>
        </w:tc>
      </w:tr>
      <w:tr w:rsidR="00515764" w14:paraId="3EE6ED3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B72CA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391B9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Pristojbe i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E48C0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DBF0E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3.521,72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4E4F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BFDF7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ECEA56" w14:textId="77777777" w:rsidR="00515764" w:rsidRDefault="00515764" w:rsidP="00CA649E">
            <w:pPr>
              <w:rPr>
                <w:sz w:val="20"/>
                <w:szCs w:val="20"/>
              </w:rPr>
            </w:pPr>
          </w:p>
        </w:tc>
      </w:tr>
      <w:tr w:rsidR="00515764" w14:paraId="124E08C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280AB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2FC1E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2DC5C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8.407,00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0A4D5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8.387,76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461D2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DA635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222E11" w14:textId="77777777" w:rsidR="00515764" w:rsidRDefault="00515764" w:rsidP="00CA649E">
            <w:pPr>
              <w:rPr>
                <w:sz w:val="20"/>
                <w:szCs w:val="20"/>
              </w:rPr>
            </w:pPr>
          </w:p>
        </w:tc>
      </w:tr>
      <w:tr w:rsidR="00515764" w14:paraId="1CEF10E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2D85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623321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4663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66942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3.236,75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4DA9C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761CF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411C7F" w14:textId="77777777" w:rsidR="00515764" w:rsidRDefault="00515764" w:rsidP="00CA649E">
            <w:pPr>
              <w:rPr>
                <w:sz w:val="20"/>
                <w:szCs w:val="20"/>
              </w:rPr>
            </w:pPr>
          </w:p>
        </w:tc>
      </w:tr>
      <w:tr w:rsidR="00515764" w14:paraId="2C3E80D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681C7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1839E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72096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DF1D3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5.151,01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6FAEC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91CBA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3FD0E9" w14:textId="77777777" w:rsidR="00515764" w:rsidRDefault="00515764" w:rsidP="00CA649E">
            <w:pPr>
              <w:rPr>
                <w:sz w:val="20"/>
                <w:szCs w:val="20"/>
              </w:rPr>
            </w:pPr>
          </w:p>
        </w:tc>
      </w:tr>
      <w:tr w:rsidR="00515764" w14:paraId="6E52217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E19E3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802D6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59A41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F9465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8.812,13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0B9F9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99,91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F5471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B5B0F2" w14:textId="77777777" w:rsidR="00515764" w:rsidRDefault="00515764" w:rsidP="00CA649E">
            <w:pPr>
              <w:rPr>
                <w:sz w:val="20"/>
                <w:szCs w:val="20"/>
              </w:rPr>
            </w:pPr>
          </w:p>
        </w:tc>
      </w:tr>
      <w:tr w:rsidR="00515764" w14:paraId="4AFD71A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DA74E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4521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C45F7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Dodatna ulaganja na postrojenjima i opremi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8F615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967C9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8.812,13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37280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06F5E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14473A" w14:textId="77777777" w:rsidR="00515764" w:rsidRDefault="00515764" w:rsidP="00CA649E">
            <w:pPr>
              <w:rPr>
                <w:sz w:val="20"/>
                <w:szCs w:val="20"/>
              </w:rPr>
            </w:pPr>
          </w:p>
        </w:tc>
      </w:tr>
      <w:tr w:rsidR="00515764" w14:paraId="6B85C80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7FD2D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40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6C6115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94DC4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127.125,75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4D2575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118.129,62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46CB6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92,92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B4C55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03E56F" w14:textId="77777777" w:rsidR="00515764" w:rsidRDefault="00515764" w:rsidP="00CA649E">
            <w:pPr>
              <w:rPr>
                <w:sz w:val="20"/>
                <w:szCs w:val="20"/>
              </w:rPr>
            </w:pPr>
          </w:p>
        </w:tc>
      </w:tr>
      <w:tr w:rsidR="00515764" w14:paraId="5C4C774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58E7A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BBBC36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4499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122.475,75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CFA3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113.460,87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C9EF3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92,64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EBE5F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E29A76" w14:textId="77777777" w:rsidR="00515764" w:rsidRDefault="00515764" w:rsidP="00CA649E">
            <w:pPr>
              <w:rPr>
                <w:sz w:val="20"/>
                <w:szCs w:val="20"/>
              </w:rPr>
            </w:pPr>
          </w:p>
        </w:tc>
      </w:tr>
      <w:tr w:rsidR="00515764" w14:paraId="03E740D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88095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DC7F0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019FE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5F7C5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866,08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32DEE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9E9CC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F0B1F1" w14:textId="77777777" w:rsidR="00515764" w:rsidRDefault="00515764" w:rsidP="00CA649E">
            <w:pPr>
              <w:rPr>
                <w:sz w:val="20"/>
                <w:szCs w:val="20"/>
              </w:rPr>
            </w:pPr>
          </w:p>
        </w:tc>
      </w:tr>
      <w:tr w:rsidR="00515764" w14:paraId="6DE6F6D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B068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95A28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88F80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9FD5F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1.853,22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E16CF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1EAEC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22E638" w14:textId="77777777" w:rsidR="00515764" w:rsidRDefault="00515764" w:rsidP="00CA649E">
            <w:pPr>
              <w:rPr>
                <w:sz w:val="20"/>
                <w:szCs w:val="20"/>
              </w:rPr>
            </w:pPr>
          </w:p>
        </w:tc>
      </w:tr>
      <w:tr w:rsidR="00515764" w14:paraId="175F591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978F2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5BECA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9213C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0D04E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27.570,03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82867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6E181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9F0A6A" w14:textId="77777777" w:rsidR="00515764" w:rsidRDefault="00515764" w:rsidP="00CA649E">
            <w:pPr>
              <w:rPr>
                <w:sz w:val="20"/>
                <w:szCs w:val="20"/>
              </w:rPr>
            </w:pPr>
          </w:p>
        </w:tc>
      </w:tr>
      <w:tr w:rsidR="00515764" w14:paraId="032D3C6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EA170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83616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3CAD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CB408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52.049,04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775DF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5C042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17192B" w14:textId="77777777" w:rsidR="00515764" w:rsidRDefault="00515764" w:rsidP="00CA649E">
            <w:pPr>
              <w:rPr>
                <w:sz w:val="20"/>
                <w:szCs w:val="20"/>
              </w:rPr>
            </w:pPr>
          </w:p>
        </w:tc>
      </w:tr>
      <w:tr w:rsidR="00515764" w14:paraId="5E7AB91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73BEB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69721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4BB37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3038B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3.496,06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FC9A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C2C7E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7CB6BA" w14:textId="77777777" w:rsidR="00515764" w:rsidRDefault="00515764" w:rsidP="00CA649E">
            <w:pPr>
              <w:rPr>
                <w:sz w:val="20"/>
                <w:szCs w:val="20"/>
              </w:rPr>
            </w:pPr>
          </w:p>
        </w:tc>
      </w:tr>
      <w:tr w:rsidR="00515764" w14:paraId="0E96495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1A7D3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41AD9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AD968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74B1F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139,88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DCA41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9062F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30AE29" w14:textId="77777777" w:rsidR="00515764" w:rsidRDefault="00515764" w:rsidP="00CA649E">
            <w:pPr>
              <w:rPr>
                <w:sz w:val="20"/>
                <w:szCs w:val="20"/>
              </w:rPr>
            </w:pPr>
          </w:p>
        </w:tc>
      </w:tr>
      <w:tr w:rsidR="00515764" w14:paraId="1C27691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885E6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9A806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Sitni inventar i auto 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3D4B0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745AA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964,86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C6B65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4D591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5F46AF" w14:textId="77777777" w:rsidR="00515764" w:rsidRDefault="00515764" w:rsidP="00CA649E">
            <w:pPr>
              <w:rPr>
                <w:sz w:val="20"/>
                <w:szCs w:val="20"/>
              </w:rPr>
            </w:pPr>
          </w:p>
        </w:tc>
      </w:tr>
      <w:tr w:rsidR="00515764" w14:paraId="77E14B3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F65B3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1613A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telefona,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FC391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262DC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1.365,83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B5D9C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711FA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D93560" w14:textId="77777777" w:rsidR="00515764" w:rsidRDefault="00515764" w:rsidP="00CA649E">
            <w:pPr>
              <w:rPr>
                <w:sz w:val="20"/>
                <w:szCs w:val="20"/>
              </w:rPr>
            </w:pPr>
          </w:p>
        </w:tc>
      </w:tr>
      <w:tr w:rsidR="00515764" w14:paraId="37C5BB4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0F3E5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D6923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B57F8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E98B8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3.251,25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9B543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FAEAF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141064" w14:textId="77777777" w:rsidR="00515764" w:rsidRDefault="00515764" w:rsidP="00CA649E">
            <w:pPr>
              <w:rPr>
                <w:sz w:val="20"/>
                <w:szCs w:val="20"/>
              </w:rPr>
            </w:pPr>
          </w:p>
        </w:tc>
      </w:tr>
      <w:tr w:rsidR="00515764" w14:paraId="192100A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AF2CD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5768C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5C6B9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9982D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4.232,98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3E128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58BDD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78FA25" w14:textId="77777777" w:rsidR="00515764" w:rsidRDefault="00515764" w:rsidP="00CA649E">
            <w:pPr>
              <w:rPr>
                <w:sz w:val="20"/>
                <w:szCs w:val="20"/>
              </w:rPr>
            </w:pPr>
          </w:p>
        </w:tc>
      </w:tr>
      <w:tr w:rsidR="00515764" w14:paraId="2258493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23151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ED9D9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Zdravstvene i veterinarske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C468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E39AB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3.365,88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B402E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E115C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0CC7C3" w14:textId="77777777" w:rsidR="00515764" w:rsidRDefault="00515764" w:rsidP="00CA649E">
            <w:pPr>
              <w:rPr>
                <w:sz w:val="20"/>
                <w:szCs w:val="20"/>
              </w:rPr>
            </w:pPr>
          </w:p>
        </w:tc>
      </w:tr>
      <w:tr w:rsidR="00515764" w14:paraId="3F15700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FDF13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1AA45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Računalne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1F78A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64200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3.819,57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2D1DA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D6A41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6126AD" w14:textId="77777777" w:rsidR="00515764" w:rsidRDefault="00515764" w:rsidP="00CA649E">
            <w:pPr>
              <w:rPr>
                <w:sz w:val="20"/>
                <w:szCs w:val="20"/>
              </w:rPr>
            </w:pPr>
          </w:p>
        </w:tc>
      </w:tr>
      <w:tr w:rsidR="00515764" w14:paraId="4E67746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7854D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5BF68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0D6FE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8A1EF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1.820,60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D20ED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9041A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33343A" w14:textId="77777777" w:rsidR="00515764" w:rsidRDefault="00515764" w:rsidP="00CA649E">
            <w:pPr>
              <w:rPr>
                <w:sz w:val="20"/>
                <w:szCs w:val="20"/>
              </w:rPr>
            </w:pPr>
          </w:p>
        </w:tc>
      </w:tr>
      <w:tr w:rsidR="00515764" w14:paraId="47E528F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E888D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D7D8D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A64D1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E8C39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2.725,83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A4B23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5544C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3BDEF5" w14:textId="77777777" w:rsidR="00515764" w:rsidRDefault="00515764" w:rsidP="00CA649E">
            <w:pPr>
              <w:rPr>
                <w:sz w:val="20"/>
                <w:szCs w:val="20"/>
              </w:rPr>
            </w:pPr>
          </w:p>
        </w:tc>
      </w:tr>
      <w:tr w:rsidR="00515764" w14:paraId="300F490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6206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8F8EB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Pristojbe i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62184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4B59D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C2E1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4470A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A2AE8E" w14:textId="77777777" w:rsidR="00515764" w:rsidRDefault="00515764" w:rsidP="00CA649E">
            <w:pPr>
              <w:rPr>
                <w:sz w:val="20"/>
                <w:szCs w:val="20"/>
              </w:rPr>
            </w:pPr>
          </w:p>
        </w:tc>
      </w:tr>
      <w:tr w:rsidR="00515764" w14:paraId="5D42F8C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71DB1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EF3F7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61F1C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8602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5.603,76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27C2F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6EE42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3494F2" w14:textId="77777777" w:rsidR="00515764" w:rsidRDefault="00515764" w:rsidP="00CA649E">
            <w:pPr>
              <w:rPr>
                <w:sz w:val="20"/>
                <w:szCs w:val="20"/>
              </w:rPr>
            </w:pPr>
          </w:p>
        </w:tc>
      </w:tr>
      <w:tr w:rsidR="00515764" w14:paraId="1CAECB2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4DF31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7346D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719A9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4.650,00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458A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4.668,75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E0ED1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F5134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F07469" w14:textId="77777777" w:rsidR="00515764" w:rsidRDefault="00515764" w:rsidP="00CA649E">
            <w:pPr>
              <w:rPr>
                <w:sz w:val="20"/>
                <w:szCs w:val="20"/>
              </w:rPr>
            </w:pPr>
          </w:p>
        </w:tc>
      </w:tr>
      <w:tr w:rsidR="00515764" w14:paraId="73F511D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B40C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E5458B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Bankarske usluge i usluge platnog prometa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DB7C1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34F0A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4.668,75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01E0C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1A356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7E64FE" w14:textId="77777777" w:rsidR="00515764" w:rsidRDefault="00515764" w:rsidP="00CA649E">
            <w:pPr>
              <w:rPr>
                <w:sz w:val="20"/>
                <w:szCs w:val="20"/>
              </w:rPr>
            </w:pPr>
          </w:p>
        </w:tc>
      </w:tr>
      <w:tr w:rsidR="00515764" w14:paraId="039D5DB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BB9EB0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679D07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405C0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338.421,74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171B6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337.590,11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B826A3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99,75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30FA1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F672C2" w14:textId="77777777" w:rsidR="00515764" w:rsidRDefault="00515764" w:rsidP="00CA649E">
            <w:pPr>
              <w:rPr>
                <w:sz w:val="20"/>
                <w:szCs w:val="20"/>
              </w:rPr>
            </w:pPr>
          </w:p>
        </w:tc>
      </w:tr>
      <w:tr w:rsidR="00515764" w14:paraId="1518CE6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21C64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C112A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5374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307.421,74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55A76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307.443,73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05199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B3FF7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5D3074" w14:textId="77777777" w:rsidR="00515764" w:rsidRDefault="00515764" w:rsidP="00CA649E">
            <w:pPr>
              <w:rPr>
                <w:sz w:val="20"/>
                <w:szCs w:val="20"/>
              </w:rPr>
            </w:pPr>
          </w:p>
        </w:tc>
      </w:tr>
      <w:tr w:rsidR="00515764" w14:paraId="681C1AA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B1F27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B0BFC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B97C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ECD9F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258.163,08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73769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990A6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309DA1" w14:textId="77777777" w:rsidR="00515764" w:rsidRDefault="00515764" w:rsidP="00CA649E">
            <w:pPr>
              <w:rPr>
                <w:sz w:val="20"/>
                <w:szCs w:val="20"/>
              </w:rPr>
            </w:pPr>
          </w:p>
        </w:tc>
      </w:tr>
      <w:tr w:rsidR="00515764" w14:paraId="7E1F87C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3676F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7ED1D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445B4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6F760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15.666,82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1001D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22CB3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DB462A" w14:textId="77777777" w:rsidR="00515764" w:rsidRDefault="00515764" w:rsidP="00CA649E">
            <w:pPr>
              <w:rPr>
                <w:sz w:val="20"/>
                <w:szCs w:val="20"/>
              </w:rPr>
            </w:pPr>
          </w:p>
        </w:tc>
      </w:tr>
      <w:tr w:rsidR="00515764" w14:paraId="2E49E40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A8EB4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D570B1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Doprinosi za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51345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51D64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33.613,83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9658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D0159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D9A2DD" w14:textId="77777777" w:rsidR="00515764" w:rsidRDefault="00515764" w:rsidP="00CA649E">
            <w:pPr>
              <w:rPr>
                <w:sz w:val="20"/>
                <w:szCs w:val="20"/>
              </w:rPr>
            </w:pPr>
          </w:p>
        </w:tc>
      </w:tr>
      <w:tr w:rsidR="00515764" w14:paraId="15BCCE1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BDE8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8EC39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30A7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E56C6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30.146,38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7D220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97,25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8E781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A23AF7" w14:textId="77777777" w:rsidR="00515764" w:rsidRDefault="00515764" w:rsidP="00CA649E">
            <w:pPr>
              <w:rPr>
                <w:sz w:val="20"/>
                <w:szCs w:val="20"/>
              </w:rPr>
            </w:pPr>
          </w:p>
        </w:tc>
      </w:tr>
      <w:tr w:rsidR="00515764" w14:paraId="782E36F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3A9F8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068B6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1DEED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5F950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30.146,38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E503D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D1F25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4B41F6" w14:textId="77777777" w:rsidR="00515764" w:rsidRDefault="00515764" w:rsidP="00CA649E">
            <w:pPr>
              <w:rPr>
                <w:sz w:val="20"/>
                <w:szCs w:val="20"/>
              </w:rPr>
            </w:pPr>
          </w:p>
        </w:tc>
      </w:tr>
      <w:tr w:rsidR="00515764" w14:paraId="2E215C9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000395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60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3A57A2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Donacije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4B198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20470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52E89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B0953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5800BE" w14:textId="77777777" w:rsidR="00515764" w:rsidRDefault="00515764" w:rsidP="00CA649E">
            <w:pPr>
              <w:rPr>
                <w:sz w:val="20"/>
                <w:szCs w:val="20"/>
              </w:rPr>
            </w:pPr>
          </w:p>
        </w:tc>
      </w:tr>
      <w:tr w:rsidR="00515764" w14:paraId="7FEC0B2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EA69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D08B2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783C4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AD3E1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33F17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243E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B3FC89" w14:textId="77777777" w:rsidR="00515764" w:rsidRDefault="00515764" w:rsidP="00CA649E">
            <w:pPr>
              <w:rPr>
                <w:sz w:val="20"/>
                <w:szCs w:val="20"/>
              </w:rPr>
            </w:pPr>
          </w:p>
        </w:tc>
      </w:tr>
      <w:tr w:rsidR="00515764" w14:paraId="6958A6C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73D86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41414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722F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96867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B085F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0FA08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8D5DEA" w14:textId="77777777" w:rsidR="00515764" w:rsidRDefault="00515764" w:rsidP="00CA649E">
            <w:pPr>
              <w:rPr>
                <w:sz w:val="20"/>
                <w:szCs w:val="20"/>
              </w:rPr>
            </w:pPr>
          </w:p>
        </w:tc>
      </w:tr>
      <w:tr w:rsidR="00515764" w14:paraId="3D7BB619"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904340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lastRenderedPageBreak/>
              <w:t>Akt/projekt: A101002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14BFE4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AKTIVNOSTI PREDŠKOLE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B66C3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0690FA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2.198,52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8A62A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64,66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F719C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A4A5DB" w14:textId="77777777" w:rsidR="00515764" w:rsidRDefault="00515764" w:rsidP="00CA649E">
            <w:pPr>
              <w:rPr>
                <w:sz w:val="20"/>
                <w:szCs w:val="20"/>
              </w:rPr>
            </w:pPr>
          </w:p>
        </w:tc>
      </w:tr>
      <w:tr w:rsidR="00515764" w14:paraId="58CB6F1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E05BA8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CD1473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A542E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60537F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2.198,52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13FFB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64,66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90290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81ACB5" w14:textId="77777777" w:rsidR="00515764" w:rsidRDefault="00515764" w:rsidP="00CA649E">
            <w:pPr>
              <w:rPr>
                <w:sz w:val="20"/>
                <w:szCs w:val="20"/>
              </w:rPr>
            </w:pPr>
          </w:p>
        </w:tc>
      </w:tr>
      <w:tr w:rsidR="00515764" w14:paraId="6BB1721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7105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DF1CB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5E05E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1646C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2.198,52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A595C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64,66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71007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2C9086" w14:textId="77777777" w:rsidR="00515764" w:rsidRDefault="00515764" w:rsidP="00CA649E">
            <w:pPr>
              <w:rPr>
                <w:sz w:val="20"/>
                <w:szCs w:val="20"/>
              </w:rPr>
            </w:pPr>
          </w:p>
        </w:tc>
      </w:tr>
      <w:tr w:rsidR="00515764" w14:paraId="4F9AA04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71ED1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A1490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7B31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25643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2.198,52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83796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D597A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27815C" w14:textId="77777777" w:rsidR="00515764" w:rsidRDefault="00515764" w:rsidP="00CA649E">
            <w:pPr>
              <w:rPr>
                <w:sz w:val="20"/>
                <w:szCs w:val="20"/>
              </w:rPr>
            </w:pPr>
          </w:p>
        </w:tc>
      </w:tr>
      <w:tr w:rsidR="00515764" w14:paraId="384AA26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A02C4C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1011</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74457C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ŠKOLSTVO</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3E8DB7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6.500,00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73934F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6.500,00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8B1803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91407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63A1FF" w14:textId="77777777" w:rsidR="00515764" w:rsidRDefault="00515764" w:rsidP="00CA649E">
            <w:pPr>
              <w:rPr>
                <w:sz w:val="20"/>
                <w:szCs w:val="20"/>
              </w:rPr>
            </w:pPr>
          </w:p>
        </w:tc>
      </w:tr>
      <w:tr w:rsidR="00515764" w14:paraId="55147997"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2444F1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A101101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199DAE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OSNOVNE ŠKOLE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66F8B5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0413DA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1E7209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D9EA1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F56446" w14:textId="77777777" w:rsidR="00515764" w:rsidRDefault="00515764" w:rsidP="00CA649E">
            <w:pPr>
              <w:rPr>
                <w:sz w:val="20"/>
                <w:szCs w:val="20"/>
              </w:rPr>
            </w:pPr>
          </w:p>
        </w:tc>
      </w:tr>
      <w:tr w:rsidR="00515764" w14:paraId="1CA8AF8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D897D7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E9FB98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9DC58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FAF1F7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56C8C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61A0E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67C978" w14:textId="77777777" w:rsidR="00515764" w:rsidRDefault="00515764" w:rsidP="00CA649E">
            <w:pPr>
              <w:rPr>
                <w:sz w:val="20"/>
                <w:szCs w:val="20"/>
              </w:rPr>
            </w:pPr>
          </w:p>
        </w:tc>
      </w:tr>
      <w:tr w:rsidR="00515764" w14:paraId="4632721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61901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FE1FDA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CDB39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6F3DE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A5F05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03749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9C4C93" w14:textId="77777777" w:rsidR="00515764" w:rsidRDefault="00515764" w:rsidP="00CA649E">
            <w:pPr>
              <w:rPr>
                <w:sz w:val="20"/>
                <w:szCs w:val="20"/>
              </w:rPr>
            </w:pPr>
          </w:p>
        </w:tc>
      </w:tr>
      <w:tr w:rsidR="00515764" w14:paraId="7A3A826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4F387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3606D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B16F9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13265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B27E5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A5CC5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9DCFD3" w14:textId="77777777" w:rsidR="00515764" w:rsidRDefault="00515764" w:rsidP="00CA649E">
            <w:pPr>
              <w:rPr>
                <w:sz w:val="20"/>
                <w:szCs w:val="20"/>
              </w:rPr>
            </w:pPr>
          </w:p>
        </w:tc>
      </w:tr>
      <w:tr w:rsidR="00515764" w14:paraId="0B003482"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1AA995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A101102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8C88CD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SREDNJA ŠKOLA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0D115B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039D04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4F8681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BD556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831D19" w14:textId="77777777" w:rsidR="00515764" w:rsidRDefault="00515764" w:rsidP="00CA649E">
            <w:pPr>
              <w:rPr>
                <w:sz w:val="20"/>
                <w:szCs w:val="20"/>
              </w:rPr>
            </w:pPr>
          </w:p>
        </w:tc>
      </w:tr>
      <w:tr w:rsidR="00515764" w14:paraId="6EC9D7B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1EB0C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145000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F1FF77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6697E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2DD7D4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1C3E9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9A4EB2" w14:textId="77777777" w:rsidR="00515764" w:rsidRDefault="00515764" w:rsidP="00CA649E">
            <w:pPr>
              <w:rPr>
                <w:sz w:val="20"/>
                <w:szCs w:val="20"/>
              </w:rPr>
            </w:pPr>
          </w:p>
        </w:tc>
      </w:tr>
      <w:tr w:rsidR="00515764" w14:paraId="13D456C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651AD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1C2724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A804E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D0372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E1BAD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C905B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EC5DB8" w14:textId="77777777" w:rsidR="00515764" w:rsidRDefault="00515764" w:rsidP="00CA649E">
            <w:pPr>
              <w:rPr>
                <w:sz w:val="20"/>
                <w:szCs w:val="20"/>
              </w:rPr>
            </w:pPr>
          </w:p>
        </w:tc>
      </w:tr>
      <w:tr w:rsidR="00515764" w14:paraId="30B8766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12D3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3B99D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88E3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8DB4F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6367E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95E76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DB3621" w14:textId="77777777" w:rsidR="00515764" w:rsidRDefault="00515764" w:rsidP="00CA649E">
            <w:pPr>
              <w:rPr>
                <w:sz w:val="20"/>
                <w:szCs w:val="20"/>
              </w:rPr>
            </w:pPr>
          </w:p>
        </w:tc>
      </w:tr>
      <w:tr w:rsidR="00515764" w14:paraId="5851179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2FA3A60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GLAVA: 00203</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342585D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ŠPORT</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E8BF8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7AD0A6F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1A25DE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F9FAE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1A62E7" w14:textId="77777777" w:rsidR="00515764" w:rsidRDefault="00515764" w:rsidP="00CA649E">
            <w:pPr>
              <w:rPr>
                <w:sz w:val="20"/>
                <w:szCs w:val="20"/>
              </w:rPr>
            </w:pPr>
          </w:p>
        </w:tc>
      </w:tr>
      <w:tr w:rsidR="00515764" w14:paraId="76C2A3C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A03471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1012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AC9FBA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SLUŽBA REKREACIJE I ŠPORTA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1C8943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6EA7AD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C78405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47F03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D83052" w14:textId="77777777" w:rsidR="00515764" w:rsidRDefault="00515764" w:rsidP="00CA649E">
            <w:pPr>
              <w:rPr>
                <w:sz w:val="20"/>
                <w:szCs w:val="20"/>
              </w:rPr>
            </w:pPr>
          </w:p>
        </w:tc>
      </w:tr>
      <w:tr w:rsidR="00515764" w14:paraId="7178C616"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4133D4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A101201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1238B9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ŠPORTSKIM UDRUGAMA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AFDB4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47D0DF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C8C786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F47E9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A9E310" w14:textId="77777777" w:rsidR="00515764" w:rsidRDefault="00515764" w:rsidP="00CA649E">
            <w:pPr>
              <w:rPr>
                <w:sz w:val="20"/>
                <w:szCs w:val="20"/>
              </w:rPr>
            </w:pPr>
          </w:p>
        </w:tc>
      </w:tr>
      <w:tr w:rsidR="00515764" w14:paraId="78E275C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1541B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2B7767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348CEA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B2BEC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F0B885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7A2E5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51D843" w14:textId="77777777" w:rsidR="00515764" w:rsidRDefault="00515764" w:rsidP="00CA649E">
            <w:pPr>
              <w:rPr>
                <w:sz w:val="20"/>
                <w:szCs w:val="20"/>
              </w:rPr>
            </w:pPr>
          </w:p>
        </w:tc>
      </w:tr>
      <w:tr w:rsidR="00515764" w14:paraId="1C468C3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CE36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00599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7A1DD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D7CA7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225.455,40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7E759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721D8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E4F2E1" w14:textId="77777777" w:rsidR="00515764" w:rsidRDefault="00515764" w:rsidP="00CA649E">
            <w:pPr>
              <w:rPr>
                <w:sz w:val="20"/>
                <w:szCs w:val="20"/>
              </w:rPr>
            </w:pPr>
          </w:p>
        </w:tc>
      </w:tr>
      <w:tr w:rsidR="00515764" w14:paraId="31A6A39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7DD1B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E3ABC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42D28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92827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194.455,40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A3124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FFFBF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72F17B" w14:textId="77777777" w:rsidR="00515764" w:rsidRDefault="00515764" w:rsidP="00CA649E">
            <w:pPr>
              <w:rPr>
                <w:sz w:val="20"/>
                <w:szCs w:val="20"/>
              </w:rPr>
            </w:pPr>
          </w:p>
        </w:tc>
      </w:tr>
      <w:tr w:rsidR="00515764" w14:paraId="712CA18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DFDD7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40B16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Kapitalne donacije neprofitnim organizacijama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E2AC5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FB2D8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0D467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5426B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5DB66F" w14:textId="77777777" w:rsidR="00515764" w:rsidRDefault="00515764" w:rsidP="00CA649E">
            <w:pPr>
              <w:rPr>
                <w:sz w:val="20"/>
                <w:szCs w:val="20"/>
              </w:rPr>
            </w:pPr>
          </w:p>
        </w:tc>
      </w:tr>
      <w:tr w:rsidR="00515764" w14:paraId="3F55210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583CC241" w14:textId="77777777" w:rsidR="00515764" w:rsidRDefault="00515764" w:rsidP="00CA649E">
            <w:pPr>
              <w:rPr>
                <w:rFonts w:ascii="Aptos Narrow" w:hAnsi="Aptos Narrow"/>
                <w:color w:val="FFFFFF"/>
                <w:sz w:val="20"/>
                <w:szCs w:val="20"/>
              </w:rPr>
            </w:pPr>
            <w:r>
              <w:rPr>
                <w:rFonts w:ascii="Aptos Narrow" w:hAnsi="Aptos Narrow"/>
                <w:color w:val="FFFFFF"/>
                <w:sz w:val="20"/>
                <w:szCs w:val="20"/>
              </w:rPr>
              <w:t>RAZDJEL: 003</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hideMark/>
          </w:tcPr>
          <w:p w14:paraId="2DF52323" w14:textId="77777777" w:rsidR="00515764" w:rsidRDefault="00515764" w:rsidP="00CA649E">
            <w:pPr>
              <w:rPr>
                <w:rFonts w:ascii="Aptos Narrow" w:hAnsi="Aptos Narrow"/>
                <w:color w:val="FFFFFF"/>
                <w:sz w:val="20"/>
                <w:szCs w:val="20"/>
              </w:rPr>
            </w:pPr>
            <w:r>
              <w:rPr>
                <w:rFonts w:ascii="Aptos Narrow" w:hAnsi="Aptos Narrow"/>
                <w:color w:val="FFFFFF"/>
                <w:sz w:val="20"/>
                <w:szCs w:val="20"/>
              </w:rPr>
              <w:t>OSTALI KORISNICI PRORAČUNA</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3051C24B" w14:textId="77777777" w:rsidR="00515764" w:rsidRDefault="00515764" w:rsidP="00CA649E">
            <w:pPr>
              <w:jc w:val="right"/>
              <w:rPr>
                <w:rFonts w:ascii="Aptos Narrow" w:hAnsi="Aptos Narrow"/>
                <w:color w:val="FFFFFF"/>
                <w:sz w:val="20"/>
                <w:szCs w:val="20"/>
              </w:rPr>
            </w:pPr>
            <w:r>
              <w:rPr>
                <w:rFonts w:ascii="Aptos Narrow" w:hAnsi="Aptos Narrow"/>
                <w:color w:val="FFFFFF"/>
                <w:sz w:val="20"/>
                <w:szCs w:val="20"/>
              </w:rPr>
              <w:t>581.444,60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4B978326" w14:textId="77777777" w:rsidR="00515764" w:rsidRDefault="00515764" w:rsidP="00CA649E">
            <w:pPr>
              <w:jc w:val="right"/>
              <w:rPr>
                <w:rFonts w:ascii="Aptos Narrow" w:hAnsi="Aptos Narrow"/>
                <w:color w:val="FFFFFF"/>
                <w:sz w:val="20"/>
                <w:szCs w:val="20"/>
              </w:rPr>
            </w:pPr>
            <w:r>
              <w:rPr>
                <w:rFonts w:ascii="Aptos Narrow" w:hAnsi="Aptos Narrow"/>
                <w:color w:val="FFFFFF"/>
                <w:sz w:val="20"/>
                <w:szCs w:val="20"/>
              </w:rPr>
              <w:t>521.834,62</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0E8F22B9" w14:textId="77777777" w:rsidR="00515764" w:rsidRDefault="00515764" w:rsidP="00CA649E">
            <w:pPr>
              <w:jc w:val="right"/>
              <w:rPr>
                <w:rFonts w:ascii="Aptos Narrow" w:hAnsi="Aptos Narrow"/>
                <w:color w:val="FFFFFF"/>
                <w:sz w:val="20"/>
                <w:szCs w:val="20"/>
              </w:rPr>
            </w:pPr>
            <w:r>
              <w:rPr>
                <w:rFonts w:ascii="Aptos Narrow" w:hAnsi="Aptos Narrow"/>
                <w:color w:val="FFFFFF"/>
                <w:sz w:val="20"/>
                <w:szCs w:val="20"/>
              </w:rPr>
              <w:t>89,75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33C57C" w14:textId="77777777" w:rsidR="00515764" w:rsidRDefault="00515764" w:rsidP="00CA649E">
            <w:pPr>
              <w:jc w:val="right"/>
              <w:rPr>
                <w:rFonts w:ascii="Aptos Narrow" w:hAnsi="Aptos Narrow"/>
                <w:color w:val="FFFFFF"/>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2BFB50" w14:textId="77777777" w:rsidR="00515764" w:rsidRDefault="00515764" w:rsidP="00CA649E">
            <w:pPr>
              <w:rPr>
                <w:sz w:val="20"/>
                <w:szCs w:val="20"/>
              </w:rPr>
            </w:pPr>
          </w:p>
        </w:tc>
      </w:tr>
      <w:tr w:rsidR="00515764" w14:paraId="443A0DE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3FE0D1D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GLAVA: 00301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2EDF568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VATROGASTVO</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907A46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87.000,00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53AED1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82.801,30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0A5835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95,17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AD469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7B38AC" w14:textId="77777777" w:rsidR="00515764" w:rsidRDefault="00515764" w:rsidP="00CA649E">
            <w:pPr>
              <w:rPr>
                <w:sz w:val="20"/>
                <w:szCs w:val="20"/>
              </w:rPr>
            </w:pPr>
          </w:p>
        </w:tc>
      </w:tr>
      <w:tr w:rsidR="00515764" w14:paraId="7D45C4A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234349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lastRenderedPageBreak/>
              <w:t>Program: 1013</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7D1ED8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PROTUPOŽARNA I CIVILNA  ZAŠTITA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B93279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87.000,00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763D0B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82.801,30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B4B8B3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95,17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27E145"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F9E152" w14:textId="77777777" w:rsidR="00515764" w:rsidRDefault="00515764" w:rsidP="00CA649E">
            <w:pPr>
              <w:rPr>
                <w:sz w:val="20"/>
                <w:szCs w:val="20"/>
              </w:rPr>
            </w:pPr>
          </w:p>
        </w:tc>
      </w:tr>
      <w:tr w:rsidR="00515764" w14:paraId="079E1227"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97226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A101302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90F7F2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VATROGASNA ZAJEDNICA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28D6B0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50F64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B0464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7EF5E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AD6F92" w14:textId="77777777" w:rsidR="00515764" w:rsidRDefault="00515764" w:rsidP="00CA649E">
            <w:pPr>
              <w:rPr>
                <w:sz w:val="20"/>
                <w:szCs w:val="20"/>
              </w:rPr>
            </w:pPr>
          </w:p>
        </w:tc>
      </w:tr>
      <w:tr w:rsidR="00515764" w14:paraId="130F816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62B1B0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EB9234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8C24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631E6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B92EFF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0CFC0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2D407A" w14:textId="77777777" w:rsidR="00515764" w:rsidRDefault="00515764" w:rsidP="00CA649E">
            <w:pPr>
              <w:rPr>
                <w:sz w:val="20"/>
                <w:szCs w:val="20"/>
              </w:rPr>
            </w:pPr>
          </w:p>
        </w:tc>
      </w:tr>
      <w:tr w:rsidR="00515764" w14:paraId="2C1D69E8"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43AA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AA607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43D2F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0C20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20ECF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2EEEA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868EB5" w14:textId="77777777" w:rsidR="00515764" w:rsidRDefault="00515764" w:rsidP="00CA649E">
            <w:pPr>
              <w:rPr>
                <w:sz w:val="20"/>
                <w:szCs w:val="20"/>
              </w:rPr>
            </w:pPr>
          </w:p>
        </w:tc>
      </w:tr>
      <w:tr w:rsidR="00515764" w14:paraId="2759CCD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74ACF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1B743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4633B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3B46E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1CE29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2CA0C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21DE4B" w14:textId="77777777" w:rsidR="00515764" w:rsidRDefault="00515764" w:rsidP="00CA649E">
            <w:pPr>
              <w:rPr>
                <w:sz w:val="20"/>
                <w:szCs w:val="20"/>
              </w:rPr>
            </w:pPr>
          </w:p>
        </w:tc>
      </w:tr>
      <w:tr w:rsidR="00515764" w14:paraId="55216F8B"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B136B8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A101303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3101E2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CIVILNA ZAŠTITA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62E79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95C334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2.801,30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128CC7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38D39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1AF477" w14:textId="77777777" w:rsidR="00515764" w:rsidRDefault="00515764" w:rsidP="00CA649E">
            <w:pPr>
              <w:rPr>
                <w:sz w:val="20"/>
                <w:szCs w:val="20"/>
              </w:rPr>
            </w:pPr>
          </w:p>
        </w:tc>
      </w:tr>
      <w:tr w:rsidR="00515764" w14:paraId="1960EA8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EC0FA2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C491E5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1D62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E471E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2.801,30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6C104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B8E31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EC896C" w14:textId="77777777" w:rsidR="00515764" w:rsidRDefault="00515764" w:rsidP="00CA649E">
            <w:pPr>
              <w:rPr>
                <w:sz w:val="20"/>
                <w:szCs w:val="20"/>
              </w:rPr>
            </w:pPr>
          </w:p>
        </w:tc>
      </w:tr>
      <w:tr w:rsidR="00515764" w14:paraId="785C2E8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12CF8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AF6F1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4690E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3231A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1.301,30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A6D86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23,66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C915B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5260E6" w14:textId="77777777" w:rsidR="00515764" w:rsidRDefault="00515764" w:rsidP="00CA649E">
            <w:pPr>
              <w:rPr>
                <w:sz w:val="20"/>
                <w:szCs w:val="20"/>
              </w:rPr>
            </w:pPr>
          </w:p>
        </w:tc>
      </w:tr>
      <w:tr w:rsidR="00515764" w14:paraId="3308D08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72864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962E5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7C32D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84D2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1.301,30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73ED1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5A653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EABAB0" w14:textId="77777777" w:rsidR="00515764" w:rsidRDefault="00515764" w:rsidP="00CA649E">
            <w:pPr>
              <w:rPr>
                <w:sz w:val="20"/>
                <w:szCs w:val="20"/>
              </w:rPr>
            </w:pPr>
          </w:p>
        </w:tc>
      </w:tr>
      <w:tr w:rsidR="00515764" w14:paraId="45BEECF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337AD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FB863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596B4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74BD7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96173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05527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38EBE7" w14:textId="77777777" w:rsidR="00515764" w:rsidRDefault="00515764" w:rsidP="00CA649E">
            <w:pPr>
              <w:rPr>
                <w:sz w:val="20"/>
                <w:szCs w:val="20"/>
              </w:rPr>
            </w:pPr>
          </w:p>
        </w:tc>
      </w:tr>
      <w:tr w:rsidR="00515764" w14:paraId="5C754F6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947BF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63B4B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18234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0F068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79724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2211E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153A96" w14:textId="77777777" w:rsidR="00515764" w:rsidRDefault="00515764" w:rsidP="00CA649E">
            <w:pPr>
              <w:rPr>
                <w:sz w:val="20"/>
                <w:szCs w:val="20"/>
              </w:rPr>
            </w:pPr>
          </w:p>
        </w:tc>
      </w:tr>
      <w:tr w:rsidR="00515764" w14:paraId="61BA29B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1B74042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GLAVA: 00302</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4CCF141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GRADSKE AKTIVNOSTI</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F41C53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494.444,60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9379E2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439.033,32</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5BC245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88,79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CA674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E91AE9" w14:textId="77777777" w:rsidR="00515764" w:rsidRDefault="00515764" w:rsidP="00CA649E">
            <w:pPr>
              <w:rPr>
                <w:sz w:val="20"/>
                <w:szCs w:val="20"/>
              </w:rPr>
            </w:pPr>
          </w:p>
        </w:tc>
      </w:tr>
      <w:tr w:rsidR="00515764" w14:paraId="498B0EC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DE05AB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1014</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63048ED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SOCIJALNA ZAŠTITA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0E7E9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414.200,00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BF7A93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366.488,72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72307B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EB801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9E14A7" w14:textId="77777777" w:rsidR="00515764" w:rsidRDefault="00515764" w:rsidP="00CA649E">
            <w:pPr>
              <w:rPr>
                <w:sz w:val="20"/>
                <w:szCs w:val="20"/>
              </w:rPr>
            </w:pPr>
          </w:p>
        </w:tc>
      </w:tr>
      <w:tr w:rsidR="00515764" w14:paraId="3A4EFC20"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6C2C66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A101401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9423CA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 SOCIJALNO UGROŽENOM STANOVNIŠTVU</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D1DA76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5AC51B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68.236,10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C6D88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81,23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6D9C1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0A1185" w14:textId="77777777" w:rsidR="00515764" w:rsidRDefault="00515764" w:rsidP="00CA649E">
            <w:pPr>
              <w:rPr>
                <w:sz w:val="20"/>
                <w:szCs w:val="20"/>
              </w:rPr>
            </w:pPr>
          </w:p>
        </w:tc>
      </w:tr>
      <w:tr w:rsidR="00515764" w14:paraId="181953E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32B252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93E091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F0683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DBE0A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52.274,07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E4711A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78,02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7C43F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47A1DC" w14:textId="77777777" w:rsidR="00515764" w:rsidRDefault="00515764" w:rsidP="00CA649E">
            <w:pPr>
              <w:rPr>
                <w:sz w:val="20"/>
                <w:szCs w:val="20"/>
              </w:rPr>
            </w:pPr>
          </w:p>
        </w:tc>
      </w:tr>
      <w:tr w:rsidR="00515764" w14:paraId="003EC51E"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B5B79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50E57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7EBB6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67.000,00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E81D5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52.274,07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BB1C1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78,02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30F3F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0B6C18" w14:textId="77777777" w:rsidR="00515764" w:rsidRDefault="00515764" w:rsidP="00CA649E">
            <w:pPr>
              <w:rPr>
                <w:sz w:val="20"/>
                <w:szCs w:val="20"/>
              </w:rPr>
            </w:pPr>
          </w:p>
        </w:tc>
      </w:tr>
      <w:tr w:rsidR="00515764" w14:paraId="3A38E2D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1CAE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66AF3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5DB7C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6108D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52.274,07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9C0F7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0B3F4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8631FF" w14:textId="77777777" w:rsidR="00515764" w:rsidRDefault="00515764" w:rsidP="00CA649E">
            <w:pPr>
              <w:rPr>
                <w:sz w:val="20"/>
                <w:szCs w:val="20"/>
              </w:rPr>
            </w:pPr>
          </w:p>
        </w:tc>
      </w:tr>
      <w:tr w:rsidR="00515764" w14:paraId="26379F9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36459A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BD14BC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556D9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59C7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15.962,03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55683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93,89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8BD44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5BA0E1" w14:textId="77777777" w:rsidR="00515764" w:rsidRDefault="00515764" w:rsidP="00CA649E">
            <w:pPr>
              <w:rPr>
                <w:sz w:val="20"/>
                <w:szCs w:val="20"/>
              </w:rPr>
            </w:pPr>
          </w:p>
        </w:tc>
      </w:tr>
      <w:tr w:rsidR="00515764" w14:paraId="4642E306"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F26B7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11F85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7022D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F4EBF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15.962,03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0D517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93,89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FB7AA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9C4D00" w14:textId="77777777" w:rsidR="00515764" w:rsidRDefault="00515764" w:rsidP="00CA649E">
            <w:pPr>
              <w:rPr>
                <w:sz w:val="20"/>
                <w:szCs w:val="20"/>
              </w:rPr>
            </w:pPr>
          </w:p>
        </w:tc>
      </w:tr>
      <w:tr w:rsidR="00515764" w14:paraId="641A89D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0C37D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C72B1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CBFD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CCA8E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15.962,03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797D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DD709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35B981" w14:textId="77777777" w:rsidR="00515764" w:rsidRDefault="00515764" w:rsidP="00CA649E">
            <w:pPr>
              <w:rPr>
                <w:sz w:val="20"/>
                <w:szCs w:val="20"/>
              </w:rPr>
            </w:pPr>
          </w:p>
        </w:tc>
      </w:tr>
      <w:tr w:rsidR="00515764" w14:paraId="0D0C3FBA"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926E03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lastRenderedPageBreak/>
              <w:t>Akt/projekt: A101402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375438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CRVENI KRIŽ</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4AD455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49577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AD7A0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2F137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09B909" w14:textId="77777777" w:rsidR="00515764" w:rsidRDefault="00515764" w:rsidP="00CA649E">
            <w:pPr>
              <w:rPr>
                <w:sz w:val="20"/>
                <w:szCs w:val="20"/>
              </w:rPr>
            </w:pPr>
          </w:p>
        </w:tc>
      </w:tr>
      <w:tr w:rsidR="00515764" w14:paraId="6849612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9F571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81203C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62846D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2331DA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E06085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7B5FB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145D3A" w14:textId="77777777" w:rsidR="00515764" w:rsidRDefault="00515764" w:rsidP="00CA649E">
            <w:pPr>
              <w:rPr>
                <w:sz w:val="20"/>
                <w:szCs w:val="20"/>
              </w:rPr>
            </w:pPr>
          </w:p>
        </w:tc>
      </w:tr>
      <w:tr w:rsidR="00515764" w14:paraId="1E311B2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21AC6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E0AA7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F85B0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C9773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F002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8F655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2F85E9" w14:textId="77777777" w:rsidR="00515764" w:rsidRDefault="00515764" w:rsidP="00CA649E">
            <w:pPr>
              <w:rPr>
                <w:sz w:val="20"/>
                <w:szCs w:val="20"/>
              </w:rPr>
            </w:pPr>
          </w:p>
        </w:tc>
      </w:tr>
      <w:tr w:rsidR="00515764" w14:paraId="0CBCFFE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EC7DE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A666E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C7566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4BACF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37C5B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A7ED1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3F8ACF" w14:textId="77777777" w:rsidR="00515764" w:rsidRDefault="00515764" w:rsidP="00CA649E">
            <w:pPr>
              <w:rPr>
                <w:sz w:val="20"/>
                <w:szCs w:val="20"/>
              </w:rPr>
            </w:pPr>
          </w:p>
        </w:tc>
      </w:tr>
      <w:tr w:rsidR="00515764" w14:paraId="0ED7247E"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9B2903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A101403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2548B5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UDRUGAMA S PODRUČJA SOC. ZAŠTITE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735DC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4E08F5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5E757A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1AFFE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D83787" w14:textId="77777777" w:rsidR="00515764" w:rsidRDefault="00515764" w:rsidP="00CA649E">
            <w:pPr>
              <w:rPr>
                <w:sz w:val="20"/>
                <w:szCs w:val="20"/>
              </w:rPr>
            </w:pPr>
          </w:p>
        </w:tc>
      </w:tr>
      <w:tr w:rsidR="00515764" w14:paraId="759C02F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E9F9F5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CB15EF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B9616B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F1EEE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66E2E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1B2FE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097A0C" w14:textId="77777777" w:rsidR="00515764" w:rsidRDefault="00515764" w:rsidP="00CA649E">
            <w:pPr>
              <w:rPr>
                <w:sz w:val="20"/>
                <w:szCs w:val="20"/>
              </w:rPr>
            </w:pPr>
          </w:p>
        </w:tc>
      </w:tr>
      <w:tr w:rsidR="00515764" w14:paraId="6818EA9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D2B7B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830A45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1CC99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46F4E1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D14DD0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70CA6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11E8B3" w14:textId="77777777" w:rsidR="00515764" w:rsidRDefault="00515764" w:rsidP="00CA649E">
            <w:pPr>
              <w:rPr>
                <w:sz w:val="20"/>
                <w:szCs w:val="20"/>
              </w:rPr>
            </w:pPr>
          </w:p>
        </w:tc>
      </w:tr>
      <w:tr w:rsidR="00515764" w14:paraId="625347F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ECEC0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280A2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1A882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E6486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73F75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E4F50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9A3796" w14:textId="77777777" w:rsidR="00515764" w:rsidRDefault="00515764" w:rsidP="00CA649E">
            <w:pPr>
              <w:rPr>
                <w:sz w:val="20"/>
                <w:szCs w:val="20"/>
              </w:rPr>
            </w:pPr>
          </w:p>
        </w:tc>
      </w:tr>
      <w:tr w:rsidR="00515764" w14:paraId="0CEF22CA"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FD8E3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460E5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A07C6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D0D3E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5F35F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A5285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0A01AE" w14:textId="77777777" w:rsidR="00515764" w:rsidRDefault="00515764" w:rsidP="00CA649E">
            <w:pPr>
              <w:rPr>
                <w:sz w:val="20"/>
                <w:szCs w:val="20"/>
              </w:rPr>
            </w:pPr>
          </w:p>
        </w:tc>
      </w:tr>
      <w:tr w:rsidR="00515764" w14:paraId="6DAE57BE"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D166A2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A101404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FF38B5F"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OBRAZOVANJE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D36AB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169.200,00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6228F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152.401,46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CA1C2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A66273"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1BB9A9" w14:textId="77777777" w:rsidR="00515764" w:rsidRDefault="00515764" w:rsidP="00CA649E">
            <w:pPr>
              <w:rPr>
                <w:sz w:val="20"/>
                <w:szCs w:val="20"/>
              </w:rPr>
            </w:pPr>
          </w:p>
        </w:tc>
      </w:tr>
      <w:tr w:rsidR="00515764" w14:paraId="19D100C6"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468FB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A881170"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11EA2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169.200,00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4FB1C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152.401,46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65000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BFF93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C8B4E7" w14:textId="77777777" w:rsidR="00515764" w:rsidRDefault="00515764" w:rsidP="00CA649E">
            <w:pPr>
              <w:rPr>
                <w:sz w:val="20"/>
                <w:szCs w:val="20"/>
              </w:rPr>
            </w:pPr>
          </w:p>
        </w:tc>
      </w:tr>
      <w:tr w:rsidR="00515764" w14:paraId="3E6E1F95"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17734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ADA82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19DA9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169.200,00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E2755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152.401,46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BD73A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0BE6E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A6F0BC" w14:textId="77777777" w:rsidR="00515764" w:rsidRDefault="00515764" w:rsidP="00CA649E">
            <w:pPr>
              <w:rPr>
                <w:sz w:val="20"/>
                <w:szCs w:val="20"/>
              </w:rPr>
            </w:pPr>
          </w:p>
        </w:tc>
      </w:tr>
      <w:tr w:rsidR="00515764" w14:paraId="18F9274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BE755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A7644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BE554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D95C3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113.209,31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B31C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5BD32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C1196C" w14:textId="77777777" w:rsidR="00515764" w:rsidRDefault="00515764" w:rsidP="00CA649E">
            <w:pPr>
              <w:rPr>
                <w:sz w:val="20"/>
                <w:szCs w:val="20"/>
              </w:rPr>
            </w:pPr>
          </w:p>
        </w:tc>
      </w:tr>
      <w:tr w:rsidR="00515764" w14:paraId="4DC977C0"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6520A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A31158"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DD32E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F6FB9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39.192,15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1EE6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6DBB19"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AFAE95" w14:textId="77777777" w:rsidR="00515764" w:rsidRDefault="00515764" w:rsidP="00CA649E">
            <w:pPr>
              <w:rPr>
                <w:sz w:val="20"/>
                <w:szCs w:val="20"/>
              </w:rPr>
            </w:pPr>
          </w:p>
        </w:tc>
      </w:tr>
      <w:tr w:rsidR="00515764" w14:paraId="7A208AF1"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503D0B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A101405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E6A359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PRONATALITETNA POLITIKA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B970E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127.000,00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D221DC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111.851,16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DD784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5BB72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8DFC9A" w14:textId="77777777" w:rsidR="00515764" w:rsidRDefault="00515764" w:rsidP="00CA649E">
            <w:pPr>
              <w:rPr>
                <w:sz w:val="20"/>
                <w:szCs w:val="20"/>
              </w:rPr>
            </w:pPr>
          </w:p>
        </w:tc>
      </w:tr>
      <w:tr w:rsidR="00515764" w14:paraId="174843B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D7F281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23149B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E642D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127.000,00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9EAC3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111.851,16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D4079D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88,07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8FF79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B2430" w14:textId="77777777" w:rsidR="00515764" w:rsidRDefault="00515764" w:rsidP="00CA649E">
            <w:pPr>
              <w:rPr>
                <w:sz w:val="20"/>
                <w:szCs w:val="20"/>
              </w:rPr>
            </w:pPr>
          </w:p>
        </w:tc>
      </w:tr>
      <w:tr w:rsidR="00515764" w14:paraId="0972FBBA" w14:textId="77777777" w:rsidTr="00CA649E">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59B99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328D7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6A92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84462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20.027,43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83D20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74,18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1C709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173C5A" w14:textId="77777777" w:rsidR="00515764" w:rsidRDefault="00515764" w:rsidP="00CA649E">
            <w:pPr>
              <w:rPr>
                <w:sz w:val="20"/>
                <w:szCs w:val="20"/>
              </w:rPr>
            </w:pPr>
          </w:p>
        </w:tc>
      </w:tr>
      <w:tr w:rsidR="00515764" w14:paraId="5141F92E"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2FB66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768C1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E8A73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64D66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20.027,43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82284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50E79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D2638C" w14:textId="77777777" w:rsidR="00515764" w:rsidRDefault="00515764" w:rsidP="00CA649E">
            <w:pPr>
              <w:rPr>
                <w:sz w:val="20"/>
                <w:szCs w:val="20"/>
              </w:rPr>
            </w:pPr>
          </w:p>
        </w:tc>
      </w:tr>
      <w:tr w:rsidR="00515764" w14:paraId="75B6A703"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01355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6876CB"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A20D1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DDA9F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91.823,73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CE247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91,82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5920B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485376" w14:textId="77777777" w:rsidR="00515764" w:rsidRDefault="00515764" w:rsidP="00CA649E">
            <w:pPr>
              <w:rPr>
                <w:sz w:val="20"/>
                <w:szCs w:val="20"/>
              </w:rPr>
            </w:pPr>
          </w:p>
        </w:tc>
      </w:tr>
      <w:tr w:rsidR="00515764" w14:paraId="4F949FEC"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32136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2027D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Kapitalne donacije građanima i kućanstvima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A47A6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F9B15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91.823,73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444B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9D2DF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F8745B" w14:textId="77777777" w:rsidR="00515764" w:rsidRDefault="00515764" w:rsidP="00CA649E">
            <w:pPr>
              <w:rPr>
                <w:sz w:val="20"/>
                <w:szCs w:val="20"/>
              </w:rPr>
            </w:pPr>
          </w:p>
        </w:tc>
      </w:tr>
      <w:tr w:rsidR="00515764" w14:paraId="7625311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3C80AE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lastRenderedPageBreak/>
              <w:t>Program: 1015</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C574EE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OSTALE UDRUGE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C79FD7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46.000,00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EFD44C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46.000,00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5434C0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C8469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48E27A" w14:textId="77777777" w:rsidR="00515764" w:rsidRDefault="00515764" w:rsidP="00CA649E">
            <w:pPr>
              <w:rPr>
                <w:sz w:val="20"/>
                <w:szCs w:val="20"/>
              </w:rPr>
            </w:pPr>
          </w:p>
        </w:tc>
      </w:tr>
      <w:tr w:rsidR="00515764" w14:paraId="67EDD870"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BD855B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A101501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55CD66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599D22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91F3C5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E5AB53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E6D02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CB50F6" w14:textId="77777777" w:rsidR="00515764" w:rsidRDefault="00515764" w:rsidP="00CA649E">
            <w:pPr>
              <w:rPr>
                <w:sz w:val="20"/>
                <w:szCs w:val="20"/>
              </w:rPr>
            </w:pPr>
          </w:p>
        </w:tc>
      </w:tr>
      <w:tr w:rsidR="00515764" w14:paraId="7A8D3A4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A95302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8663957"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B2964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23BC2D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AE698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142FF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803C11" w14:textId="77777777" w:rsidR="00515764" w:rsidRDefault="00515764" w:rsidP="00CA649E">
            <w:pPr>
              <w:rPr>
                <w:sz w:val="20"/>
                <w:szCs w:val="20"/>
              </w:rPr>
            </w:pPr>
          </w:p>
        </w:tc>
      </w:tr>
      <w:tr w:rsidR="00515764" w14:paraId="7A5956D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00C6E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DB45F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8CBF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564A8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76F26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3EBBA0"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B0D146" w14:textId="77777777" w:rsidR="00515764" w:rsidRDefault="00515764" w:rsidP="00CA649E">
            <w:pPr>
              <w:rPr>
                <w:sz w:val="20"/>
                <w:szCs w:val="20"/>
              </w:rPr>
            </w:pPr>
          </w:p>
        </w:tc>
      </w:tr>
      <w:tr w:rsidR="00515764" w14:paraId="58EE09F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65BCA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A03AD1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13EAF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A455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B2461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37980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D01CCE" w14:textId="77777777" w:rsidR="00515764" w:rsidRDefault="00515764" w:rsidP="00CA649E">
            <w:pPr>
              <w:rPr>
                <w:sz w:val="20"/>
                <w:szCs w:val="20"/>
              </w:rPr>
            </w:pPr>
          </w:p>
        </w:tc>
      </w:tr>
      <w:tr w:rsidR="00515764" w14:paraId="5E084EA3"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F02121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A101502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D7DCF4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TURISTIČKA ZAJEDNICA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E84DFF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9090B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0BDCA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1C9A0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4D0011" w14:textId="77777777" w:rsidR="00515764" w:rsidRDefault="00515764" w:rsidP="00CA649E">
            <w:pPr>
              <w:rPr>
                <w:sz w:val="20"/>
                <w:szCs w:val="20"/>
              </w:rPr>
            </w:pPr>
          </w:p>
        </w:tc>
      </w:tr>
      <w:tr w:rsidR="00515764" w14:paraId="31F87EE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FBDA17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8E88C21"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C549A7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4B798B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6A35C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9E5EA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A1DF18" w14:textId="77777777" w:rsidR="00515764" w:rsidRDefault="00515764" w:rsidP="00CA649E">
            <w:pPr>
              <w:rPr>
                <w:sz w:val="20"/>
                <w:szCs w:val="20"/>
              </w:rPr>
            </w:pPr>
          </w:p>
        </w:tc>
      </w:tr>
      <w:tr w:rsidR="00515764" w14:paraId="1549CC3D"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2A107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C6217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FF68B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61FA9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D679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078686"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C06E06" w14:textId="77777777" w:rsidR="00515764" w:rsidRDefault="00515764" w:rsidP="00CA649E">
            <w:pPr>
              <w:rPr>
                <w:sz w:val="20"/>
                <w:szCs w:val="20"/>
              </w:rPr>
            </w:pPr>
          </w:p>
        </w:tc>
      </w:tr>
      <w:tr w:rsidR="00515764" w14:paraId="02D7731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2CF92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603C5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F6CAC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CD84C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6C0D1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3E8DFB"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D9CE99" w14:textId="77777777" w:rsidR="00515764" w:rsidRDefault="00515764" w:rsidP="00CA649E">
            <w:pPr>
              <w:rPr>
                <w:sz w:val="20"/>
                <w:szCs w:val="20"/>
              </w:rPr>
            </w:pPr>
          </w:p>
        </w:tc>
      </w:tr>
      <w:tr w:rsidR="00515764" w14:paraId="0DE0A497"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E66F2FA"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A101503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E842E7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VJERSKE ZAJEDNICE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FF6C32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8A96CD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6C1140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2A128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16AC65" w14:textId="77777777" w:rsidR="00515764" w:rsidRDefault="00515764" w:rsidP="00CA649E">
            <w:pPr>
              <w:rPr>
                <w:sz w:val="20"/>
                <w:szCs w:val="20"/>
              </w:rPr>
            </w:pPr>
          </w:p>
        </w:tc>
      </w:tr>
      <w:tr w:rsidR="00515764" w14:paraId="3E6D55D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E16FF1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345AF3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360778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D62AA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2EC30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FD8BA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E3A63D" w14:textId="77777777" w:rsidR="00515764" w:rsidRDefault="00515764" w:rsidP="00CA649E">
            <w:pPr>
              <w:rPr>
                <w:sz w:val="20"/>
                <w:szCs w:val="20"/>
              </w:rPr>
            </w:pPr>
          </w:p>
        </w:tc>
      </w:tr>
      <w:tr w:rsidR="00515764" w14:paraId="3AB791D5"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81FCB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C9688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BCC22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71900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AF8DC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DDC88F"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63C635" w14:textId="77777777" w:rsidR="00515764" w:rsidRDefault="00515764" w:rsidP="00CA649E">
            <w:pPr>
              <w:rPr>
                <w:sz w:val="20"/>
                <w:szCs w:val="20"/>
              </w:rPr>
            </w:pPr>
          </w:p>
        </w:tc>
      </w:tr>
      <w:tr w:rsidR="00515764" w14:paraId="46405EA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62632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82DA0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F26ED1"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923DF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5EFD5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292A87"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513A90" w14:textId="77777777" w:rsidR="00515764" w:rsidRDefault="00515764" w:rsidP="00CA649E">
            <w:pPr>
              <w:rPr>
                <w:sz w:val="20"/>
                <w:szCs w:val="20"/>
              </w:rPr>
            </w:pPr>
          </w:p>
        </w:tc>
      </w:tr>
      <w:tr w:rsidR="00515764" w14:paraId="4BB6DCB1"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E7C43A6"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1016</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03C115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SLUŽBE EMITIRANJA I IZDAVANJA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B7329B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C1491A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C2549C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8D20E8"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34192E" w14:textId="77777777" w:rsidR="00515764" w:rsidRDefault="00515764" w:rsidP="00CA649E">
            <w:pPr>
              <w:rPr>
                <w:sz w:val="20"/>
                <w:szCs w:val="20"/>
              </w:rPr>
            </w:pPr>
          </w:p>
        </w:tc>
      </w:tr>
      <w:tr w:rsidR="00515764" w14:paraId="09CF4B70"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13D4A1E"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A101601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751363D"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RADIO DONJI MIHOLJAC</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19ABE18"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87B62D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08B3D2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B4D3DD"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307398" w14:textId="77777777" w:rsidR="00515764" w:rsidRDefault="00515764" w:rsidP="00CA649E">
            <w:pPr>
              <w:rPr>
                <w:sz w:val="20"/>
                <w:szCs w:val="20"/>
              </w:rPr>
            </w:pPr>
          </w:p>
        </w:tc>
      </w:tr>
      <w:tr w:rsidR="00515764" w14:paraId="054639FF"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08DCA8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A9F516C"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D034E84"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E7CCD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AAE28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C0F6E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CD2662" w14:textId="77777777" w:rsidR="00515764" w:rsidRDefault="00515764" w:rsidP="00CA649E">
            <w:pPr>
              <w:rPr>
                <w:sz w:val="20"/>
                <w:szCs w:val="20"/>
              </w:rPr>
            </w:pPr>
          </w:p>
        </w:tc>
      </w:tr>
      <w:tr w:rsidR="00515764" w14:paraId="47BB53F2"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2BAE8C"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D4129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Subvencije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D9191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A588F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832E6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976594"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20C1E6" w14:textId="77777777" w:rsidR="00515764" w:rsidRDefault="00515764" w:rsidP="00CA649E">
            <w:pPr>
              <w:rPr>
                <w:sz w:val="20"/>
                <w:szCs w:val="20"/>
              </w:rPr>
            </w:pPr>
          </w:p>
        </w:tc>
      </w:tr>
      <w:tr w:rsidR="00515764" w14:paraId="225AF534"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90380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3512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FC1C7C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Subvencije trgovačkim društvima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19B3FF"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1B18E6"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26.544,60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9712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AEE9AA"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46D4B4" w14:textId="77777777" w:rsidR="00515764" w:rsidRDefault="00515764" w:rsidP="00CA649E">
            <w:pPr>
              <w:rPr>
                <w:sz w:val="20"/>
                <w:szCs w:val="20"/>
              </w:rPr>
            </w:pPr>
          </w:p>
        </w:tc>
      </w:tr>
      <w:tr w:rsidR="00515764" w14:paraId="037FA49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67D907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Program: 1017</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6A1B6D55"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OTKLANJANJE POSLJEDICA ELEMENTARNIH NEPOGODA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93E42C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7.700,00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49396A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D07EC9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0B7DB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E1FBA5" w14:textId="77777777" w:rsidR="00515764" w:rsidRDefault="00515764" w:rsidP="00CA649E">
            <w:pPr>
              <w:rPr>
                <w:sz w:val="20"/>
                <w:szCs w:val="20"/>
              </w:rPr>
            </w:pPr>
          </w:p>
        </w:tc>
      </w:tr>
      <w:tr w:rsidR="00515764" w14:paraId="714DAD92" w14:textId="77777777" w:rsidTr="00CA649E">
        <w:trPr>
          <w:trHeight w:val="5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2D9D87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Akt/projekt: A101701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A5171F9"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POMOĆ ZA OTKLANANJE ELEMENT. NEPOGODA I ŠTETA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18E07CA"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7.700,00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0CDC245"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A2D4D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CD0F9C"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DC87AC" w14:textId="77777777" w:rsidR="00515764" w:rsidRDefault="00515764" w:rsidP="00CA649E">
            <w:pPr>
              <w:rPr>
                <w:sz w:val="20"/>
                <w:szCs w:val="20"/>
              </w:rPr>
            </w:pPr>
          </w:p>
        </w:tc>
      </w:tr>
      <w:tr w:rsidR="00515764" w14:paraId="28CB68A9"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C089CF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Izvor: 10</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179C0C4"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E4D24E"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7.700,00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64CF8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7A6780"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E18432"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99652E" w14:textId="77777777" w:rsidR="00515764" w:rsidRDefault="00515764" w:rsidP="00CA649E">
            <w:pPr>
              <w:rPr>
                <w:sz w:val="20"/>
                <w:szCs w:val="20"/>
              </w:rPr>
            </w:pPr>
          </w:p>
        </w:tc>
      </w:tr>
      <w:tr w:rsidR="00515764" w14:paraId="59099EE7"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7AD1CB"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lastRenderedPageBreak/>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CF2DA3"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Ostali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16BEB2"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7.700,00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9EB5DD"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B3BB39"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224EAE"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311BF0" w14:textId="77777777" w:rsidR="00515764" w:rsidRDefault="00515764" w:rsidP="00CA649E">
            <w:pPr>
              <w:rPr>
                <w:sz w:val="20"/>
                <w:szCs w:val="20"/>
              </w:rPr>
            </w:pPr>
          </w:p>
        </w:tc>
      </w:tr>
      <w:tr w:rsidR="00515764" w14:paraId="20BCB13B" w14:textId="77777777" w:rsidTr="00CA649E">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21E027"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3831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A12902" w14:textId="77777777" w:rsidR="00515764" w:rsidRDefault="00515764" w:rsidP="00CA649E">
            <w:pPr>
              <w:rPr>
                <w:rFonts w:ascii="Aptos Narrow" w:hAnsi="Aptos Narrow"/>
                <w:color w:val="000000"/>
                <w:sz w:val="20"/>
                <w:szCs w:val="20"/>
              </w:rPr>
            </w:pPr>
            <w:r>
              <w:rPr>
                <w:rFonts w:ascii="Aptos Narrow" w:hAnsi="Aptos Narrow"/>
                <w:color w:val="000000"/>
                <w:sz w:val="20"/>
                <w:szCs w:val="20"/>
              </w:rPr>
              <w:t>Naknade šteta pravnim i fizičkim osobama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AF20B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8626F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9133C3" w14:textId="77777777" w:rsidR="00515764" w:rsidRDefault="00515764" w:rsidP="00CA649E">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7B8081" w14:textId="77777777" w:rsidR="00515764" w:rsidRDefault="00515764" w:rsidP="00CA649E">
            <w:pPr>
              <w:jc w:val="right"/>
              <w:rPr>
                <w:rFonts w:ascii="Aptos Narrow" w:hAnsi="Aptos Narrow"/>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FDA556" w14:textId="77777777" w:rsidR="00515764" w:rsidRDefault="00515764" w:rsidP="00CA649E">
            <w:pPr>
              <w:rPr>
                <w:sz w:val="20"/>
                <w:szCs w:val="20"/>
              </w:rPr>
            </w:pPr>
          </w:p>
        </w:tc>
      </w:tr>
      <w:tr w:rsidR="00515764" w14:paraId="3A02F16C" w14:textId="77777777" w:rsidTr="00CA649E">
        <w:trPr>
          <w:trHeight w:val="31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1E7E7E0" w14:textId="77777777" w:rsidR="00515764" w:rsidRDefault="00515764" w:rsidP="00CA649E">
            <w:pPr>
              <w:rPr>
                <w:rFonts w:ascii="Aptos Narrow" w:hAnsi="Aptos Narrow"/>
                <w:color w:val="000000"/>
                <w:sz w:val="24"/>
                <w:szCs w:val="24"/>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38B71BC5" w14:textId="77777777" w:rsidR="00515764" w:rsidRDefault="00515764" w:rsidP="00CA649E">
            <w:pPr>
              <w:jc w:val="center"/>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63B13287" w14:textId="77777777" w:rsidR="00515764" w:rsidRDefault="00515764" w:rsidP="00CA649E">
            <w:pPr>
              <w:jc w:val="right"/>
              <w:rPr>
                <w:rFonts w:ascii="Aptos Narrow" w:hAnsi="Aptos Narrow"/>
                <w:color w:val="000000"/>
              </w:rPr>
            </w:pPr>
            <w:r>
              <w:rPr>
                <w:rFonts w:ascii="Aptos Narrow" w:hAnsi="Aptos Narrow"/>
                <w:color w:val="000000"/>
              </w:rPr>
              <w:t>8.967.482,00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1FEC4D58" w14:textId="77777777" w:rsidR="00515764" w:rsidRDefault="00515764" w:rsidP="00CA649E">
            <w:pPr>
              <w:jc w:val="right"/>
              <w:rPr>
                <w:rFonts w:ascii="Aptos Narrow" w:hAnsi="Aptos Narrow"/>
                <w:color w:val="000000"/>
              </w:rPr>
            </w:pPr>
            <w:r>
              <w:rPr>
                <w:rFonts w:ascii="Aptos Narrow" w:hAnsi="Aptos Narrow"/>
                <w:color w:val="000000"/>
              </w:rPr>
              <w:t>6.395.023,33</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475FFCD0" w14:textId="77777777" w:rsidR="00515764" w:rsidRDefault="00515764" w:rsidP="00CA649E">
            <w:pPr>
              <w:jc w:val="right"/>
              <w:rPr>
                <w:rFonts w:ascii="Aptos Narrow" w:hAnsi="Aptos Narrow"/>
                <w:color w:val="000000"/>
              </w:rPr>
            </w:pPr>
            <w:r>
              <w:rPr>
                <w:rFonts w:ascii="Aptos Narrow" w:hAnsi="Aptos Narrow"/>
                <w:color w:val="000000"/>
              </w:rPr>
              <w:t>71,31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729B38" w14:textId="77777777" w:rsidR="00515764" w:rsidRDefault="00515764" w:rsidP="00CA649E">
            <w:pPr>
              <w:jc w:val="right"/>
              <w:rPr>
                <w:rFonts w:ascii="Aptos Narrow" w:hAnsi="Aptos Narrow"/>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B97D25" w14:textId="77777777" w:rsidR="00515764" w:rsidRDefault="00515764" w:rsidP="00CA649E">
            <w:pPr>
              <w:rPr>
                <w:sz w:val="20"/>
                <w:szCs w:val="20"/>
              </w:rPr>
            </w:pPr>
          </w:p>
        </w:tc>
      </w:tr>
    </w:tbl>
    <w:p w14:paraId="1DF4952D" w14:textId="77777777" w:rsidR="00515764" w:rsidRPr="007134B6" w:rsidRDefault="00515764" w:rsidP="00515764"/>
    <w:p w14:paraId="2AE994CA" w14:textId="3FF89DF3" w:rsidR="00515764" w:rsidRDefault="00515764">
      <w:pPr>
        <w:rPr>
          <w:rFonts w:ascii="Calibri" w:eastAsia="Times New Roman" w:hAnsi="Calibri" w:cs="Times New Roman"/>
          <w:kern w:val="0"/>
          <w:lang w:eastAsia="hr-HR"/>
          <w14:ligatures w14:val="none"/>
        </w:rPr>
      </w:pPr>
      <w:r>
        <w:rPr>
          <w:rFonts w:ascii="Calibri" w:eastAsia="Times New Roman" w:hAnsi="Calibri" w:cs="Times New Roman"/>
          <w:kern w:val="0"/>
          <w:lang w:eastAsia="hr-HR"/>
          <w14:ligatures w14:val="none"/>
        </w:rPr>
        <w:br w:type="page"/>
      </w:r>
    </w:p>
    <w:p w14:paraId="13B44833" w14:textId="77777777" w:rsidR="00EC3DC6" w:rsidRDefault="00EC3DC6" w:rsidP="00A52084">
      <w:pPr>
        <w:rPr>
          <w:rFonts w:ascii="Calibri" w:eastAsia="Times New Roman" w:hAnsi="Calibri" w:cs="Times New Roman"/>
          <w:kern w:val="0"/>
          <w:lang w:eastAsia="hr-HR"/>
          <w14:ligatures w14:val="none"/>
        </w:rPr>
        <w:sectPr w:rsidR="00EC3DC6" w:rsidSect="0018717F">
          <w:pgSz w:w="16838" w:h="11906" w:orient="landscape"/>
          <w:pgMar w:top="851" w:right="851" w:bottom="851" w:left="851" w:header="567" w:footer="709" w:gutter="0"/>
          <w:cols w:space="708"/>
          <w:docGrid w:linePitch="360"/>
        </w:sectPr>
      </w:pPr>
    </w:p>
    <w:p w14:paraId="72C4D2F6" w14:textId="77777777" w:rsidR="00182A9F" w:rsidRDefault="00182A9F" w:rsidP="00182A9F">
      <w:pPr>
        <w:widowControl w:val="0"/>
        <w:autoSpaceDE w:val="0"/>
        <w:autoSpaceDN w:val="0"/>
        <w:adjustRightInd w:val="0"/>
        <w:spacing w:after="0" w:line="240" w:lineRule="auto"/>
        <w:jc w:val="center"/>
        <w:rPr>
          <w:rFonts w:ascii="Arial" w:eastAsia="Times New Roman" w:hAnsi="Arial" w:cs="Arial"/>
          <w:kern w:val="0"/>
          <w:sz w:val="24"/>
          <w:szCs w:val="24"/>
          <w:lang w:eastAsia="hr-HR"/>
          <w14:ligatures w14:val="none"/>
        </w:rPr>
      </w:pPr>
    </w:p>
    <w:p w14:paraId="1F5D9DB1" w14:textId="741C0A52" w:rsidR="00182A9F" w:rsidRPr="00182A9F" w:rsidRDefault="00182A9F" w:rsidP="00182A9F">
      <w:pPr>
        <w:widowControl w:val="0"/>
        <w:autoSpaceDE w:val="0"/>
        <w:autoSpaceDN w:val="0"/>
        <w:adjustRightInd w:val="0"/>
        <w:spacing w:after="0" w:line="240" w:lineRule="auto"/>
        <w:jc w:val="center"/>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Članak 4.</w:t>
      </w:r>
    </w:p>
    <w:p w14:paraId="65774B17"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p>
    <w:p w14:paraId="2C88AF9C" w14:textId="1B4DD42B"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t>Izvršenje Proračuna Grada Donjeg Miholjca za razdoblje od 01. siječnja do 31. prosinca 2024. godine sadrži:</w:t>
      </w:r>
    </w:p>
    <w:p w14:paraId="12C5CFFD"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p>
    <w:p w14:paraId="49C8C7FE" w14:textId="13D12F2B"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1. Prihodi poslovanja</w:t>
      </w:r>
      <w:r w:rsidRPr="00182A9F">
        <w:rPr>
          <w:rFonts w:ascii="Arial" w:eastAsia="Times New Roman" w:hAnsi="Arial" w:cs="Arial"/>
          <w:kern w:val="0"/>
          <w:sz w:val="24"/>
          <w:szCs w:val="24"/>
          <w:lang w:eastAsia="hr-HR"/>
          <w14:ligatures w14:val="none"/>
        </w:rPr>
        <w:tab/>
        <w:t xml:space="preserve">                6.703.745,68 Eura</w:t>
      </w:r>
    </w:p>
    <w:p w14:paraId="36AD461F" w14:textId="5B53C7A5"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 xml:space="preserve">Rashodi poslovanja </w:t>
      </w:r>
      <w:r w:rsidRPr="00182A9F">
        <w:rPr>
          <w:rFonts w:ascii="Arial" w:eastAsia="Times New Roman" w:hAnsi="Arial" w:cs="Arial"/>
          <w:kern w:val="0"/>
          <w:sz w:val="24"/>
          <w:szCs w:val="24"/>
          <w:lang w:eastAsia="hr-HR"/>
          <w14:ligatures w14:val="none"/>
        </w:rPr>
        <w:tab/>
        <w:t xml:space="preserve">      4.587.742,81 Eura</w:t>
      </w:r>
    </w:p>
    <w:p w14:paraId="3067EDDA" w14:textId="16241000"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Višak prihoda poslovanja</w:t>
      </w:r>
      <w:r w:rsidRPr="00182A9F">
        <w:rPr>
          <w:rFonts w:ascii="Arial" w:eastAsia="Times New Roman" w:hAnsi="Arial" w:cs="Arial"/>
          <w:kern w:val="0"/>
          <w:sz w:val="24"/>
          <w:szCs w:val="24"/>
          <w:lang w:eastAsia="hr-HR"/>
          <w14:ligatures w14:val="none"/>
        </w:rPr>
        <w:tab/>
        <w:t xml:space="preserve">      2.116.002,87 Eura</w:t>
      </w:r>
    </w:p>
    <w:p w14:paraId="1E1C8ED4"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r>
      <w:r w:rsidRPr="00182A9F">
        <w:rPr>
          <w:rFonts w:ascii="Arial" w:eastAsia="Times New Roman" w:hAnsi="Arial" w:cs="Arial"/>
          <w:kern w:val="0"/>
          <w:sz w:val="24"/>
          <w:szCs w:val="24"/>
          <w:lang w:eastAsia="hr-HR"/>
          <w14:ligatures w14:val="none"/>
        </w:rPr>
        <w:tab/>
      </w:r>
    </w:p>
    <w:p w14:paraId="3449F8B0" w14:textId="77777777" w:rsid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2.Prihodi od prodaje nefinancijske imovine</w:t>
      </w:r>
      <w:r w:rsidRPr="00182A9F">
        <w:rPr>
          <w:rFonts w:ascii="Arial" w:eastAsia="Times New Roman" w:hAnsi="Arial" w:cs="Arial"/>
          <w:kern w:val="0"/>
          <w:sz w:val="24"/>
          <w:szCs w:val="24"/>
          <w:lang w:eastAsia="hr-HR"/>
          <w14:ligatures w14:val="none"/>
        </w:rPr>
        <w:tab/>
        <w:t xml:space="preserve">      100.743,92 Eura</w:t>
      </w:r>
    </w:p>
    <w:p w14:paraId="3EDA4F23" w14:textId="14D642A5"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Rashodi za nabavu nefinancijske imovine</w:t>
      </w:r>
      <w:r w:rsidRPr="00182A9F">
        <w:rPr>
          <w:rFonts w:ascii="Arial" w:eastAsia="Times New Roman" w:hAnsi="Arial" w:cs="Arial"/>
          <w:kern w:val="0"/>
          <w:sz w:val="24"/>
          <w:szCs w:val="24"/>
          <w:lang w:eastAsia="hr-HR"/>
          <w14:ligatures w14:val="none"/>
        </w:rPr>
        <w:tab/>
        <w:t xml:space="preserve">   1.807.280,52 Eura</w:t>
      </w:r>
    </w:p>
    <w:p w14:paraId="581AC09D"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r>
      <w:r w:rsidRPr="00182A9F">
        <w:rPr>
          <w:rFonts w:ascii="Arial" w:eastAsia="Times New Roman" w:hAnsi="Arial" w:cs="Arial"/>
          <w:kern w:val="0"/>
          <w:sz w:val="24"/>
          <w:szCs w:val="24"/>
          <w:lang w:eastAsia="hr-HR"/>
          <w14:ligatures w14:val="none"/>
        </w:rPr>
        <w:tab/>
        <w:t>Manjak prihoda od nefinancijske imovine</w:t>
      </w:r>
      <w:r w:rsidRPr="00182A9F">
        <w:rPr>
          <w:rFonts w:ascii="Arial" w:eastAsia="Times New Roman" w:hAnsi="Arial" w:cs="Arial"/>
          <w:kern w:val="0"/>
          <w:sz w:val="24"/>
          <w:szCs w:val="24"/>
          <w:lang w:eastAsia="hr-HR"/>
          <w14:ligatures w14:val="none"/>
        </w:rPr>
        <w:tab/>
        <w:t xml:space="preserve">   1.706.536,60 Eura</w:t>
      </w:r>
    </w:p>
    <w:p w14:paraId="155C2B24"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r>
      <w:r w:rsidRPr="00182A9F">
        <w:rPr>
          <w:rFonts w:ascii="Arial" w:eastAsia="Times New Roman" w:hAnsi="Arial" w:cs="Arial"/>
          <w:kern w:val="0"/>
          <w:sz w:val="24"/>
          <w:szCs w:val="24"/>
          <w:lang w:eastAsia="hr-HR"/>
          <w14:ligatures w14:val="none"/>
        </w:rPr>
        <w:tab/>
      </w:r>
    </w:p>
    <w:p w14:paraId="0BEFD155"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3.</w:t>
      </w:r>
      <w:r w:rsidRPr="00182A9F">
        <w:rPr>
          <w:rFonts w:ascii="Arial" w:eastAsia="Times New Roman" w:hAnsi="Arial" w:cs="Arial"/>
          <w:kern w:val="0"/>
          <w:sz w:val="24"/>
          <w:szCs w:val="24"/>
          <w:lang w:eastAsia="hr-HR"/>
          <w14:ligatures w14:val="none"/>
        </w:rPr>
        <w:tab/>
        <w:t>Primici od financijske imovine i zaduživanja</w:t>
      </w:r>
      <w:r w:rsidRPr="00182A9F">
        <w:rPr>
          <w:rFonts w:ascii="Arial" w:eastAsia="Times New Roman" w:hAnsi="Arial" w:cs="Arial"/>
          <w:kern w:val="0"/>
          <w:sz w:val="24"/>
          <w:szCs w:val="24"/>
          <w:lang w:eastAsia="hr-HR"/>
          <w14:ligatures w14:val="none"/>
        </w:rPr>
        <w:tab/>
        <w:t xml:space="preserve">               0,00 Eura</w:t>
      </w:r>
    </w:p>
    <w:p w14:paraId="0A3E67C6"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r>
      <w:r w:rsidRPr="00182A9F">
        <w:rPr>
          <w:rFonts w:ascii="Arial" w:eastAsia="Times New Roman" w:hAnsi="Arial" w:cs="Arial"/>
          <w:kern w:val="0"/>
          <w:sz w:val="24"/>
          <w:szCs w:val="24"/>
          <w:lang w:eastAsia="hr-HR"/>
          <w14:ligatures w14:val="none"/>
        </w:rPr>
        <w:tab/>
        <w:t>Izdaci za financijsku imovinu i otplate zajmova</w:t>
      </w:r>
      <w:r w:rsidRPr="00182A9F">
        <w:rPr>
          <w:rFonts w:ascii="Arial" w:eastAsia="Times New Roman" w:hAnsi="Arial" w:cs="Arial"/>
          <w:kern w:val="0"/>
          <w:sz w:val="24"/>
          <w:szCs w:val="24"/>
          <w:lang w:eastAsia="hr-HR"/>
          <w14:ligatures w14:val="none"/>
        </w:rPr>
        <w:tab/>
        <w:t xml:space="preserve">               0,00 Eura</w:t>
      </w:r>
    </w:p>
    <w:p w14:paraId="171FCBC2"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r>
      <w:r w:rsidRPr="00182A9F">
        <w:rPr>
          <w:rFonts w:ascii="Arial" w:eastAsia="Times New Roman" w:hAnsi="Arial" w:cs="Arial"/>
          <w:kern w:val="0"/>
          <w:sz w:val="24"/>
          <w:szCs w:val="24"/>
          <w:lang w:eastAsia="hr-HR"/>
          <w14:ligatures w14:val="none"/>
        </w:rPr>
        <w:tab/>
        <w:t>Manjak primitaka od financijske imovine i obveza            0,00 Eura</w:t>
      </w:r>
    </w:p>
    <w:p w14:paraId="39D88720"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r>
      <w:r w:rsidRPr="00182A9F">
        <w:rPr>
          <w:rFonts w:ascii="Arial" w:eastAsia="Times New Roman" w:hAnsi="Arial" w:cs="Arial"/>
          <w:kern w:val="0"/>
          <w:sz w:val="24"/>
          <w:szCs w:val="24"/>
          <w:lang w:eastAsia="hr-HR"/>
          <w14:ligatures w14:val="none"/>
        </w:rPr>
        <w:tab/>
      </w:r>
    </w:p>
    <w:p w14:paraId="42C4B290"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4.</w:t>
      </w:r>
      <w:r w:rsidRPr="00182A9F">
        <w:rPr>
          <w:rFonts w:ascii="Arial" w:eastAsia="Times New Roman" w:hAnsi="Arial" w:cs="Arial"/>
          <w:kern w:val="0"/>
          <w:sz w:val="24"/>
          <w:szCs w:val="24"/>
          <w:lang w:eastAsia="hr-HR"/>
          <w14:ligatures w14:val="none"/>
        </w:rPr>
        <w:tab/>
        <w:t>Ukupni prihodi i primici</w:t>
      </w:r>
      <w:r w:rsidRPr="00182A9F">
        <w:rPr>
          <w:rFonts w:ascii="Arial" w:eastAsia="Times New Roman" w:hAnsi="Arial" w:cs="Arial"/>
          <w:kern w:val="0"/>
          <w:sz w:val="24"/>
          <w:szCs w:val="24"/>
          <w:lang w:eastAsia="hr-HR"/>
          <w14:ligatures w14:val="none"/>
        </w:rPr>
        <w:tab/>
        <w:t xml:space="preserve">                        6.804.489,60 Eura </w:t>
      </w:r>
    </w:p>
    <w:p w14:paraId="0F031349"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r>
      <w:r w:rsidRPr="00182A9F">
        <w:rPr>
          <w:rFonts w:ascii="Arial" w:eastAsia="Times New Roman" w:hAnsi="Arial" w:cs="Arial"/>
          <w:kern w:val="0"/>
          <w:sz w:val="24"/>
          <w:szCs w:val="24"/>
          <w:lang w:eastAsia="hr-HR"/>
          <w14:ligatures w14:val="none"/>
        </w:rPr>
        <w:tab/>
        <w:t>Ukupni rashodi i izdaci</w:t>
      </w:r>
      <w:r w:rsidRPr="00182A9F">
        <w:rPr>
          <w:rFonts w:ascii="Arial" w:eastAsia="Times New Roman" w:hAnsi="Arial" w:cs="Arial"/>
          <w:kern w:val="0"/>
          <w:sz w:val="24"/>
          <w:szCs w:val="24"/>
          <w:lang w:eastAsia="hr-HR"/>
          <w14:ligatures w14:val="none"/>
        </w:rPr>
        <w:tab/>
        <w:t xml:space="preserve">                        6.395.023,33 Eura</w:t>
      </w:r>
    </w:p>
    <w:p w14:paraId="04078A40"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r>
      <w:r w:rsidRPr="00182A9F">
        <w:rPr>
          <w:rFonts w:ascii="Arial" w:eastAsia="Times New Roman" w:hAnsi="Arial" w:cs="Arial"/>
          <w:kern w:val="0"/>
          <w:sz w:val="24"/>
          <w:szCs w:val="24"/>
          <w:lang w:eastAsia="hr-HR"/>
          <w14:ligatures w14:val="none"/>
        </w:rPr>
        <w:tab/>
        <w:t>Višak prihoda i primitaka</w:t>
      </w:r>
      <w:r w:rsidRPr="00182A9F">
        <w:rPr>
          <w:rFonts w:ascii="Arial" w:eastAsia="Times New Roman" w:hAnsi="Arial" w:cs="Arial"/>
          <w:kern w:val="0"/>
          <w:sz w:val="24"/>
          <w:szCs w:val="24"/>
          <w:lang w:eastAsia="hr-HR"/>
          <w14:ligatures w14:val="none"/>
        </w:rPr>
        <w:tab/>
        <w:t xml:space="preserve">                           409.466,27 Eura</w:t>
      </w:r>
    </w:p>
    <w:p w14:paraId="304F6B9A"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r>
      <w:r w:rsidRPr="00182A9F">
        <w:rPr>
          <w:rFonts w:ascii="Arial" w:eastAsia="Times New Roman" w:hAnsi="Arial" w:cs="Arial"/>
          <w:kern w:val="0"/>
          <w:sz w:val="24"/>
          <w:szCs w:val="24"/>
          <w:lang w:eastAsia="hr-HR"/>
          <w14:ligatures w14:val="none"/>
        </w:rPr>
        <w:tab/>
        <w:t>Višak prihoda i primitaka – preneseni</w:t>
      </w:r>
      <w:r w:rsidRPr="00182A9F">
        <w:rPr>
          <w:rFonts w:ascii="Arial" w:eastAsia="Times New Roman" w:hAnsi="Arial" w:cs="Arial"/>
          <w:kern w:val="0"/>
          <w:sz w:val="24"/>
          <w:szCs w:val="24"/>
          <w:lang w:eastAsia="hr-HR"/>
          <w14:ligatures w14:val="none"/>
        </w:rPr>
        <w:tab/>
        <w:t xml:space="preserve">   1.101.281,09 Eura</w:t>
      </w:r>
    </w:p>
    <w:p w14:paraId="71DFCF2E"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r>
      <w:r w:rsidRPr="00182A9F">
        <w:rPr>
          <w:rFonts w:ascii="Arial" w:eastAsia="Times New Roman" w:hAnsi="Arial" w:cs="Arial"/>
          <w:kern w:val="0"/>
          <w:sz w:val="24"/>
          <w:szCs w:val="24"/>
          <w:lang w:eastAsia="hr-HR"/>
          <w14:ligatures w14:val="none"/>
        </w:rPr>
        <w:tab/>
        <w:t xml:space="preserve">Višak prihoda i primitaka za </w:t>
      </w:r>
    </w:p>
    <w:p w14:paraId="321C088E"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 xml:space="preserve"> </w:t>
      </w:r>
      <w:r w:rsidRPr="00182A9F">
        <w:rPr>
          <w:rFonts w:ascii="Arial" w:eastAsia="Times New Roman" w:hAnsi="Arial" w:cs="Arial"/>
          <w:kern w:val="0"/>
          <w:sz w:val="24"/>
          <w:szCs w:val="24"/>
          <w:lang w:eastAsia="hr-HR"/>
          <w14:ligatures w14:val="none"/>
        </w:rPr>
        <w:tab/>
      </w:r>
      <w:r w:rsidRPr="00182A9F">
        <w:rPr>
          <w:rFonts w:ascii="Arial" w:eastAsia="Times New Roman" w:hAnsi="Arial" w:cs="Arial"/>
          <w:kern w:val="0"/>
          <w:sz w:val="24"/>
          <w:szCs w:val="24"/>
          <w:lang w:eastAsia="hr-HR"/>
          <w14:ligatures w14:val="none"/>
        </w:rPr>
        <w:tab/>
        <w:t xml:space="preserve"> slijedeće razdoblje</w:t>
      </w:r>
      <w:r w:rsidRPr="00182A9F">
        <w:rPr>
          <w:rFonts w:ascii="Arial" w:eastAsia="Times New Roman" w:hAnsi="Arial" w:cs="Arial"/>
          <w:kern w:val="0"/>
          <w:sz w:val="24"/>
          <w:szCs w:val="24"/>
          <w:lang w:eastAsia="hr-HR"/>
          <w14:ligatures w14:val="none"/>
        </w:rPr>
        <w:tab/>
        <w:t xml:space="preserve">                                  1.510.747,36 Eura   </w:t>
      </w:r>
    </w:p>
    <w:p w14:paraId="7880F857"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 xml:space="preserve">                                                                                                                          </w:t>
      </w:r>
    </w:p>
    <w:p w14:paraId="06C409C2" w14:textId="03DE2C38" w:rsidR="00182A9F" w:rsidRPr="00182A9F" w:rsidRDefault="00182A9F" w:rsidP="00182A9F">
      <w:pPr>
        <w:widowControl w:val="0"/>
        <w:autoSpaceDE w:val="0"/>
        <w:autoSpaceDN w:val="0"/>
        <w:adjustRightInd w:val="0"/>
        <w:spacing w:after="0" w:line="240" w:lineRule="auto"/>
        <w:jc w:val="center"/>
        <w:rPr>
          <w:rFonts w:ascii="Arial" w:eastAsia="Times New Roman" w:hAnsi="Arial" w:cs="Arial"/>
          <w:kern w:val="0"/>
          <w:sz w:val="24"/>
          <w:szCs w:val="24"/>
          <w:lang w:eastAsia="hr-HR"/>
          <w14:ligatures w14:val="none"/>
        </w:rPr>
      </w:pPr>
    </w:p>
    <w:p w14:paraId="29B71D89" w14:textId="7776ED98" w:rsidR="00182A9F" w:rsidRPr="00182A9F" w:rsidRDefault="00182A9F" w:rsidP="00182A9F">
      <w:pPr>
        <w:widowControl w:val="0"/>
        <w:autoSpaceDE w:val="0"/>
        <w:autoSpaceDN w:val="0"/>
        <w:adjustRightInd w:val="0"/>
        <w:spacing w:after="0" w:line="240" w:lineRule="auto"/>
        <w:jc w:val="center"/>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Članak 5.</w:t>
      </w:r>
    </w:p>
    <w:p w14:paraId="7938BBE0" w14:textId="77777777" w:rsid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p>
    <w:p w14:paraId="7DE4DF55" w14:textId="108C6BFA"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ab/>
        <w:t>Ovaj opći i posebni dio Godišnjeg izvještaja o izvršenju proračuna za 2024. godinu objavit će se u "Službenom glasniku Grada Donjeg Miholjca", te u cijelosti, sa svim prilozima na internetskim stranicama Grada.</w:t>
      </w:r>
    </w:p>
    <w:p w14:paraId="5058C4BA"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p>
    <w:p w14:paraId="787FEF5B"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p>
    <w:p w14:paraId="5F0E6374"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 xml:space="preserve">KLASA: 400-06/25-01/2 </w:t>
      </w:r>
    </w:p>
    <w:p w14:paraId="460A3A79" w14:textId="084405AC"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URBROJ: 2158-5-01-25-</w:t>
      </w:r>
      <w:r w:rsidR="00AE5C9F">
        <w:rPr>
          <w:rFonts w:ascii="Arial" w:eastAsia="Times New Roman" w:hAnsi="Arial" w:cs="Arial"/>
          <w:kern w:val="0"/>
          <w:sz w:val="24"/>
          <w:szCs w:val="24"/>
          <w:lang w:eastAsia="hr-HR"/>
          <w14:ligatures w14:val="none"/>
        </w:rPr>
        <w:t>6</w:t>
      </w:r>
    </w:p>
    <w:p w14:paraId="11720BED" w14:textId="3CBCD003"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U Donjem Miholjcu,</w:t>
      </w:r>
      <w:r w:rsidR="00AE5C9F">
        <w:rPr>
          <w:rFonts w:ascii="Arial" w:eastAsia="Times New Roman" w:hAnsi="Arial" w:cs="Arial"/>
          <w:kern w:val="0"/>
          <w:sz w:val="24"/>
          <w:szCs w:val="24"/>
          <w:lang w:eastAsia="hr-HR"/>
          <w14:ligatures w14:val="none"/>
        </w:rPr>
        <w:t xml:space="preserve"> 09. travnja</w:t>
      </w:r>
      <w:r w:rsidRPr="00182A9F">
        <w:rPr>
          <w:rFonts w:ascii="Arial" w:eastAsia="Times New Roman" w:hAnsi="Arial" w:cs="Arial"/>
          <w:kern w:val="0"/>
          <w:sz w:val="24"/>
          <w:szCs w:val="24"/>
          <w:lang w:eastAsia="hr-HR"/>
          <w14:ligatures w14:val="none"/>
        </w:rPr>
        <w:t xml:space="preserve"> 2025.g.</w:t>
      </w:r>
    </w:p>
    <w:p w14:paraId="5F404003" w14:textId="488338DE" w:rsidR="00182A9F" w:rsidRPr="00182A9F" w:rsidRDefault="00182A9F" w:rsidP="00182A9F">
      <w:pPr>
        <w:widowControl w:val="0"/>
        <w:autoSpaceDE w:val="0"/>
        <w:autoSpaceDN w:val="0"/>
        <w:adjustRightInd w:val="0"/>
        <w:spacing w:after="0" w:line="240" w:lineRule="auto"/>
        <w:ind w:firstLine="5812"/>
        <w:jc w:val="center"/>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PREDSJEDNIK GRADSKOG VIJEĆA:</w:t>
      </w:r>
    </w:p>
    <w:p w14:paraId="3EE4A6C8" w14:textId="6D298266" w:rsidR="00182A9F" w:rsidRPr="00182A9F" w:rsidRDefault="00182A9F" w:rsidP="00182A9F">
      <w:pPr>
        <w:widowControl w:val="0"/>
        <w:autoSpaceDE w:val="0"/>
        <w:autoSpaceDN w:val="0"/>
        <w:adjustRightInd w:val="0"/>
        <w:spacing w:after="0" w:line="240" w:lineRule="auto"/>
        <w:ind w:firstLine="5812"/>
        <w:jc w:val="center"/>
        <w:rPr>
          <w:rFonts w:ascii="Arial" w:eastAsia="Times New Roman" w:hAnsi="Arial" w:cs="Arial"/>
          <w:kern w:val="0"/>
          <w:sz w:val="24"/>
          <w:szCs w:val="24"/>
          <w:lang w:eastAsia="hr-HR"/>
          <w14:ligatures w14:val="none"/>
        </w:rPr>
      </w:pPr>
      <w:r w:rsidRPr="00182A9F">
        <w:rPr>
          <w:rFonts w:ascii="Arial" w:eastAsia="Times New Roman" w:hAnsi="Arial" w:cs="Arial"/>
          <w:kern w:val="0"/>
          <w:sz w:val="24"/>
          <w:szCs w:val="24"/>
          <w:lang w:eastAsia="hr-HR"/>
          <w14:ligatures w14:val="none"/>
        </w:rPr>
        <w:t>Dražen Trcović, dipl.ing.građ.</w:t>
      </w:r>
    </w:p>
    <w:p w14:paraId="64DF0B83" w14:textId="77777777" w:rsid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p>
    <w:p w14:paraId="6BDB0524" w14:textId="77777777" w:rsidR="00182A9F" w:rsidRPr="00182A9F" w:rsidRDefault="00182A9F" w:rsidP="00182A9F">
      <w:pPr>
        <w:widowControl w:val="0"/>
        <w:autoSpaceDE w:val="0"/>
        <w:autoSpaceDN w:val="0"/>
        <w:adjustRightInd w:val="0"/>
        <w:spacing w:after="0" w:line="240" w:lineRule="auto"/>
        <w:rPr>
          <w:rFonts w:ascii="Arial" w:eastAsia="Times New Roman" w:hAnsi="Arial" w:cs="Arial"/>
          <w:kern w:val="0"/>
          <w:sz w:val="24"/>
          <w:szCs w:val="24"/>
          <w:lang w:eastAsia="hr-HR"/>
          <w14:ligatures w14:val="none"/>
        </w:rPr>
      </w:pPr>
    </w:p>
    <w:p w14:paraId="774C169F" w14:textId="69BB9B06" w:rsidR="00182A9F" w:rsidRDefault="00182A9F" w:rsidP="00182A9F">
      <w:pPr>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br w:type="page"/>
      </w:r>
    </w:p>
    <w:p w14:paraId="43B1D663" w14:textId="5D372EF0" w:rsidR="00A6442B" w:rsidRPr="00A6442B" w:rsidRDefault="00A6442B" w:rsidP="00182A9F">
      <w:pPr>
        <w:widowControl w:val="0"/>
        <w:tabs>
          <w:tab w:val="center" w:pos="7541"/>
        </w:tabs>
        <w:autoSpaceDE w:val="0"/>
        <w:autoSpaceDN w:val="0"/>
        <w:adjustRightInd w:val="0"/>
        <w:spacing w:before="960" w:after="0" w:line="240" w:lineRule="auto"/>
        <w:ind w:right="6235"/>
        <w:jc w:val="center"/>
        <w:rPr>
          <w:rFonts w:ascii="Arial" w:eastAsia="Times New Roman" w:hAnsi="Arial" w:cs="Arial"/>
          <w:b/>
          <w:bCs/>
          <w:color w:val="000000"/>
          <w:kern w:val="0"/>
          <w:lang w:eastAsia="hr-HR"/>
          <w14:ligatures w14:val="none"/>
        </w:rPr>
      </w:pPr>
      <w:r w:rsidRPr="00A6442B">
        <w:rPr>
          <w:rFonts w:ascii="Arial" w:eastAsia="Times New Roman" w:hAnsi="Arial" w:cs="Arial"/>
          <w:b/>
          <w:bCs/>
          <w:color w:val="000000"/>
          <w:kern w:val="0"/>
          <w:sz w:val="18"/>
          <w:szCs w:val="18"/>
          <w:lang w:eastAsia="hr-HR"/>
          <w14:ligatures w14:val="none"/>
        </w:rPr>
        <w:lastRenderedPageBreak/>
        <w:t>REPUBLIKA HRVATSKA</w:t>
      </w:r>
    </w:p>
    <w:p w14:paraId="187A7B5E" w14:textId="29108D66" w:rsidR="00A6442B" w:rsidRPr="00A6442B" w:rsidRDefault="00A6442B" w:rsidP="00182A9F">
      <w:pPr>
        <w:widowControl w:val="0"/>
        <w:tabs>
          <w:tab w:val="center" w:pos="7536"/>
        </w:tabs>
        <w:autoSpaceDE w:val="0"/>
        <w:autoSpaceDN w:val="0"/>
        <w:adjustRightInd w:val="0"/>
        <w:spacing w:before="6" w:after="0" w:line="240" w:lineRule="auto"/>
        <w:ind w:right="6235"/>
        <w:jc w:val="center"/>
        <w:rPr>
          <w:rFonts w:ascii="Arial" w:eastAsia="Times New Roman" w:hAnsi="Arial" w:cs="Arial"/>
          <w:b/>
          <w:bCs/>
          <w:color w:val="000000"/>
          <w:kern w:val="0"/>
          <w:lang w:eastAsia="hr-HR"/>
          <w14:ligatures w14:val="none"/>
        </w:rPr>
      </w:pPr>
      <w:r w:rsidRPr="00A6442B">
        <w:rPr>
          <w:rFonts w:ascii="Arial" w:eastAsia="Times New Roman" w:hAnsi="Arial" w:cs="Arial"/>
          <w:b/>
          <w:bCs/>
          <w:color w:val="000000"/>
          <w:kern w:val="0"/>
          <w:sz w:val="18"/>
          <w:szCs w:val="18"/>
          <w:lang w:eastAsia="hr-HR"/>
          <w14:ligatures w14:val="none"/>
        </w:rPr>
        <w:t>OSJEČKO-BARANJSKA ŽUPANIJA</w:t>
      </w:r>
    </w:p>
    <w:p w14:paraId="2DDB921A" w14:textId="7B0D3E38" w:rsidR="00A6442B" w:rsidRPr="00A6442B" w:rsidRDefault="00A6442B" w:rsidP="00182A9F">
      <w:pPr>
        <w:widowControl w:val="0"/>
        <w:tabs>
          <w:tab w:val="center" w:pos="7536"/>
        </w:tabs>
        <w:autoSpaceDE w:val="0"/>
        <w:autoSpaceDN w:val="0"/>
        <w:adjustRightInd w:val="0"/>
        <w:spacing w:after="0" w:line="240" w:lineRule="auto"/>
        <w:ind w:right="6235"/>
        <w:jc w:val="center"/>
        <w:rPr>
          <w:rFonts w:ascii="Arial" w:eastAsia="Times New Roman" w:hAnsi="Arial" w:cs="Arial"/>
          <w:b/>
          <w:bCs/>
          <w:color w:val="000000"/>
          <w:kern w:val="0"/>
          <w:sz w:val="27"/>
          <w:szCs w:val="27"/>
          <w:lang w:eastAsia="hr-HR"/>
          <w14:ligatures w14:val="none"/>
        </w:rPr>
      </w:pPr>
      <w:r w:rsidRPr="00A6442B">
        <w:rPr>
          <w:rFonts w:ascii="Arial" w:eastAsia="Times New Roman" w:hAnsi="Arial" w:cs="Arial"/>
          <w:b/>
          <w:bCs/>
          <w:color w:val="000000"/>
          <w:kern w:val="0"/>
          <w:lang w:eastAsia="hr-HR"/>
          <w14:ligatures w14:val="none"/>
        </w:rPr>
        <w:t>GRAD DONJI MIHOLJAC</w:t>
      </w:r>
    </w:p>
    <w:p w14:paraId="5B80B7D3" w14:textId="77777777" w:rsidR="00A6442B" w:rsidRPr="00A6442B" w:rsidRDefault="00A6442B" w:rsidP="00A6442B">
      <w:pPr>
        <w:widowControl w:val="0"/>
        <w:tabs>
          <w:tab w:val="right" w:pos="10149"/>
        </w:tabs>
        <w:autoSpaceDE w:val="0"/>
        <w:autoSpaceDN w:val="0"/>
        <w:adjustRightInd w:val="0"/>
        <w:spacing w:before="98" w:after="0" w:line="240" w:lineRule="auto"/>
        <w:rPr>
          <w:rFonts w:ascii="Segoe UI" w:eastAsia="Times New Roman" w:hAnsi="Segoe UI" w:cs="Segoe UI"/>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Segoe UI" w:eastAsia="Times New Roman" w:hAnsi="Segoe UI" w:cs="Segoe UI"/>
          <w:color w:val="000000"/>
          <w:kern w:val="0"/>
          <w:sz w:val="16"/>
          <w:szCs w:val="16"/>
          <w:lang w:eastAsia="hr-HR"/>
          <w14:ligatures w14:val="none"/>
        </w:rPr>
        <w:t xml:space="preserve"> Navedeni iznosi su izraženi u EUR valuti</w:t>
      </w:r>
    </w:p>
    <w:p w14:paraId="74190552" w14:textId="77777777" w:rsidR="00A6442B" w:rsidRPr="00A6442B" w:rsidRDefault="00A6442B" w:rsidP="00A6442B">
      <w:pPr>
        <w:widowControl w:val="0"/>
        <w:tabs>
          <w:tab w:val="center" w:pos="5077"/>
        </w:tabs>
        <w:autoSpaceDE w:val="0"/>
        <w:autoSpaceDN w:val="0"/>
        <w:adjustRightInd w:val="0"/>
        <w:spacing w:before="42" w:after="0" w:line="240" w:lineRule="auto"/>
        <w:rPr>
          <w:rFonts w:ascii="Times New Roman" w:eastAsia="Times New Roman" w:hAnsi="Times New Roman" w:cs="Times New Roman"/>
          <w:b/>
          <w:bCs/>
          <w:color w:val="000000"/>
          <w:kern w:val="0"/>
          <w:sz w:val="34"/>
          <w:szCs w:val="3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imes New Roman" w:eastAsia="Times New Roman" w:hAnsi="Times New Roman" w:cs="Times New Roman"/>
          <w:b/>
          <w:bCs/>
          <w:color w:val="000000"/>
          <w:kern w:val="0"/>
          <w:sz w:val="28"/>
          <w:szCs w:val="28"/>
          <w:lang w:eastAsia="hr-HR"/>
          <w14:ligatures w14:val="none"/>
        </w:rPr>
        <w:t>GODIŠNJI IZVJEŠTAJ O IZVRŠENJU PRORAČUNA  ZA   2024. GODINU</w:t>
      </w:r>
    </w:p>
    <w:p w14:paraId="7EEE1BAA" w14:textId="77777777" w:rsidR="00A6442B" w:rsidRPr="00A6442B" w:rsidRDefault="00A6442B" w:rsidP="00A6442B">
      <w:pPr>
        <w:widowControl w:val="0"/>
        <w:tabs>
          <w:tab w:val="center" w:pos="50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A6442B">
        <w:rPr>
          <w:rFonts w:ascii="Arial" w:eastAsia="Times New Roman" w:hAnsi="Arial" w:cs="Arial"/>
          <w:kern w:val="0"/>
          <w:sz w:val="24"/>
          <w:szCs w:val="24"/>
          <w:lang w:eastAsia="hr-HR"/>
          <w14:ligatures w14:val="none"/>
        </w:rPr>
        <w:tab/>
      </w:r>
      <w:r w:rsidRPr="00A6442B">
        <w:rPr>
          <w:rFonts w:ascii="Times New Roman" w:eastAsia="Times New Roman" w:hAnsi="Times New Roman" w:cs="Times New Roman"/>
          <w:color w:val="000000"/>
          <w:kern w:val="0"/>
          <w:lang w:eastAsia="hr-HR"/>
          <w14:ligatures w14:val="none"/>
        </w:rPr>
        <w:t>EKONOMSKA KLASIFIKACIJA - PRIHODI</w:t>
      </w:r>
    </w:p>
    <w:p w14:paraId="0FA832C9" w14:textId="77777777" w:rsidR="00A6442B" w:rsidRPr="00A6442B" w:rsidRDefault="00A6442B" w:rsidP="00A6442B">
      <w:pPr>
        <w:widowControl w:val="0"/>
        <w:tabs>
          <w:tab w:val="center" w:pos="735"/>
          <w:tab w:val="center" w:pos="4050"/>
          <w:tab w:val="center" w:pos="7440"/>
          <w:tab w:val="center" w:pos="9261"/>
        </w:tabs>
        <w:autoSpaceDE w:val="0"/>
        <w:autoSpaceDN w:val="0"/>
        <w:adjustRightInd w:val="0"/>
        <w:spacing w:before="90" w:after="0" w:line="240" w:lineRule="auto"/>
        <w:rPr>
          <w:rFonts w:ascii="Tahoma" w:eastAsia="Times New Roman" w:hAnsi="Tahoma" w:cs="Tahoma"/>
          <w:color w:val="000000"/>
          <w:kern w:val="0"/>
          <w:sz w:val="27"/>
          <w:szCs w:val="27"/>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Račun/ Pozicija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Opis</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 xml:space="preserve">I REBALANS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Ostvareno 2024</w:t>
      </w:r>
    </w:p>
    <w:p w14:paraId="42B0FD65" w14:textId="77777777" w:rsidR="00A6442B" w:rsidRPr="00A6442B" w:rsidRDefault="00A6442B" w:rsidP="00A6442B">
      <w:pPr>
        <w:widowControl w:val="0"/>
        <w:tabs>
          <w:tab w:val="center" w:pos="7440"/>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 xml:space="preserve">PRORAČUNA ZA </w:t>
      </w:r>
    </w:p>
    <w:p w14:paraId="1AF5E442" w14:textId="77777777" w:rsidR="00A6442B" w:rsidRPr="00A6442B" w:rsidRDefault="00A6442B" w:rsidP="00A6442B">
      <w:pPr>
        <w:widowControl w:val="0"/>
        <w:tabs>
          <w:tab w:val="center" w:pos="735"/>
          <w:tab w:val="center" w:pos="4050"/>
          <w:tab w:val="center" w:pos="7440"/>
          <w:tab w:val="center" w:pos="9261"/>
        </w:tabs>
        <w:autoSpaceDE w:val="0"/>
        <w:autoSpaceDN w:val="0"/>
        <w:adjustRightInd w:val="0"/>
        <w:spacing w:before="52" w:after="0" w:line="240" w:lineRule="auto"/>
        <w:rPr>
          <w:rFonts w:ascii="Tahoma" w:eastAsia="Times New Roman" w:hAnsi="Tahoma" w:cs="Tahoma"/>
          <w:color w:val="000000"/>
          <w:kern w:val="0"/>
          <w:sz w:val="25"/>
          <w:szCs w:val="25"/>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w:t>
      </w:r>
    </w:p>
    <w:p w14:paraId="66428646"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3" w:after="0" w:line="240" w:lineRule="auto"/>
        <w:rPr>
          <w:rFonts w:ascii="Tahoma" w:eastAsia="Times New Roman" w:hAnsi="Tahoma" w:cs="Tahoma"/>
          <w:b/>
          <w:bCs/>
          <w:color w:val="000000"/>
          <w:kern w:val="0"/>
          <w:sz w:val="27"/>
          <w:szCs w:val="27"/>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6</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Prihodi poslovanja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7.837.868,11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6.703.745,68</w:t>
      </w:r>
    </w:p>
    <w:p w14:paraId="21262484"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after="0" w:line="240" w:lineRule="auto"/>
        <w:rPr>
          <w:rFonts w:ascii="Tahoma" w:eastAsia="Times New Roman" w:hAnsi="Tahoma" w:cs="Tahoma"/>
          <w:b/>
          <w:bCs/>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61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Prihodi od poreza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2.460.608,96</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2.287.133,74</w:t>
      </w:r>
    </w:p>
    <w:p w14:paraId="4F53A3CF"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611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Porez i prirez na dohodak</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2.298.108,96</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2.141.407,89</w:t>
      </w:r>
    </w:p>
    <w:p w14:paraId="56C01D74"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61111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1200-Porez i prirez na dohodak od nesamostalnog rada i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2.294.127,28</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2.406.770,61</w:t>
      </w:r>
    </w:p>
    <w:p w14:paraId="2336E281"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drugih samostalnih djelatnosti</w:t>
      </w:r>
    </w:p>
    <w:p w14:paraId="0B9C2FE8"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61143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1300, 1301-Porez i prirez po odbitku na dohodak od kamata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3.981,68</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01E67DE0"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61171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Povrat poreza i prireza na dohodak po godišnjoj prijavi</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-265.362,72</w:t>
      </w:r>
    </w:p>
    <w:p w14:paraId="02779C66"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613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Porezi na imovinu</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160.500,00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144.902,61</w:t>
      </w:r>
    </w:p>
    <w:p w14:paraId="41B79401"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61314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1716-Porez na kuće za odmor</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3.430,86</w:t>
      </w:r>
    </w:p>
    <w:p w14:paraId="3AB5B583"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61315</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1740-Porez na korištenje javnih površina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7.500,00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6.618,32</w:t>
      </w:r>
    </w:p>
    <w:p w14:paraId="68013BE7"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61341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1783-Porez na promet nekretnina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150.000,00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134.853,43</w:t>
      </w:r>
    </w:p>
    <w:p w14:paraId="1263FA8B"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614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Porezi na robu i usluge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823,24</w:t>
      </w:r>
    </w:p>
    <w:p w14:paraId="208F5002"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61424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1708-Porez na potrošnju alkoholnih i bezalkoholnih pića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185,06</w:t>
      </w:r>
    </w:p>
    <w:p w14:paraId="34FD285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61453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1732-Porez na tvrtku odnosno naziv tvrtke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638,18</w:t>
      </w:r>
    </w:p>
    <w:p w14:paraId="6F0102EB"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63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 xml:space="preserve">Pomoći iz inozemstva  i od subjekata unutar općeg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4.107.763,20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3.460.552,66</w:t>
      </w:r>
    </w:p>
    <w:p w14:paraId="14D9DA80"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b/>
          <w:bCs/>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proračuna</w:t>
      </w:r>
    </w:p>
    <w:p w14:paraId="04A00DFC"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Pomoći od inozemnih vlada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0B4539D7"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63121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Kapitalne pomoći od inozemnih vlada u EU</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79C8B6E8"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Pomoći  proračunu iz drugih proračuna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2.400.141,46</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2.153.496,86</w:t>
      </w:r>
    </w:p>
    <w:p w14:paraId="241DDF43"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63311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Tekuće pomoći iz državnog proračuna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1.907.487,00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1.934.738,96</w:t>
      </w:r>
    </w:p>
    <w:p w14:paraId="290AE648"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63312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Tekuće pomoći iz županijskog proračuna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2.654,46</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2.654,46</w:t>
      </w:r>
    </w:p>
    <w:p w14:paraId="223122F0"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63321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Kapitalne pomoći iz državnog proračuna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480.000,00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216.103,44</w:t>
      </w:r>
    </w:p>
    <w:p w14:paraId="52160F4D"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63322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Kapitalne pomoći iz županijskih proračuna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3355ED11"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Pomoći od izvanproračunskih korisnika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137.000,00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52.685,53</w:t>
      </w:r>
    </w:p>
    <w:p w14:paraId="027474D4"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63414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Tekuće pomoći od HZMO-a,HZZ-a i HZZO-a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17.000,00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16.015,12</w:t>
      </w:r>
    </w:p>
    <w:p w14:paraId="48B29FB7"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63425</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Kapitalne pomoći od ostalih izvanproračunskih korisnika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120.000,00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36.670,41</w:t>
      </w:r>
    </w:p>
    <w:p w14:paraId="07A5F9E4"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državnog proračuna</w:t>
      </w:r>
    </w:p>
    <w:p w14:paraId="0570521C"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636</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Pomoći proračunskim korisnicima iz proračuna koji im nije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360.621,74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354.949,63</w:t>
      </w:r>
    </w:p>
    <w:p w14:paraId="410AAB14"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nadležan</w:t>
      </w:r>
    </w:p>
    <w:p w14:paraId="5151ECDD"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63612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Tekuće pomoći iz državnog proračuna prorač.korisnicima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4.600,00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4.512,00</w:t>
      </w:r>
    </w:p>
    <w:p w14:paraId="4EF8C8E1"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prorač.JLP(R)S</w:t>
      </w:r>
    </w:p>
    <w:p w14:paraId="393F3D79"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63613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Tekuće pomoći proračunskim korisnicima iz proračuna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338.721,74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333.137,63</w:t>
      </w:r>
    </w:p>
    <w:p w14:paraId="4A262DB6"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JLP(R)S koji im nije nadležan</w:t>
      </w:r>
    </w:p>
    <w:p w14:paraId="35B48864"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63622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Kapitalne pomoći iz državnog proračuna  proračunskim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17.000,00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17.000,00</w:t>
      </w:r>
    </w:p>
    <w:p w14:paraId="69E14608"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korisnicima  proračuna JLP(R)S</w:t>
      </w:r>
    </w:p>
    <w:p w14:paraId="02489BB8"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63623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Kapitalne pomoći proračunskim korisnicima iz proračuna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300,00</w:t>
      </w:r>
    </w:p>
    <w:p w14:paraId="368A8A28"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JLP(R)S koji im nije nadležan</w:t>
      </w:r>
    </w:p>
    <w:p w14:paraId="7BE2EFBB"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638</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Pomoći  temeljem prijenosa EU sredstava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1.200.000,00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899.420,64</w:t>
      </w:r>
    </w:p>
    <w:p w14:paraId="4C13C98D"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63811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Tekuće pomoći iz državnog proračuna temeljem prijenosa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400.000,00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416.535,45</w:t>
      </w:r>
    </w:p>
    <w:p w14:paraId="2E28005D"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EU sredstava</w:t>
      </w:r>
    </w:p>
    <w:p w14:paraId="4FA2B6F7" w14:textId="77777777" w:rsidR="00A6442B" w:rsidRPr="00A6442B" w:rsidRDefault="00A6442B" w:rsidP="00A6442B">
      <w:pPr>
        <w:widowControl w:val="0"/>
        <w:tabs>
          <w:tab w:val="right" w:pos="1436"/>
          <w:tab w:val="left" w:pos="1526"/>
        </w:tabs>
        <w:autoSpaceDE w:val="0"/>
        <w:autoSpaceDN w:val="0"/>
        <w:adjustRightInd w:val="0"/>
        <w:spacing w:before="238" w:after="0" w:line="240" w:lineRule="auto"/>
        <w:rPr>
          <w:rFonts w:ascii="Tahoma" w:eastAsia="Times New Roman" w:hAnsi="Tahoma" w:cs="Tahoma"/>
          <w:b/>
          <w:bCs/>
          <w:color w:val="FF0000"/>
          <w:kern w:val="0"/>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80000"/>
          <w:kern w:val="0"/>
          <w:sz w:val="16"/>
          <w:szCs w:val="16"/>
          <w:lang w:eastAsia="hr-HR"/>
          <w14:ligatures w14:val="none"/>
        </w:rPr>
        <w:t>Municipal</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FF0000"/>
          <w:kern w:val="0"/>
          <w:sz w:val="16"/>
          <w:szCs w:val="16"/>
          <w:lang w:eastAsia="hr-HR"/>
          <w14:ligatures w14:val="none"/>
        </w:rPr>
        <w:t>Soft</w:t>
      </w:r>
    </w:p>
    <w:p w14:paraId="30521100" w14:textId="77777777" w:rsidR="00A6442B" w:rsidRPr="00A6442B" w:rsidRDefault="00A6442B" w:rsidP="00A6442B">
      <w:pPr>
        <w:widowControl w:val="0"/>
        <w:tabs>
          <w:tab w:val="left" w:pos="7940"/>
          <w:tab w:val="right" w:pos="10158"/>
        </w:tabs>
        <w:autoSpaceDE w:val="0"/>
        <w:autoSpaceDN w:val="0"/>
        <w:adjustRightInd w:val="0"/>
        <w:spacing w:after="0" w:line="240" w:lineRule="auto"/>
        <w:rPr>
          <w:rFonts w:ascii="Tahoma" w:eastAsia="Times New Roman" w:hAnsi="Tahoma" w:cs="Tahoma"/>
          <w:b/>
          <w:bCs/>
          <w:color w:val="000000"/>
          <w:kern w:val="0"/>
          <w:sz w:val="28"/>
          <w:szCs w:val="28"/>
          <w:lang w:eastAsia="hr-HR"/>
          <w14:ligatures w14:val="none"/>
        </w:rPr>
      </w:pPr>
      <w:r w:rsidRPr="00A6442B">
        <w:rPr>
          <w:rFonts w:ascii="Arial" w:eastAsia="Times New Roman" w:hAnsi="Arial" w:cs="Arial"/>
          <w:kern w:val="0"/>
          <w:sz w:val="24"/>
          <w:szCs w:val="24"/>
          <w:lang w:eastAsia="hr-HR"/>
          <w14:ligatures w14:val="none"/>
        </w:rPr>
        <w:tab/>
      </w:r>
      <w:r w:rsidRPr="00A6442B">
        <w:rPr>
          <w:rFonts w:ascii="Times New Roman" w:eastAsia="Times New Roman" w:hAnsi="Times New Roman" w:cs="Times New Roman"/>
          <w:color w:val="400040"/>
          <w:kern w:val="0"/>
          <w:sz w:val="12"/>
          <w:szCs w:val="12"/>
          <w:lang w:eastAsia="hr-HR"/>
          <w14:ligatures w14:val="none"/>
        </w:rPr>
        <w:t>rptE2P</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6"/>
          <w:szCs w:val="16"/>
          <w:lang w:eastAsia="hr-HR"/>
          <w14:ligatures w14:val="none"/>
        </w:rPr>
        <w:t>Str.1</w:t>
      </w:r>
    </w:p>
    <w:p w14:paraId="5762FCB9" w14:textId="77777777" w:rsidR="00A6442B" w:rsidRPr="00A6442B" w:rsidRDefault="00A6442B" w:rsidP="00A6442B">
      <w:pPr>
        <w:widowControl w:val="0"/>
        <w:tabs>
          <w:tab w:val="center" w:pos="5077"/>
        </w:tabs>
        <w:autoSpaceDE w:val="0"/>
        <w:autoSpaceDN w:val="0"/>
        <w:adjustRightInd w:val="0"/>
        <w:spacing w:before="60" w:after="0" w:line="240" w:lineRule="auto"/>
        <w:rPr>
          <w:rFonts w:ascii="Times New Roman" w:eastAsia="Times New Roman" w:hAnsi="Times New Roman" w:cs="Times New Roman"/>
          <w:b/>
          <w:bCs/>
          <w:color w:val="000000"/>
          <w:kern w:val="0"/>
          <w:sz w:val="34"/>
          <w:szCs w:val="34"/>
          <w:lang w:eastAsia="hr-HR"/>
          <w14:ligatures w14:val="none"/>
        </w:rPr>
      </w:pPr>
      <w:r w:rsidRPr="00A6442B">
        <w:rPr>
          <w:rFonts w:ascii="Arial" w:eastAsia="Times New Roman" w:hAnsi="Arial" w:cs="Arial"/>
          <w:kern w:val="0"/>
          <w:sz w:val="24"/>
          <w:szCs w:val="24"/>
          <w:lang w:eastAsia="hr-HR"/>
          <w14:ligatures w14:val="none"/>
        </w:rPr>
        <w:br w:type="page"/>
      </w:r>
      <w:r w:rsidRPr="00A6442B">
        <w:rPr>
          <w:rFonts w:ascii="Arial" w:eastAsia="Times New Roman" w:hAnsi="Arial" w:cs="Arial"/>
          <w:kern w:val="0"/>
          <w:sz w:val="24"/>
          <w:szCs w:val="24"/>
          <w:lang w:eastAsia="hr-HR"/>
          <w14:ligatures w14:val="none"/>
        </w:rPr>
        <w:lastRenderedPageBreak/>
        <w:tab/>
      </w:r>
      <w:r w:rsidRPr="00A6442B">
        <w:rPr>
          <w:rFonts w:ascii="Times New Roman" w:eastAsia="Times New Roman" w:hAnsi="Times New Roman" w:cs="Times New Roman"/>
          <w:b/>
          <w:bCs/>
          <w:color w:val="000000"/>
          <w:kern w:val="0"/>
          <w:sz w:val="28"/>
          <w:szCs w:val="28"/>
          <w:lang w:eastAsia="hr-HR"/>
          <w14:ligatures w14:val="none"/>
        </w:rPr>
        <w:t>GODIŠNJI IZVJEŠTAJ O IZVRŠENJU PRORAČUNA  ZA   2024. GODINU</w:t>
      </w:r>
    </w:p>
    <w:p w14:paraId="0B86293D" w14:textId="77777777" w:rsidR="00A6442B" w:rsidRPr="00A6442B" w:rsidRDefault="00A6442B" w:rsidP="00A6442B">
      <w:pPr>
        <w:widowControl w:val="0"/>
        <w:tabs>
          <w:tab w:val="center" w:pos="50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A6442B">
        <w:rPr>
          <w:rFonts w:ascii="Arial" w:eastAsia="Times New Roman" w:hAnsi="Arial" w:cs="Arial"/>
          <w:kern w:val="0"/>
          <w:sz w:val="24"/>
          <w:szCs w:val="24"/>
          <w:lang w:eastAsia="hr-HR"/>
          <w14:ligatures w14:val="none"/>
        </w:rPr>
        <w:tab/>
      </w:r>
      <w:r w:rsidRPr="00A6442B">
        <w:rPr>
          <w:rFonts w:ascii="Times New Roman" w:eastAsia="Times New Roman" w:hAnsi="Times New Roman" w:cs="Times New Roman"/>
          <w:color w:val="000000"/>
          <w:kern w:val="0"/>
          <w:lang w:eastAsia="hr-HR"/>
          <w14:ligatures w14:val="none"/>
        </w:rPr>
        <w:t>EKONOMSKA KLASIFIKACIJA - PRIHODI</w:t>
      </w:r>
    </w:p>
    <w:p w14:paraId="34E8CF72" w14:textId="77777777" w:rsidR="00A6442B" w:rsidRPr="00A6442B" w:rsidRDefault="00A6442B" w:rsidP="00A6442B">
      <w:pPr>
        <w:widowControl w:val="0"/>
        <w:tabs>
          <w:tab w:val="center" w:pos="735"/>
          <w:tab w:val="center" w:pos="4050"/>
          <w:tab w:val="center" w:pos="7440"/>
          <w:tab w:val="center" w:pos="9261"/>
        </w:tabs>
        <w:autoSpaceDE w:val="0"/>
        <w:autoSpaceDN w:val="0"/>
        <w:adjustRightInd w:val="0"/>
        <w:spacing w:before="90" w:after="0" w:line="240" w:lineRule="auto"/>
        <w:rPr>
          <w:rFonts w:ascii="Tahoma" w:eastAsia="Times New Roman" w:hAnsi="Tahoma" w:cs="Tahoma"/>
          <w:color w:val="000000"/>
          <w:kern w:val="0"/>
          <w:sz w:val="27"/>
          <w:szCs w:val="27"/>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Račun/ Pozicija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Opis</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 xml:space="preserve">I REBALANS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Ostvareno 2024</w:t>
      </w:r>
    </w:p>
    <w:p w14:paraId="626B0A6D" w14:textId="77777777" w:rsidR="00A6442B" w:rsidRPr="00A6442B" w:rsidRDefault="00A6442B" w:rsidP="00A6442B">
      <w:pPr>
        <w:widowControl w:val="0"/>
        <w:tabs>
          <w:tab w:val="center" w:pos="7440"/>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 xml:space="preserve">PRORAČUNA ZA </w:t>
      </w:r>
    </w:p>
    <w:p w14:paraId="3F7BD269" w14:textId="77777777" w:rsidR="00A6442B" w:rsidRPr="00A6442B" w:rsidRDefault="00A6442B" w:rsidP="00A6442B">
      <w:pPr>
        <w:widowControl w:val="0"/>
        <w:tabs>
          <w:tab w:val="center" w:pos="735"/>
          <w:tab w:val="center" w:pos="4050"/>
          <w:tab w:val="center" w:pos="7440"/>
          <w:tab w:val="center" w:pos="9261"/>
        </w:tabs>
        <w:autoSpaceDE w:val="0"/>
        <w:autoSpaceDN w:val="0"/>
        <w:adjustRightInd w:val="0"/>
        <w:spacing w:before="52" w:after="0" w:line="240" w:lineRule="auto"/>
        <w:rPr>
          <w:rFonts w:ascii="Tahoma" w:eastAsia="Times New Roman" w:hAnsi="Tahoma" w:cs="Tahoma"/>
          <w:color w:val="000000"/>
          <w:kern w:val="0"/>
          <w:sz w:val="25"/>
          <w:szCs w:val="25"/>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w:t>
      </w:r>
    </w:p>
    <w:p w14:paraId="0C43E5AE"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3"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63821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Kapitalne pomoći iz državnog proračuna temeljem prijenosa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800.000,00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482.885,19</w:t>
      </w:r>
    </w:p>
    <w:p w14:paraId="23CF0E64"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EU sredstava</w:t>
      </w:r>
    </w:p>
    <w:p w14:paraId="5967E56C"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63824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Kapitalne pomoći od izvanproračunskog korisnika temeljem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01D94AF0"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prijenosa EU sredstava</w:t>
      </w:r>
    </w:p>
    <w:p w14:paraId="081C7F7B"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b/>
          <w:bCs/>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64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Prihodi od imovine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595.399,39</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438.947,42</w:t>
      </w:r>
    </w:p>
    <w:p w14:paraId="48533E31"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Prihodi od financijske imovine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14.112,35</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16.569,22</w:t>
      </w:r>
    </w:p>
    <w:p w14:paraId="3C85CA96"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64131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7790-Kamate na oročena sredstva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8.000,00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10.820,01</w:t>
      </w:r>
    </w:p>
    <w:p w14:paraId="73B9C384"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64132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7790-Kamate na depozite po viđenju</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1.813,27</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1.649,42</w:t>
      </w:r>
    </w:p>
    <w:p w14:paraId="388E95CA"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64143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Zatezne kamate iz obveznih odnosa i drugo</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4.100,00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4.099,79</w:t>
      </w:r>
    </w:p>
    <w:p w14:paraId="5115438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64190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Ostali prihodi od financijske imovine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199,08</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37CC16B0"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Prihodi od nefinancijske imovine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581.287,04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422.378,20</w:t>
      </w:r>
    </w:p>
    <w:p w14:paraId="2B8F41D2"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642191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5819-Naknada za ostale koncesije-dimnjačar</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1.725,40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31DCCDA3"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642192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5819-Naknada za ostale koncesije-koncesija plin</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6.636,15</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3.255,11</w:t>
      </w:r>
    </w:p>
    <w:p w14:paraId="7EC9B077"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642194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5819-naknada za ost.koncesije-naknada za istraživanje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1A83C5A9"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površine prostora</w:t>
      </w:r>
    </w:p>
    <w:p w14:paraId="4C42A4C2"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64222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6441-Prihodi od zakupa poljoprivrednog zemljišta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172.000,00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147.753,71</w:t>
      </w:r>
    </w:p>
    <w:p w14:paraId="33B78171"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642221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2918-Potraživanja od zakupa-poljoprivredno zemljište-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13.424,00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35.825,05</w:t>
      </w:r>
    </w:p>
    <w:p w14:paraId="21ED9329"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koncesija</w:t>
      </w:r>
    </w:p>
    <w:p w14:paraId="32334DD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642222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2930-Prihodi od zakupa poljoprivrednog zemljišta-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85.576,00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15.080,07</w:t>
      </w:r>
    </w:p>
    <w:p w14:paraId="753DB839"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dugogodišnji</w:t>
      </w:r>
    </w:p>
    <w:p w14:paraId="5BD1465C"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642224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2940-Prihodi od zakupa polj.zemljišta-dugogodišnji- ribnjaci</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9.707,77</w:t>
      </w:r>
    </w:p>
    <w:p w14:paraId="068527BE"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642225</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Prihodi od zakupa polj.zemljišta-korištenje bez javnog poziva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602,19</w:t>
      </w:r>
    </w:p>
    <w:p w14:paraId="3D526237"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642251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7722-Prihod od zakupa poslovnih objekata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33.742,89</w:t>
      </w:r>
    </w:p>
    <w:p w14:paraId="1C8EA8AE"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64229</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5835-Ostali prihodi od iznajmljivanja i zakupa imovine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5.308,92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3.456,33</w:t>
      </w:r>
    </w:p>
    <w:p w14:paraId="27E9E6BE"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642291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5738-Ostali prihodi od zakupa i iznajmljivanja imovine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120.000,00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114.634,58</w:t>
      </w:r>
    </w:p>
    <w:p w14:paraId="5345BE18"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642292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5738-Ostali prihodi od zakupa i iznajmljivanja imovine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3.134,96</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2.668,92</w:t>
      </w:r>
    </w:p>
    <w:p w14:paraId="359A8BF7"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642311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2950-Naknada za pridon.kol.en.miner.sirov.plin</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663,60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260,19</w:t>
      </w:r>
    </w:p>
    <w:p w14:paraId="04F85621"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642312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2953-Naknada za pridob.eneg.min.sir.naft.kond.</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38.544,56</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22.928,05</w:t>
      </w:r>
    </w:p>
    <w:p w14:paraId="460CE9D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642313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5827-Naknada za eksploataciju mineralnih sirovina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70.008,00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10.315,74</w:t>
      </w:r>
    </w:p>
    <w:p w14:paraId="787372E8"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64236</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2870-Prihodi od spomeničke rente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53,95</w:t>
      </w:r>
    </w:p>
    <w:p w14:paraId="000C290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642361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2869-Prihod od spomeničke rente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11.142,36</w:t>
      </w:r>
    </w:p>
    <w:p w14:paraId="6D8E464F"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64239</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7889-Ostali prihodi od nefinancijske imovine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15.000,00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10.308,29</w:t>
      </w:r>
    </w:p>
    <w:p w14:paraId="062C25F6"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642391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2902-Ostali prihodi - naknada za promjenu namjene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265,45</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66B906C9"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poljop.zemljišta</w:t>
      </w:r>
    </w:p>
    <w:p w14:paraId="6346449A"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64299</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2963,2964-Ostali prihodi od nef.imovine-legalizacija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643,00</w:t>
      </w:r>
    </w:p>
    <w:p w14:paraId="19C2C441"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65</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 xml:space="preserve">Prihodi od upravnih i administrativnih pristojbi,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594.171,63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480.403,57</w:t>
      </w:r>
    </w:p>
    <w:p w14:paraId="5FEFB233"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b/>
          <w:bCs/>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pristojbi  po posebnim propisima i naknada</w:t>
      </w:r>
    </w:p>
    <w:p w14:paraId="09943E66"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Upravne i administrativne pristojbe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5.432,72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1.497,91</w:t>
      </w:r>
    </w:p>
    <w:p w14:paraId="172A89CD"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65123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5703-Gradske i općinske upravne pristojbe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272,95</w:t>
      </w:r>
    </w:p>
    <w:p w14:paraId="55F54088"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65139</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3086-Prihod od prodaje državnih biljega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1.224,96</w:t>
      </w:r>
    </w:p>
    <w:p w14:paraId="3CB9910D"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65149</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5797-Ostale  pristojbe i naknade -parkir.</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132,72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35FE6BED"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Prihodi po posebnim propisima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273.738,91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226.602,79</w:t>
      </w:r>
    </w:p>
    <w:p w14:paraId="7C7F328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65221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7994- Vodni doprinos</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1.506,25</w:t>
      </w:r>
    </w:p>
    <w:p w14:paraId="36C206D6"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65241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7714-Doprinosi za šume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53.089,12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7.767,06</w:t>
      </w:r>
    </w:p>
    <w:p w14:paraId="4C8D169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65264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Sufinanciranje cijene usluge, participacije i slično</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127.125,75</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136.891,38</w:t>
      </w:r>
    </w:p>
    <w:p w14:paraId="5BA83FF9"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652641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7811-Sufinanciranje analize tla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663,62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60AB183C"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65267</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Prihodi s naslova osiguranja, refundacije štete i totalne štete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533,53</w:t>
      </w:r>
    </w:p>
    <w:p w14:paraId="1ECD9B67" w14:textId="77777777" w:rsidR="00A6442B" w:rsidRPr="00A6442B" w:rsidRDefault="00A6442B" w:rsidP="00A6442B">
      <w:pPr>
        <w:widowControl w:val="0"/>
        <w:tabs>
          <w:tab w:val="right" w:pos="1436"/>
          <w:tab w:val="left" w:pos="1526"/>
        </w:tabs>
        <w:autoSpaceDE w:val="0"/>
        <w:autoSpaceDN w:val="0"/>
        <w:adjustRightInd w:val="0"/>
        <w:spacing w:before="191" w:after="0" w:line="240" w:lineRule="auto"/>
        <w:rPr>
          <w:rFonts w:ascii="Tahoma" w:eastAsia="Times New Roman" w:hAnsi="Tahoma" w:cs="Tahoma"/>
          <w:b/>
          <w:bCs/>
          <w:color w:val="FF0000"/>
          <w:kern w:val="0"/>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80000"/>
          <w:kern w:val="0"/>
          <w:sz w:val="16"/>
          <w:szCs w:val="16"/>
          <w:lang w:eastAsia="hr-HR"/>
          <w14:ligatures w14:val="none"/>
        </w:rPr>
        <w:t>Municipal</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FF0000"/>
          <w:kern w:val="0"/>
          <w:sz w:val="16"/>
          <w:szCs w:val="16"/>
          <w:lang w:eastAsia="hr-HR"/>
          <w14:ligatures w14:val="none"/>
        </w:rPr>
        <w:t>Soft</w:t>
      </w:r>
    </w:p>
    <w:p w14:paraId="50CF7D95" w14:textId="77777777" w:rsidR="00A6442B" w:rsidRPr="00A6442B" w:rsidRDefault="00A6442B" w:rsidP="00A6442B">
      <w:pPr>
        <w:widowControl w:val="0"/>
        <w:tabs>
          <w:tab w:val="left" w:pos="7940"/>
          <w:tab w:val="right" w:pos="10158"/>
        </w:tabs>
        <w:autoSpaceDE w:val="0"/>
        <w:autoSpaceDN w:val="0"/>
        <w:adjustRightInd w:val="0"/>
        <w:spacing w:after="0" w:line="240" w:lineRule="auto"/>
        <w:rPr>
          <w:rFonts w:ascii="Tahoma" w:eastAsia="Times New Roman" w:hAnsi="Tahoma" w:cs="Tahoma"/>
          <w:b/>
          <w:bCs/>
          <w:color w:val="000000"/>
          <w:kern w:val="0"/>
          <w:sz w:val="28"/>
          <w:szCs w:val="28"/>
          <w:lang w:eastAsia="hr-HR"/>
          <w14:ligatures w14:val="none"/>
        </w:rPr>
      </w:pPr>
      <w:r w:rsidRPr="00A6442B">
        <w:rPr>
          <w:rFonts w:ascii="Arial" w:eastAsia="Times New Roman" w:hAnsi="Arial" w:cs="Arial"/>
          <w:kern w:val="0"/>
          <w:sz w:val="24"/>
          <w:szCs w:val="24"/>
          <w:lang w:eastAsia="hr-HR"/>
          <w14:ligatures w14:val="none"/>
        </w:rPr>
        <w:tab/>
      </w:r>
      <w:r w:rsidRPr="00A6442B">
        <w:rPr>
          <w:rFonts w:ascii="Times New Roman" w:eastAsia="Times New Roman" w:hAnsi="Times New Roman" w:cs="Times New Roman"/>
          <w:color w:val="400040"/>
          <w:kern w:val="0"/>
          <w:sz w:val="12"/>
          <w:szCs w:val="12"/>
          <w:lang w:eastAsia="hr-HR"/>
          <w14:ligatures w14:val="none"/>
        </w:rPr>
        <w:t>rptE2P</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6"/>
          <w:szCs w:val="16"/>
          <w:lang w:eastAsia="hr-HR"/>
          <w14:ligatures w14:val="none"/>
        </w:rPr>
        <w:t>Str.2</w:t>
      </w:r>
    </w:p>
    <w:p w14:paraId="43119BB0" w14:textId="77777777" w:rsidR="00A6442B" w:rsidRPr="00A6442B" w:rsidRDefault="00A6442B" w:rsidP="00A6442B">
      <w:pPr>
        <w:widowControl w:val="0"/>
        <w:tabs>
          <w:tab w:val="center" w:pos="5077"/>
        </w:tabs>
        <w:autoSpaceDE w:val="0"/>
        <w:autoSpaceDN w:val="0"/>
        <w:adjustRightInd w:val="0"/>
        <w:spacing w:before="60" w:after="0" w:line="240" w:lineRule="auto"/>
        <w:rPr>
          <w:rFonts w:ascii="Times New Roman" w:eastAsia="Times New Roman" w:hAnsi="Times New Roman" w:cs="Times New Roman"/>
          <w:b/>
          <w:bCs/>
          <w:color w:val="000000"/>
          <w:kern w:val="0"/>
          <w:sz w:val="34"/>
          <w:szCs w:val="34"/>
          <w:lang w:eastAsia="hr-HR"/>
          <w14:ligatures w14:val="none"/>
        </w:rPr>
      </w:pPr>
      <w:r w:rsidRPr="00A6442B">
        <w:rPr>
          <w:rFonts w:ascii="Arial" w:eastAsia="Times New Roman" w:hAnsi="Arial" w:cs="Arial"/>
          <w:kern w:val="0"/>
          <w:sz w:val="24"/>
          <w:szCs w:val="24"/>
          <w:lang w:eastAsia="hr-HR"/>
          <w14:ligatures w14:val="none"/>
        </w:rPr>
        <w:br w:type="page"/>
      </w:r>
      <w:r w:rsidRPr="00A6442B">
        <w:rPr>
          <w:rFonts w:ascii="Arial" w:eastAsia="Times New Roman" w:hAnsi="Arial" w:cs="Arial"/>
          <w:kern w:val="0"/>
          <w:sz w:val="24"/>
          <w:szCs w:val="24"/>
          <w:lang w:eastAsia="hr-HR"/>
          <w14:ligatures w14:val="none"/>
        </w:rPr>
        <w:lastRenderedPageBreak/>
        <w:tab/>
      </w:r>
      <w:r w:rsidRPr="00A6442B">
        <w:rPr>
          <w:rFonts w:ascii="Times New Roman" w:eastAsia="Times New Roman" w:hAnsi="Times New Roman" w:cs="Times New Roman"/>
          <w:b/>
          <w:bCs/>
          <w:color w:val="000000"/>
          <w:kern w:val="0"/>
          <w:sz w:val="28"/>
          <w:szCs w:val="28"/>
          <w:lang w:eastAsia="hr-HR"/>
          <w14:ligatures w14:val="none"/>
        </w:rPr>
        <w:t>GODIŠNJI IZVJEŠTAJ O IZVRŠENJU PRORAČUNA  ZA   2024. GODINU</w:t>
      </w:r>
    </w:p>
    <w:p w14:paraId="158E919F" w14:textId="77777777" w:rsidR="00A6442B" w:rsidRPr="00A6442B" w:rsidRDefault="00A6442B" w:rsidP="00A6442B">
      <w:pPr>
        <w:widowControl w:val="0"/>
        <w:tabs>
          <w:tab w:val="center" w:pos="50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A6442B">
        <w:rPr>
          <w:rFonts w:ascii="Arial" w:eastAsia="Times New Roman" w:hAnsi="Arial" w:cs="Arial"/>
          <w:kern w:val="0"/>
          <w:sz w:val="24"/>
          <w:szCs w:val="24"/>
          <w:lang w:eastAsia="hr-HR"/>
          <w14:ligatures w14:val="none"/>
        </w:rPr>
        <w:tab/>
      </w:r>
      <w:r w:rsidRPr="00A6442B">
        <w:rPr>
          <w:rFonts w:ascii="Times New Roman" w:eastAsia="Times New Roman" w:hAnsi="Times New Roman" w:cs="Times New Roman"/>
          <w:color w:val="000000"/>
          <w:kern w:val="0"/>
          <w:lang w:eastAsia="hr-HR"/>
          <w14:ligatures w14:val="none"/>
        </w:rPr>
        <w:t>EKONOMSKA KLASIFIKACIJA - PRIHODI</w:t>
      </w:r>
    </w:p>
    <w:p w14:paraId="19753CB5" w14:textId="77777777" w:rsidR="00A6442B" w:rsidRPr="00A6442B" w:rsidRDefault="00A6442B" w:rsidP="00A6442B">
      <w:pPr>
        <w:widowControl w:val="0"/>
        <w:tabs>
          <w:tab w:val="center" w:pos="735"/>
          <w:tab w:val="center" w:pos="4050"/>
          <w:tab w:val="center" w:pos="7440"/>
          <w:tab w:val="center" w:pos="9261"/>
        </w:tabs>
        <w:autoSpaceDE w:val="0"/>
        <w:autoSpaceDN w:val="0"/>
        <w:adjustRightInd w:val="0"/>
        <w:spacing w:before="90" w:after="0" w:line="240" w:lineRule="auto"/>
        <w:rPr>
          <w:rFonts w:ascii="Tahoma" w:eastAsia="Times New Roman" w:hAnsi="Tahoma" w:cs="Tahoma"/>
          <w:color w:val="000000"/>
          <w:kern w:val="0"/>
          <w:sz w:val="27"/>
          <w:szCs w:val="27"/>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Račun/ Pozicija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Opis</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 xml:space="preserve">I REBALANS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Ostvareno 2024</w:t>
      </w:r>
    </w:p>
    <w:p w14:paraId="41A6AB38" w14:textId="77777777" w:rsidR="00A6442B" w:rsidRPr="00A6442B" w:rsidRDefault="00A6442B" w:rsidP="00A6442B">
      <w:pPr>
        <w:widowControl w:val="0"/>
        <w:tabs>
          <w:tab w:val="center" w:pos="7440"/>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20"/>
          <w:szCs w:val="20"/>
          <w:lang w:eastAsia="hr-HR"/>
          <w14:ligatures w14:val="none"/>
        </w:rPr>
        <w:t xml:space="preserve">PRORAČUNA ZA </w:t>
      </w:r>
    </w:p>
    <w:p w14:paraId="3203576A" w14:textId="77777777" w:rsidR="00A6442B" w:rsidRPr="00A6442B" w:rsidRDefault="00A6442B" w:rsidP="00A6442B">
      <w:pPr>
        <w:widowControl w:val="0"/>
        <w:tabs>
          <w:tab w:val="center" w:pos="735"/>
          <w:tab w:val="center" w:pos="4050"/>
          <w:tab w:val="center" w:pos="7440"/>
          <w:tab w:val="center" w:pos="9261"/>
        </w:tabs>
        <w:autoSpaceDE w:val="0"/>
        <w:autoSpaceDN w:val="0"/>
        <w:adjustRightInd w:val="0"/>
        <w:spacing w:before="52" w:after="0" w:line="240" w:lineRule="auto"/>
        <w:rPr>
          <w:rFonts w:ascii="Tahoma" w:eastAsia="Times New Roman" w:hAnsi="Tahoma" w:cs="Tahoma"/>
          <w:color w:val="000000"/>
          <w:kern w:val="0"/>
          <w:sz w:val="25"/>
          <w:szCs w:val="25"/>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4</w:t>
      </w:r>
    </w:p>
    <w:p w14:paraId="453D4FB4"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3"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65269</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Ostali nespomenuti prihodi po posebnim propisima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3.926,73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3.418,17</w:t>
      </w:r>
    </w:p>
    <w:p w14:paraId="5C279032"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652691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5789-Ostali nespomenuti prih.-priključci</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1.300,00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74D3A5E7"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652692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7781-Refundacije troškova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81.633,69</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76.486,40</w:t>
      </w:r>
    </w:p>
    <w:p w14:paraId="769083A7"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Komunalni doprinosi i komunalne naknade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315.000,00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252.302,87</w:t>
      </w:r>
    </w:p>
    <w:p w14:paraId="21179DDF"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65311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5720-Komunalni doprinosi</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85.000,00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56.671,94</w:t>
      </w:r>
    </w:p>
    <w:p w14:paraId="221045C3"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65321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5770-Komunalne naknade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230.000,00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195.630,93</w:t>
      </w:r>
    </w:p>
    <w:p w14:paraId="655103D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66</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 xml:space="preserve">Prihodi od prodaje proizvoda i robe, te pruženih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62.600,00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33.355,75</w:t>
      </w:r>
    </w:p>
    <w:p w14:paraId="700CF2D8"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b/>
          <w:bCs/>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usluga i prihodi od donacija</w:t>
      </w:r>
    </w:p>
    <w:p w14:paraId="3BCD3AF6"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661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Prihodi od prodaje proizvoda i robe te pruženih usluga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30.755,75</w:t>
      </w:r>
    </w:p>
    <w:p w14:paraId="4B5BB7D3"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66151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7129-Prihodi od pruženih usluga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30.755,75</w:t>
      </w:r>
    </w:p>
    <w:p w14:paraId="18A7E5EF"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663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Donacije od pravnih i fizičkih osoba izvan općeg proračuna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32.600,00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2.600,00</w:t>
      </w:r>
    </w:p>
    <w:p w14:paraId="7C2CB1DA"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66312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Tekuće donacije od neprofitnih organizacija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59AFE298"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66322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Kapitalne donacije od neprofitnih organizacija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29.000,00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4B94B85C"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66323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Kapitalne donacije od trgovačkih društava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2.600,00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2.600,00</w:t>
      </w:r>
    </w:p>
    <w:p w14:paraId="237184C7"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68</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Kazne, upravne mjere i ostali prihodi</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17.324,93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3.352,54</w:t>
      </w:r>
    </w:p>
    <w:p w14:paraId="54FF9A96"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681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Kazne i upravne mjere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398,19</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212,82</w:t>
      </w:r>
    </w:p>
    <w:p w14:paraId="6CDA5397"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68191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6700-Ostale nespomenute kazne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398,19</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212,82</w:t>
      </w:r>
    </w:p>
    <w:p w14:paraId="0EC5C5AA"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683</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Ostali prihodi</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16.926,74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3.139,72</w:t>
      </w:r>
    </w:p>
    <w:p w14:paraId="543CBD5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68311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7811-Ostali prihodi</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16.926,74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3.139,72</w:t>
      </w:r>
    </w:p>
    <w:p w14:paraId="3938570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64" w:after="0" w:line="240" w:lineRule="auto"/>
        <w:rPr>
          <w:rFonts w:ascii="Tahoma" w:eastAsia="Times New Roman" w:hAnsi="Tahoma" w:cs="Tahoma"/>
          <w:b/>
          <w:bCs/>
          <w:color w:val="000000"/>
          <w:kern w:val="0"/>
          <w:sz w:val="27"/>
          <w:szCs w:val="27"/>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7</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Prihodi od prodaje nefinancijske imovine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36.200,00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100.743,92</w:t>
      </w:r>
    </w:p>
    <w:p w14:paraId="416F3F4C"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after="0" w:line="240" w:lineRule="auto"/>
        <w:rPr>
          <w:rFonts w:ascii="Tahoma" w:eastAsia="Times New Roman" w:hAnsi="Tahoma" w:cs="Tahoma"/>
          <w:b/>
          <w:bCs/>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71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 xml:space="preserve">Prihodi od prodaje neproizvedene  dugotrajne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26.000,00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100.627,14</w:t>
      </w:r>
    </w:p>
    <w:p w14:paraId="63DC1056"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711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Prihodi od prodaje materijalne imovine - prirodnih bogatstava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26.000,00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100.627,14</w:t>
      </w:r>
    </w:p>
    <w:p w14:paraId="0C6BA942"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71111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6457-Prih.od.prod.poljop.zemljišta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2.368,75</w:t>
      </w:r>
    </w:p>
    <w:p w14:paraId="1948FFAD"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71112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7706-Ostali prihodi-građevinsko</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16.000,00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98.258,39</w:t>
      </w:r>
    </w:p>
    <w:p w14:paraId="20855A41"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72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Prihodi od prodaje proizvedene dugotrajne imovine</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10.200,00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116,78</w:t>
      </w:r>
    </w:p>
    <w:p w14:paraId="36E43140"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721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Prihodi od prodaje građevinskih objekata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10.200,00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116,78</w:t>
      </w:r>
    </w:p>
    <w:p w14:paraId="6B42429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721191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7757-Ostali stambeni objekti</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1.300,00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68014244"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721192</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7820-Ostali stambeni objekti</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8.900,00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116,78</w:t>
      </w:r>
    </w:p>
    <w:p w14:paraId="13581986"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64" w:after="0" w:line="240" w:lineRule="auto"/>
        <w:rPr>
          <w:rFonts w:ascii="Tahoma" w:eastAsia="Times New Roman" w:hAnsi="Tahoma" w:cs="Tahoma"/>
          <w:b/>
          <w:bCs/>
          <w:color w:val="000000"/>
          <w:kern w:val="0"/>
          <w:sz w:val="27"/>
          <w:szCs w:val="27"/>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8</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Primici od financijske imovine i zaduživanja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20"/>
          <w:szCs w:val="20"/>
          <w:lang w:eastAsia="hr-HR"/>
          <w14:ligatures w14:val="none"/>
        </w:rPr>
        <w:t>0,00</w:t>
      </w:r>
    </w:p>
    <w:p w14:paraId="35D7F5F5"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after="0" w:line="240" w:lineRule="auto"/>
        <w:rPr>
          <w:rFonts w:ascii="Tahoma" w:eastAsia="Times New Roman" w:hAnsi="Tahoma" w:cs="Tahoma"/>
          <w:b/>
          <w:bCs/>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84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Primici od zaduživanja</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8"/>
          <w:szCs w:val="18"/>
          <w:lang w:eastAsia="hr-HR"/>
          <w14:ligatures w14:val="none"/>
        </w:rPr>
        <w:t>0,00</w:t>
      </w:r>
    </w:p>
    <w:p w14:paraId="39038E66"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844</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Primljeni zajmovi od banaka i ostalih financijskih institucija </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587AA317"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izvan javnog sektora</w:t>
      </w:r>
    </w:p>
    <w:p w14:paraId="73CF807F" w14:textId="77777777" w:rsidR="00A6442B" w:rsidRPr="00A6442B" w:rsidRDefault="00A6442B" w:rsidP="00A6442B">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84431</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Primljeni krediti od tuzemnih kreditnih institucija izvan javnog</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0,00</w:t>
      </w:r>
    </w:p>
    <w:p w14:paraId="7A816B7D" w14:textId="77777777" w:rsidR="00A6442B" w:rsidRPr="00A6442B" w:rsidRDefault="00A6442B" w:rsidP="00A6442B">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color w:val="000000"/>
          <w:kern w:val="0"/>
          <w:sz w:val="18"/>
          <w:szCs w:val="18"/>
          <w:lang w:eastAsia="hr-HR"/>
          <w14:ligatures w14:val="none"/>
        </w:rPr>
        <w:t xml:space="preserve"> sektora-kratkoročni-minus na ž.rn</w:t>
      </w:r>
    </w:p>
    <w:p w14:paraId="52059538" w14:textId="77777777" w:rsidR="00A6442B" w:rsidRPr="00A6442B" w:rsidRDefault="00A6442B" w:rsidP="00A6442B">
      <w:pPr>
        <w:widowControl w:val="0"/>
        <w:tabs>
          <w:tab w:val="left" w:pos="1259"/>
          <w:tab w:val="right" w:pos="8275"/>
          <w:tab w:val="right" w:pos="10116"/>
        </w:tabs>
        <w:autoSpaceDE w:val="0"/>
        <w:autoSpaceDN w:val="0"/>
        <w:adjustRightInd w:val="0"/>
        <w:spacing w:before="554" w:after="0" w:line="240" w:lineRule="auto"/>
        <w:rPr>
          <w:rFonts w:ascii="Times New Roman" w:eastAsia="Times New Roman" w:hAnsi="Times New Roman" w:cs="Times New Roman"/>
          <w:b/>
          <w:bCs/>
          <w:color w:val="000000"/>
          <w:kern w:val="0"/>
          <w:sz w:val="29"/>
          <w:szCs w:val="29"/>
          <w:lang w:eastAsia="hr-HR"/>
          <w14:ligatures w14:val="none"/>
        </w:rPr>
      </w:pPr>
      <w:r w:rsidRPr="00A6442B">
        <w:rPr>
          <w:rFonts w:ascii="Arial" w:eastAsia="Times New Roman" w:hAnsi="Arial" w:cs="Arial"/>
          <w:kern w:val="0"/>
          <w:sz w:val="24"/>
          <w:szCs w:val="24"/>
          <w:lang w:eastAsia="hr-HR"/>
          <w14:ligatures w14:val="none"/>
        </w:rPr>
        <w:tab/>
      </w:r>
      <w:r w:rsidRPr="00A6442B">
        <w:rPr>
          <w:rFonts w:ascii="Times New Roman" w:eastAsia="Times New Roman" w:hAnsi="Times New Roman" w:cs="Times New Roman"/>
          <w:b/>
          <w:bCs/>
          <w:color w:val="000000"/>
          <w:kern w:val="0"/>
          <w:sz w:val="24"/>
          <w:szCs w:val="24"/>
          <w:lang w:eastAsia="hr-HR"/>
          <w14:ligatures w14:val="none"/>
        </w:rPr>
        <w:t>UKUPNO</w:t>
      </w:r>
      <w:r w:rsidRPr="00A6442B">
        <w:rPr>
          <w:rFonts w:ascii="Arial" w:eastAsia="Times New Roman" w:hAnsi="Arial" w:cs="Arial"/>
          <w:kern w:val="0"/>
          <w:sz w:val="24"/>
          <w:szCs w:val="24"/>
          <w:lang w:eastAsia="hr-HR"/>
          <w14:ligatures w14:val="none"/>
        </w:rPr>
        <w:tab/>
      </w:r>
      <w:r w:rsidRPr="00A6442B">
        <w:rPr>
          <w:rFonts w:ascii="Times New Roman" w:eastAsia="Times New Roman" w:hAnsi="Times New Roman" w:cs="Times New Roman"/>
          <w:b/>
          <w:bCs/>
          <w:color w:val="000000"/>
          <w:kern w:val="0"/>
          <w:sz w:val="24"/>
          <w:szCs w:val="24"/>
          <w:lang w:eastAsia="hr-HR"/>
          <w14:ligatures w14:val="none"/>
        </w:rPr>
        <w:t>7.874.068,11</w:t>
      </w:r>
      <w:r w:rsidRPr="00A6442B">
        <w:rPr>
          <w:rFonts w:ascii="Arial" w:eastAsia="Times New Roman" w:hAnsi="Arial" w:cs="Arial"/>
          <w:kern w:val="0"/>
          <w:sz w:val="24"/>
          <w:szCs w:val="24"/>
          <w:lang w:eastAsia="hr-HR"/>
          <w14:ligatures w14:val="none"/>
        </w:rPr>
        <w:tab/>
      </w:r>
      <w:r w:rsidRPr="00A6442B">
        <w:rPr>
          <w:rFonts w:ascii="Times New Roman" w:eastAsia="Times New Roman" w:hAnsi="Times New Roman" w:cs="Times New Roman"/>
          <w:b/>
          <w:bCs/>
          <w:color w:val="000000"/>
          <w:kern w:val="0"/>
          <w:sz w:val="24"/>
          <w:szCs w:val="24"/>
          <w:lang w:eastAsia="hr-HR"/>
          <w14:ligatures w14:val="none"/>
        </w:rPr>
        <w:t>6.804.489,60</w:t>
      </w:r>
    </w:p>
    <w:p w14:paraId="3B3A5418" w14:textId="77777777" w:rsidR="00A6442B" w:rsidRPr="00A6442B" w:rsidRDefault="00A6442B" w:rsidP="00A6442B">
      <w:pPr>
        <w:widowControl w:val="0"/>
        <w:tabs>
          <w:tab w:val="right" w:pos="1436"/>
          <w:tab w:val="left" w:pos="1526"/>
        </w:tabs>
        <w:autoSpaceDE w:val="0"/>
        <w:autoSpaceDN w:val="0"/>
        <w:adjustRightInd w:val="0"/>
        <w:spacing w:before="1901" w:after="0" w:line="240" w:lineRule="auto"/>
        <w:rPr>
          <w:rFonts w:ascii="Tahoma" w:eastAsia="Times New Roman" w:hAnsi="Tahoma" w:cs="Tahoma"/>
          <w:b/>
          <w:bCs/>
          <w:color w:val="FF0000"/>
          <w:kern w:val="0"/>
          <w:lang w:eastAsia="hr-HR"/>
          <w14:ligatures w14:val="none"/>
        </w:rPr>
      </w:pP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80000"/>
          <w:kern w:val="0"/>
          <w:sz w:val="16"/>
          <w:szCs w:val="16"/>
          <w:lang w:eastAsia="hr-HR"/>
          <w14:ligatures w14:val="none"/>
        </w:rPr>
        <w:t>Municipal</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FF0000"/>
          <w:kern w:val="0"/>
          <w:sz w:val="16"/>
          <w:szCs w:val="16"/>
          <w:lang w:eastAsia="hr-HR"/>
          <w14:ligatures w14:val="none"/>
        </w:rPr>
        <w:t>Soft</w:t>
      </w:r>
    </w:p>
    <w:p w14:paraId="47B8F2E3" w14:textId="77777777" w:rsidR="00A6442B" w:rsidRPr="00A6442B" w:rsidRDefault="00A6442B" w:rsidP="00A6442B">
      <w:pPr>
        <w:widowControl w:val="0"/>
        <w:tabs>
          <w:tab w:val="left" w:pos="7940"/>
          <w:tab w:val="right" w:pos="10158"/>
        </w:tabs>
        <w:autoSpaceDE w:val="0"/>
        <w:autoSpaceDN w:val="0"/>
        <w:adjustRightInd w:val="0"/>
        <w:spacing w:after="0" w:line="240" w:lineRule="auto"/>
        <w:rPr>
          <w:rFonts w:ascii="Tahoma" w:eastAsia="Times New Roman" w:hAnsi="Tahoma" w:cs="Tahoma"/>
          <w:b/>
          <w:bCs/>
          <w:color w:val="000000"/>
          <w:kern w:val="0"/>
          <w:sz w:val="28"/>
          <w:szCs w:val="28"/>
          <w:lang w:eastAsia="hr-HR"/>
          <w14:ligatures w14:val="none"/>
        </w:rPr>
      </w:pPr>
      <w:r w:rsidRPr="00A6442B">
        <w:rPr>
          <w:rFonts w:ascii="Arial" w:eastAsia="Times New Roman" w:hAnsi="Arial" w:cs="Arial"/>
          <w:kern w:val="0"/>
          <w:sz w:val="24"/>
          <w:szCs w:val="24"/>
          <w:lang w:eastAsia="hr-HR"/>
          <w14:ligatures w14:val="none"/>
        </w:rPr>
        <w:tab/>
      </w:r>
      <w:r w:rsidRPr="00A6442B">
        <w:rPr>
          <w:rFonts w:ascii="Times New Roman" w:eastAsia="Times New Roman" w:hAnsi="Times New Roman" w:cs="Times New Roman"/>
          <w:color w:val="400040"/>
          <w:kern w:val="0"/>
          <w:sz w:val="12"/>
          <w:szCs w:val="12"/>
          <w:lang w:eastAsia="hr-HR"/>
          <w14:ligatures w14:val="none"/>
        </w:rPr>
        <w:t>rptE2P</w:t>
      </w:r>
      <w:r w:rsidRPr="00A6442B">
        <w:rPr>
          <w:rFonts w:ascii="Arial" w:eastAsia="Times New Roman" w:hAnsi="Arial" w:cs="Arial"/>
          <w:kern w:val="0"/>
          <w:sz w:val="24"/>
          <w:szCs w:val="24"/>
          <w:lang w:eastAsia="hr-HR"/>
          <w14:ligatures w14:val="none"/>
        </w:rPr>
        <w:tab/>
      </w:r>
      <w:r w:rsidRPr="00A6442B">
        <w:rPr>
          <w:rFonts w:ascii="Tahoma" w:eastAsia="Times New Roman" w:hAnsi="Tahoma" w:cs="Tahoma"/>
          <w:b/>
          <w:bCs/>
          <w:color w:val="000000"/>
          <w:kern w:val="0"/>
          <w:sz w:val="16"/>
          <w:szCs w:val="16"/>
          <w:lang w:eastAsia="hr-HR"/>
          <w14:ligatures w14:val="none"/>
        </w:rPr>
        <w:t>Str.3</w:t>
      </w:r>
    </w:p>
    <w:p w14:paraId="3FD03716" w14:textId="56084DC7" w:rsidR="00A6442B" w:rsidRDefault="00A6442B">
      <w:pPr>
        <w:rPr>
          <w:rFonts w:ascii="Calibri" w:eastAsia="Times New Roman" w:hAnsi="Calibri" w:cs="Times New Roman"/>
          <w:kern w:val="0"/>
          <w:lang w:eastAsia="hr-HR"/>
          <w14:ligatures w14:val="none"/>
        </w:rPr>
      </w:pPr>
      <w:r>
        <w:rPr>
          <w:rFonts w:ascii="Calibri" w:eastAsia="Times New Roman" w:hAnsi="Calibri" w:cs="Times New Roman"/>
          <w:kern w:val="0"/>
          <w:lang w:eastAsia="hr-HR"/>
          <w14:ligatures w14:val="none"/>
        </w:rPr>
        <w:br w:type="page"/>
      </w:r>
    </w:p>
    <w:p w14:paraId="1FAFC197" w14:textId="77777777" w:rsidR="00172A85" w:rsidRPr="00172A85" w:rsidRDefault="00172A85" w:rsidP="00172A85">
      <w:pPr>
        <w:widowControl w:val="0"/>
        <w:tabs>
          <w:tab w:val="center" w:pos="7541"/>
        </w:tabs>
        <w:autoSpaceDE w:val="0"/>
        <w:autoSpaceDN w:val="0"/>
        <w:adjustRightInd w:val="0"/>
        <w:spacing w:before="960" w:after="0" w:line="240" w:lineRule="auto"/>
        <w:rPr>
          <w:rFonts w:ascii="Arial" w:eastAsia="Times New Roman" w:hAnsi="Arial" w:cs="Arial"/>
          <w:b/>
          <w:bCs/>
          <w:color w:val="000000"/>
          <w:kern w:val="0"/>
          <w:lang w:eastAsia="hr-HR"/>
          <w14:ligatures w14:val="none"/>
        </w:rPr>
      </w:pPr>
      <w:r w:rsidRPr="00172A85">
        <w:rPr>
          <w:rFonts w:ascii="Arial" w:eastAsia="Times New Roman" w:hAnsi="Arial" w:cs="Arial"/>
          <w:kern w:val="0"/>
          <w:sz w:val="24"/>
          <w:szCs w:val="24"/>
          <w:lang w:eastAsia="hr-HR"/>
          <w14:ligatures w14:val="none"/>
        </w:rPr>
        <w:lastRenderedPageBreak/>
        <w:tab/>
      </w:r>
      <w:r w:rsidRPr="00172A85">
        <w:rPr>
          <w:rFonts w:ascii="Arial" w:eastAsia="Times New Roman" w:hAnsi="Arial" w:cs="Arial"/>
          <w:b/>
          <w:bCs/>
          <w:color w:val="000000"/>
          <w:kern w:val="0"/>
          <w:sz w:val="18"/>
          <w:szCs w:val="18"/>
          <w:lang w:eastAsia="hr-HR"/>
          <w14:ligatures w14:val="none"/>
        </w:rPr>
        <w:t>REPUBLIKA HRVATSKA</w:t>
      </w:r>
    </w:p>
    <w:p w14:paraId="34A28B1C" w14:textId="77777777" w:rsidR="00172A85" w:rsidRPr="00172A85" w:rsidRDefault="00172A85" w:rsidP="00172A85">
      <w:pPr>
        <w:widowControl w:val="0"/>
        <w:tabs>
          <w:tab w:val="center" w:pos="7536"/>
        </w:tabs>
        <w:autoSpaceDE w:val="0"/>
        <w:autoSpaceDN w:val="0"/>
        <w:adjustRightInd w:val="0"/>
        <w:spacing w:before="6" w:after="0" w:line="240" w:lineRule="auto"/>
        <w:rPr>
          <w:rFonts w:ascii="Arial" w:eastAsia="Times New Roman" w:hAnsi="Arial" w:cs="Arial"/>
          <w:b/>
          <w:bCs/>
          <w:color w:val="000000"/>
          <w:kern w:val="0"/>
          <w:lang w:eastAsia="hr-HR"/>
          <w14:ligatures w14:val="none"/>
        </w:rPr>
      </w:pPr>
      <w:r w:rsidRPr="00172A85">
        <w:rPr>
          <w:rFonts w:ascii="Arial" w:eastAsia="Times New Roman" w:hAnsi="Arial" w:cs="Arial"/>
          <w:kern w:val="0"/>
          <w:sz w:val="24"/>
          <w:szCs w:val="24"/>
          <w:lang w:eastAsia="hr-HR"/>
          <w14:ligatures w14:val="none"/>
        </w:rPr>
        <w:tab/>
      </w:r>
      <w:r w:rsidRPr="00172A85">
        <w:rPr>
          <w:rFonts w:ascii="Arial" w:eastAsia="Times New Roman" w:hAnsi="Arial" w:cs="Arial"/>
          <w:b/>
          <w:bCs/>
          <w:color w:val="000000"/>
          <w:kern w:val="0"/>
          <w:sz w:val="18"/>
          <w:szCs w:val="18"/>
          <w:lang w:eastAsia="hr-HR"/>
          <w14:ligatures w14:val="none"/>
        </w:rPr>
        <w:t>OSJEČKO-BARANJSKA ŽUPANIJA</w:t>
      </w:r>
    </w:p>
    <w:p w14:paraId="5ABF6F10" w14:textId="77777777" w:rsidR="00172A85" w:rsidRPr="00172A85" w:rsidRDefault="00172A85" w:rsidP="00172A85">
      <w:pPr>
        <w:widowControl w:val="0"/>
        <w:tabs>
          <w:tab w:val="center" w:pos="7536"/>
        </w:tabs>
        <w:autoSpaceDE w:val="0"/>
        <w:autoSpaceDN w:val="0"/>
        <w:adjustRightInd w:val="0"/>
        <w:spacing w:after="0" w:line="240" w:lineRule="auto"/>
        <w:rPr>
          <w:rFonts w:ascii="Arial" w:eastAsia="Times New Roman" w:hAnsi="Arial" w:cs="Arial"/>
          <w:b/>
          <w:bCs/>
          <w:color w:val="000000"/>
          <w:kern w:val="0"/>
          <w:sz w:val="27"/>
          <w:szCs w:val="27"/>
          <w:lang w:eastAsia="hr-HR"/>
          <w14:ligatures w14:val="none"/>
        </w:rPr>
      </w:pPr>
      <w:r w:rsidRPr="00172A85">
        <w:rPr>
          <w:rFonts w:ascii="Arial" w:eastAsia="Times New Roman" w:hAnsi="Arial" w:cs="Arial"/>
          <w:kern w:val="0"/>
          <w:sz w:val="24"/>
          <w:szCs w:val="24"/>
          <w:lang w:eastAsia="hr-HR"/>
          <w14:ligatures w14:val="none"/>
        </w:rPr>
        <w:tab/>
      </w:r>
      <w:r w:rsidRPr="00172A85">
        <w:rPr>
          <w:rFonts w:ascii="Arial" w:eastAsia="Times New Roman" w:hAnsi="Arial" w:cs="Arial"/>
          <w:b/>
          <w:bCs/>
          <w:color w:val="000000"/>
          <w:kern w:val="0"/>
          <w:lang w:eastAsia="hr-HR"/>
          <w14:ligatures w14:val="none"/>
        </w:rPr>
        <w:t>GRAD DONJI MIHOLJAC</w:t>
      </w:r>
    </w:p>
    <w:p w14:paraId="7D1493FF" w14:textId="77777777" w:rsidR="00172A85" w:rsidRPr="00172A85" w:rsidRDefault="00172A85" w:rsidP="00172A85">
      <w:pPr>
        <w:widowControl w:val="0"/>
        <w:tabs>
          <w:tab w:val="right" w:pos="10149"/>
        </w:tabs>
        <w:autoSpaceDE w:val="0"/>
        <w:autoSpaceDN w:val="0"/>
        <w:adjustRightInd w:val="0"/>
        <w:spacing w:before="98" w:after="0" w:line="240" w:lineRule="auto"/>
        <w:rPr>
          <w:rFonts w:ascii="Segoe UI" w:eastAsia="Times New Roman" w:hAnsi="Segoe UI" w:cs="Segoe UI"/>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Segoe UI" w:eastAsia="Times New Roman" w:hAnsi="Segoe UI" w:cs="Segoe UI"/>
          <w:color w:val="000000"/>
          <w:kern w:val="0"/>
          <w:sz w:val="16"/>
          <w:szCs w:val="16"/>
          <w:lang w:eastAsia="hr-HR"/>
          <w14:ligatures w14:val="none"/>
        </w:rPr>
        <w:t xml:space="preserve"> Navedeni iznosi su izraženi u EUR valuti</w:t>
      </w:r>
    </w:p>
    <w:p w14:paraId="197EA004" w14:textId="77777777" w:rsidR="00172A85" w:rsidRPr="00172A85" w:rsidRDefault="00172A85" w:rsidP="00172A85">
      <w:pPr>
        <w:widowControl w:val="0"/>
        <w:tabs>
          <w:tab w:val="center" w:pos="5077"/>
        </w:tabs>
        <w:autoSpaceDE w:val="0"/>
        <w:autoSpaceDN w:val="0"/>
        <w:adjustRightInd w:val="0"/>
        <w:spacing w:before="42" w:after="0" w:line="240" w:lineRule="auto"/>
        <w:rPr>
          <w:rFonts w:ascii="Times New Roman" w:eastAsia="Times New Roman" w:hAnsi="Times New Roman" w:cs="Times New Roman"/>
          <w:b/>
          <w:bCs/>
          <w:color w:val="000000"/>
          <w:kern w:val="0"/>
          <w:sz w:val="34"/>
          <w:szCs w:val="3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b/>
          <w:bCs/>
          <w:color w:val="000000"/>
          <w:kern w:val="0"/>
          <w:sz w:val="28"/>
          <w:szCs w:val="28"/>
          <w:lang w:eastAsia="hr-HR"/>
          <w14:ligatures w14:val="none"/>
        </w:rPr>
        <w:t>GODIŠNJI IZVJEŠTAJ O IZVRŠENJU PRORAČUNA  ZA   2024. GODINU</w:t>
      </w:r>
    </w:p>
    <w:p w14:paraId="29CD6F07" w14:textId="77777777" w:rsidR="00172A85" w:rsidRPr="00172A85" w:rsidRDefault="00172A85" w:rsidP="00172A85">
      <w:pPr>
        <w:widowControl w:val="0"/>
        <w:tabs>
          <w:tab w:val="center" w:pos="50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color w:val="000000"/>
          <w:kern w:val="0"/>
          <w:lang w:eastAsia="hr-HR"/>
          <w14:ligatures w14:val="none"/>
        </w:rPr>
        <w:t>EKONOMSKA KLASIFIKACIJA - RASHODI</w:t>
      </w:r>
    </w:p>
    <w:p w14:paraId="49293483" w14:textId="77777777" w:rsidR="00172A85" w:rsidRPr="00172A85" w:rsidRDefault="00172A85" w:rsidP="00172A85">
      <w:pPr>
        <w:widowControl w:val="0"/>
        <w:tabs>
          <w:tab w:val="center" w:pos="735"/>
          <w:tab w:val="center" w:pos="4050"/>
          <w:tab w:val="center" w:pos="7440"/>
          <w:tab w:val="center" w:pos="9261"/>
        </w:tabs>
        <w:autoSpaceDE w:val="0"/>
        <w:autoSpaceDN w:val="0"/>
        <w:adjustRightInd w:val="0"/>
        <w:spacing w:before="90" w:after="0" w:line="240" w:lineRule="auto"/>
        <w:rPr>
          <w:rFonts w:ascii="Tahoma" w:eastAsia="Times New Roman" w:hAnsi="Tahoma" w:cs="Tahoma"/>
          <w:color w:val="000000"/>
          <w:kern w:val="0"/>
          <w:sz w:val="27"/>
          <w:szCs w:val="27"/>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Račun/ Pozicija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Opis</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 xml:space="preserve">I REBALANS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Ostvareno 2024</w:t>
      </w:r>
    </w:p>
    <w:p w14:paraId="4CD05EAE" w14:textId="77777777" w:rsidR="00172A85" w:rsidRPr="00172A85" w:rsidRDefault="00172A85" w:rsidP="00172A85">
      <w:pPr>
        <w:widowControl w:val="0"/>
        <w:tabs>
          <w:tab w:val="center" w:pos="7440"/>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 xml:space="preserve">PRORAČUNA ZA </w:t>
      </w:r>
    </w:p>
    <w:p w14:paraId="70CD11EC" w14:textId="77777777" w:rsidR="00172A85" w:rsidRPr="00172A85" w:rsidRDefault="00172A85" w:rsidP="00172A85">
      <w:pPr>
        <w:widowControl w:val="0"/>
        <w:tabs>
          <w:tab w:val="center" w:pos="735"/>
          <w:tab w:val="center" w:pos="4050"/>
          <w:tab w:val="center" w:pos="7440"/>
          <w:tab w:val="center" w:pos="9261"/>
        </w:tabs>
        <w:autoSpaceDE w:val="0"/>
        <w:autoSpaceDN w:val="0"/>
        <w:adjustRightInd w:val="0"/>
        <w:spacing w:before="52" w:after="0" w:line="240" w:lineRule="auto"/>
        <w:rPr>
          <w:rFonts w:ascii="Tahoma" w:eastAsia="Times New Roman" w:hAnsi="Tahoma" w:cs="Tahoma"/>
          <w:color w:val="000000"/>
          <w:kern w:val="0"/>
          <w:sz w:val="25"/>
          <w:szCs w:val="25"/>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w:t>
      </w:r>
    </w:p>
    <w:p w14:paraId="06358D57"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3" w:after="0" w:line="240" w:lineRule="auto"/>
        <w:rPr>
          <w:rFonts w:ascii="Tahoma" w:eastAsia="Times New Roman" w:hAnsi="Tahoma" w:cs="Tahoma"/>
          <w:b/>
          <w:bCs/>
          <w:color w:val="000000"/>
          <w:kern w:val="0"/>
          <w:sz w:val="27"/>
          <w:szCs w:val="27"/>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20"/>
          <w:szCs w:val="20"/>
          <w:lang w:eastAsia="hr-HR"/>
          <w14:ligatures w14:val="none"/>
        </w:rPr>
        <w:t>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20"/>
          <w:szCs w:val="20"/>
          <w:lang w:eastAsia="hr-HR"/>
          <w14:ligatures w14:val="none"/>
        </w:rPr>
        <w:t>Rashodi poslovanja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20"/>
          <w:szCs w:val="20"/>
          <w:lang w:eastAsia="hr-HR"/>
          <w14:ligatures w14:val="none"/>
        </w:rPr>
        <w:t>5.304.867,49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20"/>
          <w:szCs w:val="20"/>
          <w:lang w:eastAsia="hr-HR"/>
          <w14:ligatures w14:val="none"/>
        </w:rPr>
        <w:t>4.587.742,81</w:t>
      </w:r>
    </w:p>
    <w:p w14:paraId="4F7BE6C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after="0" w:line="240" w:lineRule="auto"/>
        <w:rPr>
          <w:rFonts w:ascii="Tahoma" w:eastAsia="Times New Roman" w:hAnsi="Tahoma" w:cs="Tahoma"/>
          <w:b/>
          <w:bCs/>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31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Rashodi za zaposlene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1.607.618,74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1.581.921,50</w:t>
      </w:r>
    </w:p>
    <w:p w14:paraId="5F51EFA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Plaće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1.301.650,00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1.284.044,76</w:t>
      </w:r>
    </w:p>
    <w:p w14:paraId="6564E2AA"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31111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Plaće za zaposlene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1.301.650,00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1.284.044,76</w:t>
      </w:r>
    </w:p>
    <w:p w14:paraId="6A5888A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rashodi za zaposlene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125.582,00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123.367,65</w:t>
      </w:r>
    </w:p>
    <w:p w14:paraId="617F0991"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31212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Nagrade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18.660,00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18.739,65</w:t>
      </w:r>
    </w:p>
    <w:p w14:paraId="619EE18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31213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Darovi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1.680,00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1.540,00</w:t>
      </w:r>
    </w:p>
    <w:p w14:paraId="273F00CA"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31214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Otpremnine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29.700,00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29.619,78</w:t>
      </w:r>
    </w:p>
    <w:p w14:paraId="370E0BD1"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31215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Naknade za bolest, invalidnost i smrtni slučaj</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5.300,00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4.257,12</w:t>
      </w:r>
    </w:p>
    <w:p w14:paraId="30E820E0"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31216</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Regres za godišnji odmor</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19.302,00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18.900,20</w:t>
      </w:r>
    </w:p>
    <w:p w14:paraId="544203F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31219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nenavedeni rashodi za zaposlene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50.940,00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50.310,90</w:t>
      </w:r>
    </w:p>
    <w:p w14:paraId="039E3B33"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Doprinosi na plaće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180.386,74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174.509,09</w:t>
      </w:r>
    </w:p>
    <w:p w14:paraId="6851D6A9"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31321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Doprinosi za obvezno zdravstveno osiguranje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180.386,74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174.509,09</w:t>
      </w:r>
    </w:p>
    <w:p w14:paraId="26A5080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32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Materijalni rashodi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2.068.797,75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1.645.160,57</w:t>
      </w:r>
    </w:p>
    <w:p w14:paraId="2430FCCF"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Naknade troškova zaposlenima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82.657,00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78.408,47</w:t>
      </w:r>
    </w:p>
    <w:p w14:paraId="065F6100"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32111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Dnevnice za službeni put u zemlji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1.380,00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861,00</w:t>
      </w:r>
    </w:p>
    <w:p w14:paraId="141901A3"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32112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Dnevnice za službeni put u inozemstvu</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72,00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72,00</w:t>
      </w:r>
    </w:p>
    <w:p w14:paraId="1E608C61"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32113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Naknade za smještaj na službenom putu u zemlji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1.329,10</w:t>
      </w:r>
    </w:p>
    <w:p w14:paraId="78F6279F"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32114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Naknade za smještaj na službenom putu u inozemstvu</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165AFC6B"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32115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Naknade za prijevoz na službenom putu u zemlji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1.830,00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1.552,18</w:t>
      </w:r>
    </w:p>
    <w:p w14:paraId="3B925FE0"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32116</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Naknade za prijevoz na službenom putu u inozemstvu</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5,04</w:t>
      </w:r>
    </w:p>
    <w:p w14:paraId="7974E764"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32121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Naknade za prijevoz na posao i s posla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74.800,00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72.178,43</w:t>
      </w:r>
    </w:p>
    <w:p w14:paraId="14DDF16D"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32131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Seminari, savjetovanja i simpoziji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1.700,00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1.105,00</w:t>
      </w:r>
    </w:p>
    <w:p w14:paraId="21838D1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32132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Tečajevi i stručni ispiti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1.315,00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1.305,72</w:t>
      </w:r>
    </w:p>
    <w:p w14:paraId="4EC8381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Rashodi za materijal i energiju</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346.251,74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262.472,15</w:t>
      </w:r>
    </w:p>
    <w:p w14:paraId="721CC5E9"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Uredski materijal</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10.180,00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7.962,90</w:t>
      </w:r>
    </w:p>
    <w:p w14:paraId="54E169A3"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32212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Literatura (publikacije, časopisi, glasila, knjige i ostalo)</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5.291,39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2.968,88</w:t>
      </w:r>
    </w:p>
    <w:p w14:paraId="669E84E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32214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Materijal i sredstva za čišćenje i održavanje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13.980,46</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13.047,22</w:t>
      </w:r>
    </w:p>
    <w:p w14:paraId="6A5E7BD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32216</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Materijal za higijenske potrebe i njegu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17.132,47</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14.496,26</w:t>
      </w:r>
    </w:p>
    <w:p w14:paraId="45C10D91"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32219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materijal za potrebe redovnog poslovanja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10.370,00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5.809,19</w:t>
      </w:r>
    </w:p>
    <w:p w14:paraId="1A324B3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32224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Namirnice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98.714,70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95.696,09</w:t>
      </w:r>
    </w:p>
    <w:p w14:paraId="167B76A3"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32231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Električna energija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84.900,00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67.777,82</w:t>
      </w:r>
    </w:p>
    <w:p w14:paraId="19830AE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32233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Plin</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85.300,00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41.265,47</w:t>
      </w:r>
    </w:p>
    <w:p w14:paraId="534628E4"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32234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Motorni benzin i dizel gorivo</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2.654,01</w:t>
      </w:r>
    </w:p>
    <w:p w14:paraId="459B9F0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32241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Mat. i dijelovi za tek. i invest. održav. građevinskih objekata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2.132,72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1.907,08</w:t>
      </w:r>
    </w:p>
    <w:p w14:paraId="7E308E1B"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32242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Mat. i dijelovi za tek. i invest. održav. postrojenja i opreme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5.050,00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3.224,00</w:t>
      </w:r>
    </w:p>
    <w:p w14:paraId="27C8955A"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32244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materijal i dijelovi za tekuće i investicijsko održavanje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5.300,00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3.460,98</w:t>
      </w:r>
    </w:p>
    <w:p w14:paraId="551654C4"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32251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Sitni inventar</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2.700,00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1.816,32</w:t>
      </w:r>
    </w:p>
    <w:p w14:paraId="54BED073" w14:textId="77777777" w:rsidR="00172A85" w:rsidRPr="00172A85" w:rsidRDefault="00172A85" w:rsidP="00172A85">
      <w:pPr>
        <w:widowControl w:val="0"/>
        <w:tabs>
          <w:tab w:val="right" w:pos="1436"/>
          <w:tab w:val="left" w:pos="1526"/>
        </w:tabs>
        <w:autoSpaceDE w:val="0"/>
        <w:autoSpaceDN w:val="0"/>
        <w:adjustRightInd w:val="0"/>
        <w:spacing w:before="154" w:after="0" w:line="240" w:lineRule="auto"/>
        <w:rPr>
          <w:rFonts w:ascii="Tahoma" w:eastAsia="Times New Roman" w:hAnsi="Tahoma" w:cs="Tahoma"/>
          <w:b/>
          <w:bCs/>
          <w:color w:val="FF0000"/>
          <w:kern w:val="0"/>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80000"/>
          <w:kern w:val="0"/>
          <w:sz w:val="16"/>
          <w:szCs w:val="16"/>
          <w:lang w:eastAsia="hr-HR"/>
          <w14:ligatures w14:val="none"/>
        </w:rPr>
        <w:t>Municipal</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FF0000"/>
          <w:kern w:val="0"/>
          <w:sz w:val="16"/>
          <w:szCs w:val="16"/>
          <w:lang w:eastAsia="hr-HR"/>
          <w14:ligatures w14:val="none"/>
        </w:rPr>
        <w:t>Soft</w:t>
      </w:r>
    </w:p>
    <w:p w14:paraId="374F9F2C" w14:textId="77777777" w:rsidR="00172A85" w:rsidRPr="00172A85" w:rsidRDefault="00172A85" w:rsidP="00172A85">
      <w:pPr>
        <w:widowControl w:val="0"/>
        <w:tabs>
          <w:tab w:val="left" w:pos="7940"/>
          <w:tab w:val="right" w:pos="10158"/>
        </w:tabs>
        <w:autoSpaceDE w:val="0"/>
        <w:autoSpaceDN w:val="0"/>
        <w:adjustRightInd w:val="0"/>
        <w:spacing w:after="0" w:line="240" w:lineRule="auto"/>
        <w:rPr>
          <w:rFonts w:ascii="Tahoma" w:eastAsia="Times New Roman" w:hAnsi="Tahoma" w:cs="Tahoma"/>
          <w:b/>
          <w:bCs/>
          <w:color w:val="000000"/>
          <w:kern w:val="0"/>
          <w:sz w:val="28"/>
          <w:szCs w:val="28"/>
          <w:lang w:eastAsia="hr-HR"/>
          <w14:ligatures w14:val="none"/>
        </w:rPr>
      </w:pP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color w:val="400040"/>
          <w:kern w:val="0"/>
          <w:sz w:val="12"/>
          <w:szCs w:val="12"/>
          <w:lang w:eastAsia="hr-HR"/>
          <w14:ligatures w14:val="none"/>
        </w:rPr>
        <w:t>rptE2P</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6"/>
          <w:szCs w:val="16"/>
          <w:lang w:eastAsia="hr-HR"/>
          <w14:ligatures w14:val="none"/>
        </w:rPr>
        <w:t>Str.1</w:t>
      </w:r>
    </w:p>
    <w:p w14:paraId="049A3B32" w14:textId="77777777" w:rsidR="00172A85" w:rsidRPr="00172A85" w:rsidRDefault="00172A85" w:rsidP="00172A85">
      <w:pPr>
        <w:widowControl w:val="0"/>
        <w:tabs>
          <w:tab w:val="center" w:pos="5077"/>
        </w:tabs>
        <w:autoSpaceDE w:val="0"/>
        <w:autoSpaceDN w:val="0"/>
        <w:adjustRightInd w:val="0"/>
        <w:spacing w:before="60" w:after="0" w:line="240" w:lineRule="auto"/>
        <w:rPr>
          <w:rFonts w:ascii="Times New Roman" w:eastAsia="Times New Roman" w:hAnsi="Times New Roman" w:cs="Times New Roman"/>
          <w:b/>
          <w:bCs/>
          <w:color w:val="000000"/>
          <w:kern w:val="0"/>
          <w:sz w:val="34"/>
          <w:szCs w:val="34"/>
          <w:lang w:eastAsia="hr-HR"/>
          <w14:ligatures w14:val="none"/>
        </w:rPr>
      </w:pPr>
      <w:r w:rsidRPr="00172A85">
        <w:rPr>
          <w:rFonts w:ascii="Arial" w:eastAsia="Times New Roman" w:hAnsi="Arial" w:cs="Arial"/>
          <w:kern w:val="0"/>
          <w:sz w:val="24"/>
          <w:szCs w:val="24"/>
          <w:lang w:eastAsia="hr-HR"/>
          <w14:ligatures w14:val="none"/>
        </w:rPr>
        <w:br w:type="page"/>
      </w:r>
      <w:r w:rsidRPr="00172A85">
        <w:rPr>
          <w:rFonts w:ascii="Arial" w:eastAsia="Times New Roman" w:hAnsi="Arial" w:cs="Arial"/>
          <w:kern w:val="0"/>
          <w:sz w:val="24"/>
          <w:szCs w:val="24"/>
          <w:lang w:eastAsia="hr-HR"/>
          <w14:ligatures w14:val="none"/>
        </w:rPr>
        <w:lastRenderedPageBreak/>
        <w:tab/>
      </w:r>
      <w:r w:rsidRPr="00172A85">
        <w:rPr>
          <w:rFonts w:ascii="Times New Roman" w:eastAsia="Times New Roman" w:hAnsi="Times New Roman" w:cs="Times New Roman"/>
          <w:b/>
          <w:bCs/>
          <w:color w:val="000000"/>
          <w:kern w:val="0"/>
          <w:sz w:val="28"/>
          <w:szCs w:val="28"/>
          <w:lang w:eastAsia="hr-HR"/>
          <w14:ligatures w14:val="none"/>
        </w:rPr>
        <w:t>GODIŠNJI IZVJEŠTAJ O IZVRŠENJU PRORAČUNA  ZA   2024. GODINU</w:t>
      </w:r>
    </w:p>
    <w:p w14:paraId="2BDDA955" w14:textId="77777777" w:rsidR="00172A85" w:rsidRPr="00172A85" w:rsidRDefault="00172A85" w:rsidP="00172A85">
      <w:pPr>
        <w:widowControl w:val="0"/>
        <w:tabs>
          <w:tab w:val="center" w:pos="50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color w:val="000000"/>
          <w:kern w:val="0"/>
          <w:lang w:eastAsia="hr-HR"/>
          <w14:ligatures w14:val="none"/>
        </w:rPr>
        <w:t>EKONOMSKA KLASIFIKACIJA - RASHODI</w:t>
      </w:r>
    </w:p>
    <w:p w14:paraId="71B5F63F" w14:textId="77777777" w:rsidR="00172A85" w:rsidRPr="00172A85" w:rsidRDefault="00172A85" w:rsidP="00172A85">
      <w:pPr>
        <w:widowControl w:val="0"/>
        <w:tabs>
          <w:tab w:val="center" w:pos="735"/>
          <w:tab w:val="center" w:pos="4050"/>
          <w:tab w:val="center" w:pos="7440"/>
          <w:tab w:val="center" w:pos="9261"/>
        </w:tabs>
        <w:autoSpaceDE w:val="0"/>
        <w:autoSpaceDN w:val="0"/>
        <w:adjustRightInd w:val="0"/>
        <w:spacing w:before="90" w:after="0" w:line="240" w:lineRule="auto"/>
        <w:rPr>
          <w:rFonts w:ascii="Tahoma" w:eastAsia="Times New Roman" w:hAnsi="Tahoma" w:cs="Tahoma"/>
          <w:color w:val="000000"/>
          <w:kern w:val="0"/>
          <w:sz w:val="27"/>
          <w:szCs w:val="27"/>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Račun/ Pozicija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Opis</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 xml:space="preserve">I REBALANS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Ostvareno 2024</w:t>
      </w:r>
    </w:p>
    <w:p w14:paraId="6CB4BCF4" w14:textId="77777777" w:rsidR="00172A85" w:rsidRPr="00172A85" w:rsidRDefault="00172A85" w:rsidP="00172A85">
      <w:pPr>
        <w:widowControl w:val="0"/>
        <w:tabs>
          <w:tab w:val="center" w:pos="7440"/>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 xml:space="preserve">PRORAČUNA ZA </w:t>
      </w:r>
    </w:p>
    <w:p w14:paraId="6CC1D666" w14:textId="77777777" w:rsidR="00172A85" w:rsidRPr="00172A85" w:rsidRDefault="00172A85" w:rsidP="00172A85">
      <w:pPr>
        <w:widowControl w:val="0"/>
        <w:tabs>
          <w:tab w:val="center" w:pos="735"/>
          <w:tab w:val="center" w:pos="4050"/>
          <w:tab w:val="center" w:pos="7440"/>
          <w:tab w:val="center" w:pos="9261"/>
        </w:tabs>
        <w:autoSpaceDE w:val="0"/>
        <w:autoSpaceDN w:val="0"/>
        <w:adjustRightInd w:val="0"/>
        <w:spacing w:before="52" w:after="0" w:line="240" w:lineRule="auto"/>
        <w:rPr>
          <w:rFonts w:ascii="Tahoma" w:eastAsia="Times New Roman" w:hAnsi="Tahoma" w:cs="Tahoma"/>
          <w:color w:val="000000"/>
          <w:kern w:val="0"/>
          <w:sz w:val="25"/>
          <w:szCs w:val="25"/>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w:t>
      </w:r>
    </w:p>
    <w:p w14:paraId="634AE75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3"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32252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Auto gume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4B99B7D1"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32271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Službena, radna i zaštitna odjeća i obuća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385,93</w:t>
      </w:r>
    </w:p>
    <w:p w14:paraId="632DA424"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Rashodi za usluge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1.336.009,40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1.068.034,68</w:t>
      </w:r>
    </w:p>
    <w:p w14:paraId="68FEE36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Usluge telefona, telefaksa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15.075,46</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12.773,34</w:t>
      </w:r>
    </w:p>
    <w:p w14:paraId="1566B69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32313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Poštarina (pisma, tiskanice i sl.)</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8.160,72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4.752,70</w:t>
      </w:r>
    </w:p>
    <w:p w14:paraId="2077A65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32319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usluge za komunikaciju i prijevoz</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637,20</w:t>
      </w:r>
    </w:p>
    <w:p w14:paraId="2934DECD"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32321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Usluge tekućeg i investicijskog održavanja građevinskih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188.550,00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113.752,47</w:t>
      </w:r>
    </w:p>
    <w:p w14:paraId="6C5422BB" w14:textId="77777777" w:rsidR="00172A85" w:rsidRPr="00172A85" w:rsidRDefault="00172A85" w:rsidP="00172A85">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objekata</w:t>
      </w:r>
    </w:p>
    <w:p w14:paraId="72C54BFA"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32322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Usluge tekućeg i investicijskog održavanja postrojenja i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3.764,00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3.251,25</w:t>
      </w:r>
    </w:p>
    <w:p w14:paraId="1600B354" w14:textId="77777777" w:rsidR="00172A85" w:rsidRPr="00172A85" w:rsidRDefault="00172A85" w:rsidP="00172A85">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opreme</w:t>
      </w:r>
    </w:p>
    <w:p w14:paraId="33EC5A9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32323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Usluge tekućeg i investicijskog održavanja prijevoznih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617,94</w:t>
      </w:r>
    </w:p>
    <w:p w14:paraId="0D5BE165" w14:textId="77777777" w:rsidR="00172A85" w:rsidRPr="00172A85" w:rsidRDefault="00172A85" w:rsidP="00172A85">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sredstava</w:t>
      </w:r>
    </w:p>
    <w:p w14:paraId="18E29C50"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32329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usluge tekućeg i investicijskog održavanja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375.300,00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363.844,83</w:t>
      </w:r>
    </w:p>
    <w:p w14:paraId="48935A84"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32339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usluge promidžbe i informiranja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42.550,00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36.177,38</w:t>
      </w:r>
    </w:p>
    <w:p w14:paraId="58044F4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32341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Opskrba vodom</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10.425,00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8.001,46</w:t>
      </w:r>
    </w:p>
    <w:p w14:paraId="3862EC2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32342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Iznošenje i odvoz smeća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2.850,00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2.113,04</w:t>
      </w:r>
    </w:p>
    <w:p w14:paraId="460B64D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32343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Deratizacija i dezinsekcija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142.300,00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127.176,07</w:t>
      </w:r>
    </w:p>
    <w:p w14:paraId="3E27AA6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32344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Dimnjačarske i ekološke usluge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4.265,45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2.193,46</w:t>
      </w:r>
    </w:p>
    <w:p w14:paraId="12C0EA4B"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32345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Usluge čišćenja, pranja i slično</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0DE8ED8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32347</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Pričuva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2.976,60</w:t>
      </w:r>
    </w:p>
    <w:p w14:paraId="3BEE1DC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32349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komunalne usluge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27.377,80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19.560,85</w:t>
      </w:r>
    </w:p>
    <w:p w14:paraId="38FA2AA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32353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Najamnine za opremu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600,00</w:t>
      </w:r>
    </w:p>
    <w:p w14:paraId="7043E33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32361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Obvezni i preventivni zdravstveni pregledi zaposlenika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7.240,97</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6.770,20</w:t>
      </w:r>
    </w:p>
    <w:p w14:paraId="7770DA4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32372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Ugovori o djelu</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6.150,00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5.040,38</w:t>
      </w:r>
    </w:p>
    <w:p w14:paraId="3F727DE1"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32373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Usluge odvjetnika i pravnog savjetovanja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24.120,60</w:t>
      </w:r>
    </w:p>
    <w:p w14:paraId="26540179"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32375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Geodetsko-katastarske usluge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18.000,00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11.002,50</w:t>
      </w:r>
    </w:p>
    <w:p w14:paraId="7FC94589"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32377</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Usluge agencija, studentskog servisa (prijepisi, prijevodi i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677D9D04" w14:textId="77777777" w:rsidR="00172A85" w:rsidRPr="00172A85" w:rsidRDefault="00172A85" w:rsidP="00172A85">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drugo)</w:t>
      </w:r>
    </w:p>
    <w:p w14:paraId="58FD933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32379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intelektualne usluge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24.800,00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19.187,31</w:t>
      </w:r>
    </w:p>
    <w:p w14:paraId="1305B359"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32381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Usluge ažuriranja računalnih baza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5CBE154D"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32382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Usluge razvoja software-a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13.700,00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11.381,54</w:t>
      </w:r>
    </w:p>
    <w:p w14:paraId="03441F1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32389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računalne usluge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27.000,00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16.304,43</w:t>
      </w:r>
    </w:p>
    <w:p w14:paraId="676A63D7"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32391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grafičke i tiskarske usluge,usluge kopiranja i uvezivanja i sl.</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10.700,00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5.264,35</w:t>
      </w:r>
    </w:p>
    <w:p w14:paraId="778513CF"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32394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Usluge pri registraciji prijevoznih sredstava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263,31</w:t>
      </w:r>
    </w:p>
    <w:p w14:paraId="4755E1D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32395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Usluge čišćenja, pranja i slično</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21.554,83</w:t>
      </w:r>
    </w:p>
    <w:p w14:paraId="44C5AF7A"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32396</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Usluge čuvanja imovine i osoba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98.000,00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91.535,59</w:t>
      </w:r>
    </w:p>
    <w:p w14:paraId="6EE9A1E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32398</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Naknada za energetsku uslugu</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29.000,00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28.037,86</w:t>
      </w:r>
    </w:p>
    <w:p w14:paraId="13F4F8C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32399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nespomenute usluge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201.800,00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129.143,19</w:t>
      </w:r>
    </w:p>
    <w:p w14:paraId="37F9C13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nespomenuti rashodi poslovanja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303.879,61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236.245,27</w:t>
      </w:r>
    </w:p>
    <w:p w14:paraId="0377292A"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Naknade članovima predstavničkih i izvršnih tijela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14.000,00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12.339,81</w:t>
      </w:r>
    </w:p>
    <w:p w14:paraId="0D72E83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32921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Premije osiguranja prijevoznih sredstava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1.600,00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1.566,00</w:t>
      </w:r>
    </w:p>
    <w:p w14:paraId="0C43ED3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32922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Premije osiguranja ostale imovine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16.956,00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14.082,24</w:t>
      </w:r>
    </w:p>
    <w:p w14:paraId="24EFF8ED"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32923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Premije osiguranja zaposlenih</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2.170,00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1.339,02</w:t>
      </w:r>
    </w:p>
    <w:p w14:paraId="252D5A71"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32931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Reprezentacija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13.650,00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7.728,13</w:t>
      </w:r>
    </w:p>
    <w:p w14:paraId="57F3595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32941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Tuzemne članarine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1.605,90</w:t>
      </w:r>
    </w:p>
    <w:p w14:paraId="2DB68870"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32953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Javnobilježničke pristojbe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1.510,71</w:t>
      </w:r>
    </w:p>
    <w:p w14:paraId="4E9D0EDF" w14:textId="77777777" w:rsidR="00172A85" w:rsidRPr="00172A85" w:rsidRDefault="00172A85" w:rsidP="00172A85">
      <w:pPr>
        <w:widowControl w:val="0"/>
        <w:tabs>
          <w:tab w:val="right" w:pos="1436"/>
          <w:tab w:val="left" w:pos="1526"/>
        </w:tabs>
        <w:autoSpaceDE w:val="0"/>
        <w:autoSpaceDN w:val="0"/>
        <w:adjustRightInd w:val="0"/>
        <w:spacing w:before="269" w:after="0" w:line="240" w:lineRule="auto"/>
        <w:rPr>
          <w:rFonts w:ascii="Tahoma" w:eastAsia="Times New Roman" w:hAnsi="Tahoma" w:cs="Tahoma"/>
          <w:b/>
          <w:bCs/>
          <w:color w:val="FF0000"/>
          <w:kern w:val="0"/>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80000"/>
          <w:kern w:val="0"/>
          <w:sz w:val="16"/>
          <w:szCs w:val="16"/>
          <w:lang w:eastAsia="hr-HR"/>
          <w14:ligatures w14:val="none"/>
        </w:rPr>
        <w:t>Municipal</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FF0000"/>
          <w:kern w:val="0"/>
          <w:sz w:val="16"/>
          <w:szCs w:val="16"/>
          <w:lang w:eastAsia="hr-HR"/>
          <w14:ligatures w14:val="none"/>
        </w:rPr>
        <w:t>Soft</w:t>
      </w:r>
    </w:p>
    <w:p w14:paraId="7A506736" w14:textId="77777777" w:rsidR="00172A85" w:rsidRPr="00172A85" w:rsidRDefault="00172A85" w:rsidP="00172A85">
      <w:pPr>
        <w:widowControl w:val="0"/>
        <w:tabs>
          <w:tab w:val="left" w:pos="7940"/>
          <w:tab w:val="right" w:pos="10158"/>
        </w:tabs>
        <w:autoSpaceDE w:val="0"/>
        <w:autoSpaceDN w:val="0"/>
        <w:adjustRightInd w:val="0"/>
        <w:spacing w:after="0" w:line="240" w:lineRule="auto"/>
        <w:rPr>
          <w:rFonts w:ascii="Tahoma" w:eastAsia="Times New Roman" w:hAnsi="Tahoma" w:cs="Tahoma"/>
          <w:b/>
          <w:bCs/>
          <w:color w:val="000000"/>
          <w:kern w:val="0"/>
          <w:sz w:val="28"/>
          <w:szCs w:val="28"/>
          <w:lang w:eastAsia="hr-HR"/>
          <w14:ligatures w14:val="none"/>
        </w:rPr>
      </w:pP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color w:val="400040"/>
          <w:kern w:val="0"/>
          <w:sz w:val="12"/>
          <w:szCs w:val="12"/>
          <w:lang w:eastAsia="hr-HR"/>
          <w14:ligatures w14:val="none"/>
        </w:rPr>
        <w:t>rptE2P</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6"/>
          <w:szCs w:val="16"/>
          <w:lang w:eastAsia="hr-HR"/>
          <w14:ligatures w14:val="none"/>
        </w:rPr>
        <w:t>Str.2</w:t>
      </w:r>
    </w:p>
    <w:p w14:paraId="79947986" w14:textId="77777777" w:rsidR="00172A85" w:rsidRPr="00172A85" w:rsidRDefault="00172A85" w:rsidP="00172A85">
      <w:pPr>
        <w:widowControl w:val="0"/>
        <w:tabs>
          <w:tab w:val="center" w:pos="5077"/>
        </w:tabs>
        <w:autoSpaceDE w:val="0"/>
        <w:autoSpaceDN w:val="0"/>
        <w:adjustRightInd w:val="0"/>
        <w:spacing w:before="60" w:after="0" w:line="240" w:lineRule="auto"/>
        <w:rPr>
          <w:rFonts w:ascii="Times New Roman" w:eastAsia="Times New Roman" w:hAnsi="Times New Roman" w:cs="Times New Roman"/>
          <w:b/>
          <w:bCs/>
          <w:color w:val="000000"/>
          <w:kern w:val="0"/>
          <w:sz w:val="34"/>
          <w:szCs w:val="34"/>
          <w:lang w:eastAsia="hr-HR"/>
          <w14:ligatures w14:val="none"/>
        </w:rPr>
      </w:pPr>
      <w:r w:rsidRPr="00172A85">
        <w:rPr>
          <w:rFonts w:ascii="Arial" w:eastAsia="Times New Roman" w:hAnsi="Arial" w:cs="Arial"/>
          <w:kern w:val="0"/>
          <w:sz w:val="24"/>
          <w:szCs w:val="24"/>
          <w:lang w:eastAsia="hr-HR"/>
          <w14:ligatures w14:val="none"/>
        </w:rPr>
        <w:br w:type="page"/>
      </w:r>
      <w:r w:rsidRPr="00172A85">
        <w:rPr>
          <w:rFonts w:ascii="Arial" w:eastAsia="Times New Roman" w:hAnsi="Arial" w:cs="Arial"/>
          <w:kern w:val="0"/>
          <w:sz w:val="24"/>
          <w:szCs w:val="24"/>
          <w:lang w:eastAsia="hr-HR"/>
          <w14:ligatures w14:val="none"/>
        </w:rPr>
        <w:lastRenderedPageBreak/>
        <w:tab/>
      </w:r>
      <w:r w:rsidRPr="00172A85">
        <w:rPr>
          <w:rFonts w:ascii="Times New Roman" w:eastAsia="Times New Roman" w:hAnsi="Times New Roman" w:cs="Times New Roman"/>
          <w:b/>
          <w:bCs/>
          <w:color w:val="000000"/>
          <w:kern w:val="0"/>
          <w:sz w:val="28"/>
          <w:szCs w:val="28"/>
          <w:lang w:eastAsia="hr-HR"/>
          <w14:ligatures w14:val="none"/>
        </w:rPr>
        <w:t>GODIŠNJI IZVJEŠTAJ O IZVRŠENJU PRORAČUNA  ZA   2024. GODINU</w:t>
      </w:r>
    </w:p>
    <w:p w14:paraId="50071412" w14:textId="77777777" w:rsidR="00172A85" w:rsidRPr="00172A85" w:rsidRDefault="00172A85" w:rsidP="00172A85">
      <w:pPr>
        <w:widowControl w:val="0"/>
        <w:tabs>
          <w:tab w:val="center" w:pos="50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color w:val="000000"/>
          <w:kern w:val="0"/>
          <w:lang w:eastAsia="hr-HR"/>
          <w14:ligatures w14:val="none"/>
        </w:rPr>
        <w:t>EKONOMSKA KLASIFIKACIJA - RASHODI</w:t>
      </w:r>
    </w:p>
    <w:p w14:paraId="3A99E343" w14:textId="77777777" w:rsidR="00172A85" w:rsidRPr="00172A85" w:rsidRDefault="00172A85" w:rsidP="00172A85">
      <w:pPr>
        <w:widowControl w:val="0"/>
        <w:tabs>
          <w:tab w:val="center" w:pos="735"/>
          <w:tab w:val="center" w:pos="4050"/>
          <w:tab w:val="center" w:pos="7440"/>
          <w:tab w:val="center" w:pos="9261"/>
        </w:tabs>
        <w:autoSpaceDE w:val="0"/>
        <w:autoSpaceDN w:val="0"/>
        <w:adjustRightInd w:val="0"/>
        <w:spacing w:before="90" w:after="0" w:line="240" w:lineRule="auto"/>
        <w:rPr>
          <w:rFonts w:ascii="Tahoma" w:eastAsia="Times New Roman" w:hAnsi="Tahoma" w:cs="Tahoma"/>
          <w:color w:val="000000"/>
          <w:kern w:val="0"/>
          <w:sz w:val="27"/>
          <w:szCs w:val="27"/>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Račun/ Pozicija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Opis</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 xml:space="preserve">I REBALANS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Ostvareno 2024</w:t>
      </w:r>
    </w:p>
    <w:p w14:paraId="3CB04A52" w14:textId="77777777" w:rsidR="00172A85" w:rsidRPr="00172A85" w:rsidRDefault="00172A85" w:rsidP="00172A85">
      <w:pPr>
        <w:widowControl w:val="0"/>
        <w:tabs>
          <w:tab w:val="center" w:pos="7440"/>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 xml:space="preserve">PRORAČUNA ZA </w:t>
      </w:r>
    </w:p>
    <w:p w14:paraId="5220027B" w14:textId="77777777" w:rsidR="00172A85" w:rsidRPr="00172A85" w:rsidRDefault="00172A85" w:rsidP="00172A85">
      <w:pPr>
        <w:widowControl w:val="0"/>
        <w:tabs>
          <w:tab w:val="center" w:pos="735"/>
          <w:tab w:val="center" w:pos="4050"/>
          <w:tab w:val="center" w:pos="7440"/>
          <w:tab w:val="center" w:pos="9261"/>
        </w:tabs>
        <w:autoSpaceDE w:val="0"/>
        <w:autoSpaceDN w:val="0"/>
        <w:adjustRightInd w:val="0"/>
        <w:spacing w:before="52" w:after="0" w:line="240" w:lineRule="auto"/>
        <w:rPr>
          <w:rFonts w:ascii="Tahoma" w:eastAsia="Times New Roman" w:hAnsi="Tahoma" w:cs="Tahoma"/>
          <w:color w:val="000000"/>
          <w:kern w:val="0"/>
          <w:sz w:val="25"/>
          <w:szCs w:val="25"/>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w:t>
      </w:r>
    </w:p>
    <w:p w14:paraId="310C089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3"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32955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Novčana naknada poslodavca zbog nezapošljavanja osoba s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4.660,00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4.529,72</w:t>
      </w:r>
    </w:p>
    <w:p w14:paraId="35B275E1" w14:textId="77777777" w:rsidR="00172A85" w:rsidRPr="00172A85" w:rsidRDefault="00172A85" w:rsidP="00172A85">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invaliditetom</w:t>
      </w:r>
    </w:p>
    <w:p w14:paraId="1A60F73B"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32959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pristojbe i naknade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25.000,00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15.826,68</w:t>
      </w:r>
    </w:p>
    <w:p w14:paraId="14F958A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32961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Troškovi sudskih postupaka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1.878,58</w:t>
      </w:r>
    </w:p>
    <w:p w14:paraId="3CCA6CF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32999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nespomenuti rashodi poslovanja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212.843,61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173.838,48</w:t>
      </w:r>
    </w:p>
    <w:p w14:paraId="3CC3DE7B"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34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Financijski rashodi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22.550,00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12.602,07</w:t>
      </w:r>
    </w:p>
    <w:p w14:paraId="413AF3D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342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Kamate za primljene zajmove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0DA9732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34233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Kamate za primljene zajmove od banaka i ostalih financijskih</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38B42053" w14:textId="77777777" w:rsidR="00172A85" w:rsidRPr="00172A85" w:rsidRDefault="00172A85" w:rsidP="00172A85">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 institucija izvan javnog sektora</w:t>
      </w:r>
    </w:p>
    <w:p w14:paraId="7148D29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343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financijski rashodi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19.550,00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12.602,07</w:t>
      </w:r>
    </w:p>
    <w:p w14:paraId="11C4AF4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34311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Usluge banaka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8.150,00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4.668,75</w:t>
      </w:r>
    </w:p>
    <w:p w14:paraId="4185BD91"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34312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Usluge platnog prometa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9.600,00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7.913,75</w:t>
      </w:r>
    </w:p>
    <w:p w14:paraId="42C63E0A"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34333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Zatezne kamate iz poslovnih odnosa i drugo</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19,57</w:t>
      </w:r>
    </w:p>
    <w:p w14:paraId="4A46E1B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34349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nespomenuti financijski rashodi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1C4E32C0"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35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Subvencije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212.044,60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179.582,15</w:t>
      </w:r>
    </w:p>
    <w:p w14:paraId="7EFDC09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351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Subvencije trgovačkim društvima u javnom sektoru</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62.544,60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54.855,96</w:t>
      </w:r>
    </w:p>
    <w:p w14:paraId="67D2870B"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35121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Subvencije trgovačkim društvima u javnom sektoru</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62.544,60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54.855,96</w:t>
      </w:r>
    </w:p>
    <w:p w14:paraId="1293ACB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352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Subvencije trgovačkim društvima, zadrugama,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149.500,00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124.726,19</w:t>
      </w:r>
    </w:p>
    <w:p w14:paraId="46554AF5" w14:textId="77777777" w:rsidR="00172A85" w:rsidRPr="00172A85" w:rsidRDefault="00172A85" w:rsidP="00172A85">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poljoprivrednicima i obrtnicima izvan javnog sektora</w:t>
      </w:r>
    </w:p>
    <w:p w14:paraId="5129837A"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35231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Subvencije poljoprivrednicima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67.000,00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56.694,15</w:t>
      </w:r>
    </w:p>
    <w:p w14:paraId="40A5BD6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35232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Subvencije obrtnicima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82.500,00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68.032,04</w:t>
      </w:r>
    </w:p>
    <w:p w14:paraId="3161043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37</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 xml:space="preserve">Naknade građanima i kućanstvima na temelju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287.200,00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246.929,54</w:t>
      </w:r>
    </w:p>
    <w:p w14:paraId="71EAC6D5" w14:textId="77777777" w:rsidR="00172A85" w:rsidRPr="00172A85" w:rsidRDefault="00172A85" w:rsidP="00172A85">
      <w:pPr>
        <w:widowControl w:val="0"/>
        <w:tabs>
          <w:tab w:val="left" w:pos="1580"/>
        </w:tabs>
        <w:autoSpaceDE w:val="0"/>
        <w:autoSpaceDN w:val="0"/>
        <w:adjustRightInd w:val="0"/>
        <w:spacing w:after="0" w:line="240" w:lineRule="auto"/>
        <w:rPr>
          <w:rFonts w:ascii="Tahoma" w:eastAsia="Times New Roman" w:hAnsi="Tahoma" w:cs="Tahoma"/>
          <w:b/>
          <w:bCs/>
          <w:color w:val="000000"/>
          <w:kern w:val="0"/>
          <w:sz w:val="21"/>
          <w:szCs w:val="21"/>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osiguranja i druge naknade</w:t>
      </w:r>
    </w:p>
    <w:p w14:paraId="56DABCF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372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naknade građanima i kućanstvima iz proračuna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287.200,00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246.929,54</w:t>
      </w:r>
    </w:p>
    <w:p w14:paraId="208FEC4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37212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Pomoć obiteljima i kućanstvima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65.754,62</w:t>
      </w:r>
    </w:p>
    <w:p w14:paraId="4C684180"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37215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Stipendije i školarine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67.000,00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57.069,58</w:t>
      </w:r>
    </w:p>
    <w:p w14:paraId="56A59FF1"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37217</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Porodiljne naknade i oprema za novorođenčad</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27.000,00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20.027,43</w:t>
      </w:r>
    </w:p>
    <w:p w14:paraId="2AF5D597"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37219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naknade iz proračuna u novcu</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61.200,00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58.621,21</w:t>
      </w:r>
    </w:p>
    <w:p w14:paraId="340FD10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37221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Sufinanciranje cijene prijevoza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52.000,00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45.456,70</w:t>
      </w:r>
    </w:p>
    <w:p w14:paraId="5DD3DFB3"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38</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Ostali rashodi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1.106.656,40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921.546,98</w:t>
      </w:r>
    </w:p>
    <w:p w14:paraId="2439B929"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Tekuće donacije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760.956,40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748.669,75</w:t>
      </w:r>
    </w:p>
    <w:p w14:paraId="5581194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38112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Tekuće donacije vjerskim zajednicama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4.000,00</w:t>
      </w:r>
    </w:p>
    <w:p w14:paraId="54B3D29F"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38114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Tekuće donacije udrugama građana i političkim strankama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57.501,00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57.000,14</w:t>
      </w:r>
    </w:p>
    <w:p w14:paraId="11A3F41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38115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Tekuće donacije sportskim društvima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194.455,40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194.455,40</w:t>
      </w:r>
    </w:p>
    <w:p w14:paraId="59D786B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38118</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Tekuće donacije humanitarnim organizacijama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27.000,00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27.000,00</w:t>
      </w:r>
    </w:p>
    <w:p w14:paraId="3C5735ED"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38119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tekuće donacije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198.000,00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196.500,00</w:t>
      </w:r>
    </w:p>
    <w:p w14:paraId="78BCA813"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38131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Tekuće donacije iz EU sredstava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280.000,00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269.714,21</w:t>
      </w:r>
    </w:p>
    <w:p w14:paraId="7888DF14"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Kapitalne donacije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131.000,00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122.823,73</w:t>
      </w:r>
    </w:p>
    <w:p w14:paraId="35E2FDF9"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38215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Kapitalne donacije sportskim društvima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31.000,00</w:t>
      </w:r>
    </w:p>
    <w:p w14:paraId="60360F19"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38229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kapitalne donacije građanima i kućanstvima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100.000,00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91.823,73</w:t>
      </w:r>
    </w:p>
    <w:p w14:paraId="14EE2387"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Kazne, penali i naknade štete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7.700,00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0ED5A5A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38311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Naknade za štete uzrokovane prirodnim katastrofama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354170BB"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38319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Ostale naknade šteta pravnim i fizičkim osobama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2A8E871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Izvanredni rashodi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38E0FF9B"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38511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Nepredviđeni rashodi do visine proračunske pričuve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2ABAA20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386</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Kapitalne pomoći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200.000,00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50.053,50</w:t>
      </w:r>
    </w:p>
    <w:p w14:paraId="54E662F2" w14:textId="77777777" w:rsidR="00172A85" w:rsidRPr="00172A85" w:rsidRDefault="00172A85" w:rsidP="00172A85">
      <w:pPr>
        <w:widowControl w:val="0"/>
        <w:tabs>
          <w:tab w:val="right" w:pos="1436"/>
          <w:tab w:val="left" w:pos="1526"/>
        </w:tabs>
        <w:autoSpaceDE w:val="0"/>
        <w:autoSpaceDN w:val="0"/>
        <w:adjustRightInd w:val="0"/>
        <w:spacing w:before="269" w:after="0" w:line="240" w:lineRule="auto"/>
        <w:rPr>
          <w:rFonts w:ascii="Tahoma" w:eastAsia="Times New Roman" w:hAnsi="Tahoma" w:cs="Tahoma"/>
          <w:b/>
          <w:bCs/>
          <w:color w:val="FF0000"/>
          <w:kern w:val="0"/>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80000"/>
          <w:kern w:val="0"/>
          <w:sz w:val="16"/>
          <w:szCs w:val="16"/>
          <w:lang w:eastAsia="hr-HR"/>
          <w14:ligatures w14:val="none"/>
        </w:rPr>
        <w:t>Municipal</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FF0000"/>
          <w:kern w:val="0"/>
          <w:sz w:val="16"/>
          <w:szCs w:val="16"/>
          <w:lang w:eastAsia="hr-HR"/>
          <w14:ligatures w14:val="none"/>
        </w:rPr>
        <w:t>Soft</w:t>
      </w:r>
    </w:p>
    <w:p w14:paraId="256EC28B" w14:textId="77777777" w:rsidR="00172A85" w:rsidRPr="00172A85" w:rsidRDefault="00172A85" w:rsidP="00172A85">
      <w:pPr>
        <w:widowControl w:val="0"/>
        <w:tabs>
          <w:tab w:val="left" w:pos="7940"/>
          <w:tab w:val="right" w:pos="10158"/>
        </w:tabs>
        <w:autoSpaceDE w:val="0"/>
        <w:autoSpaceDN w:val="0"/>
        <w:adjustRightInd w:val="0"/>
        <w:spacing w:after="0" w:line="240" w:lineRule="auto"/>
        <w:rPr>
          <w:rFonts w:ascii="Tahoma" w:eastAsia="Times New Roman" w:hAnsi="Tahoma" w:cs="Tahoma"/>
          <w:b/>
          <w:bCs/>
          <w:color w:val="000000"/>
          <w:kern w:val="0"/>
          <w:sz w:val="28"/>
          <w:szCs w:val="28"/>
          <w:lang w:eastAsia="hr-HR"/>
          <w14:ligatures w14:val="none"/>
        </w:rPr>
      </w:pP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color w:val="400040"/>
          <w:kern w:val="0"/>
          <w:sz w:val="12"/>
          <w:szCs w:val="12"/>
          <w:lang w:eastAsia="hr-HR"/>
          <w14:ligatures w14:val="none"/>
        </w:rPr>
        <w:t>rptE2P</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6"/>
          <w:szCs w:val="16"/>
          <w:lang w:eastAsia="hr-HR"/>
          <w14:ligatures w14:val="none"/>
        </w:rPr>
        <w:t>Str.3</w:t>
      </w:r>
    </w:p>
    <w:p w14:paraId="252A262A" w14:textId="77777777" w:rsidR="00172A85" w:rsidRPr="00172A85" w:rsidRDefault="00172A85" w:rsidP="00172A85">
      <w:pPr>
        <w:widowControl w:val="0"/>
        <w:tabs>
          <w:tab w:val="center" w:pos="5077"/>
        </w:tabs>
        <w:autoSpaceDE w:val="0"/>
        <w:autoSpaceDN w:val="0"/>
        <w:adjustRightInd w:val="0"/>
        <w:spacing w:before="60" w:after="0" w:line="240" w:lineRule="auto"/>
        <w:rPr>
          <w:rFonts w:ascii="Times New Roman" w:eastAsia="Times New Roman" w:hAnsi="Times New Roman" w:cs="Times New Roman"/>
          <w:b/>
          <w:bCs/>
          <w:color w:val="000000"/>
          <w:kern w:val="0"/>
          <w:sz w:val="34"/>
          <w:szCs w:val="34"/>
          <w:lang w:eastAsia="hr-HR"/>
          <w14:ligatures w14:val="none"/>
        </w:rPr>
      </w:pPr>
      <w:r w:rsidRPr="00172A85">
        <w:rPr>
          <w:rFonts w:ascii="Arial" w:eastAsia="Times New Roman" w:hAnsi="Arial" w:cs="Arial"/>
          <w:kern w:val="0"/>
          <w:sz w:val="24"/>
          <w:szCs w:val="24"/>
          <w:lang w:eastAsia="hr-HR"/>
          <w14:ligatures w14:val="none"/>
        </w:rPr>
        <w:br w:type="page"/>
      </w:r>
      <w:r w:rsidRPr="00172A85">
        <w:rPr>
          <w:rFonts w:ascii="Arial" w:eastAsia="Times New Roman" w:hAnsi="Arial" w:cs="Arial"/>
          <w:kern w:val="0"/>
          <w:sz w:val="24"/>
          <w:szCs w:val="24"/>
          <w:lang w:eastAsia="hr-HR"/>
          <w14:ligatures w14:val="none"/>
        </w:rPr>
        <w:lastRenderedPageBreak/>
        <w:tab/>
      </w:r>
      <w:r w:rsidRPr="00172A85">
        <w:rPr>
          <w:rFonts w:ascii="Times New Roman" w:eastAsia="Times New Roman" w:hAnsi="Times New Roman" w:cs="Times New Roman"/>
          <w:b/>
          <w:bCs/>
          <w:color w:val="000000"/>
          <w:kern w:val="0"/>
          <w:sz w:val="28"/>
          <w:szCs w:val="28"/>
          <w:lang w:eastAsia="hr-HR"/>
          <w14:ligatures w14:val="none"/>
        </w:rPr>
        <w:t>GODIŠNJI IZVJEŠTAJ O IZVRŠENJU PRORAČUNA  ZA   2024. GODINU</w:t>
      </w:r>
    </w:p>
    <w:p w14:paraId="5D06E0AA" w14:textId="77777777" w:rsidR="00172A85" w:rsidRPr="00172A85" w:rsidRDefault="00172A85" w:rsidP="00172A85">
      <w:pPr>
        <w:widowControl w:val="0"/>
        <w:tabs>
          <w:tab w:val="center" w:pos="50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color w:val="000000"/>
          <w:kern w:val="0"/>
          <w:lang w:eastAsia="hr-HR"/>
          <w14:ligatures w14:val="none"/>
        </w:rPr>
        <w:t>EKONOMSKA KLASIFIKACIJA - RASHODI</w:t>
      </w:r>
    </w:p>
    <w:p w14:paraId="6BE5B791" w14:textId="77777777" w:rsidR="00172A85" w:rsidRPr="00172A85" w:rsidRDefault="00172A85" w:rsidP="00172A85">
      <w:pPr>
        <w:widowControl w:val="0"/>
        <w:tabs>
          <w:tab w:val="center" w:pos="735"/>
          <w:tab w:val="center" w:pos="4050"/>
          <w:tab w:val="center" w:pos="7440"/>
          <w:tab w:val="center" w:pos="9261"/>
        </w:tabs>
        <w:autoSpaceDE w:val="0"/>
        <w:autoSpaceDN w:val="0"/>
        <w:adjustRightInd w:val="0"/>
        <w:spacing w:before="90" w:after="0" w:line="240" w:lineRule="auto"/>
        <w:rPr>
          <w:rFonts w:ascii="Tahoma" w:eastAsia="Times New Roman" w:hAnsi="Tahoma" w:cs="Tahoma"/>
          <w:color w:val="000000"/>
          <w:kern w:val="0"/>
          <w:sz w:val="27"/>
          <w:szCs w:val="27"/>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Račun/ Pozicija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Opis</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 xml:space="preserve">I REBALANS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Ostvareno 2024</w:t>
      </w:r>
    </w:p>
    <w:p w14:paraId="66C01F66" w14:textId="77777777" w:rsidR="00172A85" w:rsidRPr="00172A85" w:rsidRDefault="00172A85" w:rsidP="00172A85">
      <w:pPr>
        <w:widowControl w:val="0"/>
        <w:tabs>
          <w:tab w:val="center" w:pos="7440"/>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20"/>
          <w:szCs w:val="20"/>
          <w:lang w:eastAsia="hr-HR"/>
          <w14:ligatures w14:val="none"/>
        </w:rPr>
        <w:t xml:space="preserve">PRORAČUNA ZA </w:t>
      </w:r>
    </w:p>
    <w:p w14:paraId="73817148" w14:textId="77777777" w:rsidR="00172A85" w:rsidRPr="00172A85" w:rsidRDefault="00172A85" w:rsidP="00172A85">
      <w:pPr>
        <w:widowControl w:val="0"/>
        <w:tabs>
          <w:tab w:val="center" w:pos="735"/>
          <w:tab w:val="center" w:pos="4050"/>
          <w:tab w:val="center" w:pos="7440"/>
          <w:tab w:val="center" w:pos="9261"/>
        </w:tabs>
        <w:autoSpaceDE w:val="0"/>
        <w:autoSpaceDN w:val="0"/>
        <w:adjustRightInd w:val="0"/>
        <w:spacing w:before="52" w:after="0" w:line="240" w:lineRule="auto"/>
        <w:rPr>
          <w:rFonts w:ascii="Tahoma" w:eastAsia="Times New Roman" w:hAnsi="Tahoma" w:cs="Tahoma"/>
          <w:color w:val="000000"/>
          <w:kern w:val="0"/>
          <w:sz w:val="25"/>
          <w:szCs w:val="25"/>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w:t>
      </w:r>
    </w:p>
    <w:p w14:paraId="47E3C03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3"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38612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Kapitalne pomoći trgovačkim društvima u javnom sektoru</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200.000,00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50.053,50</w:t>
      </w:r>
    </w:p>
    <w:p w14:paraId="07517E3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64" w:after="0" w:line="240" w:lineRule="auto"/>
        <w:rPr>
          <w:rFonts w:ascii="Tahoma" w:eastAsia="Times New Roman" w:hAnsi="Tahoma" w:cs="Tahoma"/>
          <w:b/>
          <w:bCs/>
          <w:color w:val="000000"/>
          <w:kern w:val="0"/>
          <w:sz w:val="27"/>
          <w:szCs w:val="27"/>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20"/>
          <w:szCs w:val="20"/>
          <w:lang w:eastAsia="hr-HR"/>
          <w14:ligatures w14:val="none"/>
        </w:rPr>
        <w:t>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20"/>
          <w:szCs w:val="20"/>
          <w:lang w:eastAsia="hr-HR"/>
          <w14:ligatures w14:val="none"/>
        </w:rPr>
        <w:t>Rashodi za nabavu nefinancijske imovine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20"/>
          <w:szCs w:val="20"/>
          <w:lang w:eastAsia="hr-HR"/>
          <w14:ligatures w14:val="none"/>
        </w:rPr>
        <w:t>3.662.614,51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20"/>
          <w:szCs w:val="20"/>
          <w:lang w:eastAsia="hr-HR"/>
          <w14:ligatures w14:val="none"/>
        </w:rPr>
        <w:t>1.807.280,52</w:t>
      </w:r>
    </w:p>
    <w:p w14:paraId="5C637FA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after="0" w:line="240" w:lineRule="auto"/>
        <w:rPr>
          <w:rFonts w:ascii="Tahoma" w:eastAsia="Times New Roman" w:hAnsi="Tahoma" w:cs="Tahoma"/>
          <w:b/>
          <w:bCs/>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41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Rashodi za nabavu neproizvedene imovine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337.687,51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231.963,08</w:t>
      </w:r>
    </w:p>
    <w:p w14:paraId="70245585"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Materijalna imovina - prirodna bogatstva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3CF1D03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41112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Građevinsko zemljište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23CCD1D4"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412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Nematerijalna imovina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337.687,51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231.963,08</w:t>
      </w:r>
    </w:p>
    <w:p w14:paraId="039A665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41231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Licence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11.000,00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6.250,00</w:t>
      </w:r>
    </w:p>
    <w:p w14:paraId="5554030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41241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Ulaganja na tuđoj imovini radi prava korištenja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100.000,00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64.850,78</w:t>
      </w:r>
    </w:p>
    <w:p w14:paraId="1304CF9B"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41261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Ostala nematerijalna imovina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226.687,51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160.862,30</w:t>
      </w:r>
    </w:p>
    <w:p w14:paraId="3A9D194B"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42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Rashodi za nabavu proizvedene dugotrajne imovine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2.961.107,00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1.413.624,59</w:t>
      </w:r>
    </w:p>
    <w:p w14:paraId="37E01DA0"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Građevinski objekti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2.846.000,00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1.371.867,96</w:t>
      </w:r>
    </w:p>
    <w:p w14:paraId="2BDD52A0"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42119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stambeni objekti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100.000,00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2.837,50</w:t>
      </w:r>
    </w:p>
    <w:p w14:paraId="64B7933F"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42123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Zgrade znanstvenih i obrazovnih institucija (fakulteti, škole,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800.000,00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403.856,16</w:t>
      </w:r>
    </w:p>
    <w:p w14:paraId="7198D0E5" w14:textId="77777777" w:rsidR="00172A85" w:rsidRPr="00172A85" w:rsidRDefault="00172A85" w:rsidP="00172A85">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vrtići i slično)</w:t>
      </w:r>
    </w:p>
    <w:p w14:paraId="0E92C87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42124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Zgrade kulturnih institucija (kazališta, muzeji, galerije,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30207C94" w14:textId="77777777" w:rsidR="00172A85" w:rsidRPr="00172A85" w:rsidRDefault="00172A85" w:rsidP="00172A85">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domovi kulture, knjižnice i slično)</w:t>
      </w:r>
    </w:p>
    <w:p w14:paraId="69581853"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42129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poslovni građevinski objekti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1.261.000,00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750.642,24</w:t>
      </w:r>
    </w:p>
    <w:p w14:paraId="73AA0AD4"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42131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Ceste</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210.000,00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42.435,70</w:t>
      </w:r>
    </w:p>
    <w:p w14:paraId="5D6E6FAF"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42139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slični prometni objekti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285.000,00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125.550,27</w:t>
      </w:r>
    </w:p>
    <w:p w14:paraId="70BF726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42145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Sportski i rekreacijski tereni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27.819,68</w:t>
      </w:r>
    </w:p>
    <w:p w14:paraId="7B94AD7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42149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Ostali nespomenuti građevinski objekti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160.000,00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18.726,41</w:t>
      </w:r>
    </w:p>
    <w:p w14:paraId="11D066C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Postrojenja i oprema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37.807,00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19.688,49</w:t>
      </w:r>
    </w:p>
    <w:p w14:paraId="0302EBEF"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42211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Računala i računalna oprema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6.438,00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4.425,15</w:t>
      </w:r>
    </w:p>
    <w:p w14:paraId="2221DFE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42212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Uredski namještaj</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8.249,00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7.721,11</w:t>
      </w:r>
    </w:p>
    <w:p w14:paraId="0898787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42219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Ostala uredska oprema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119,00</w:t>
      </w:r>
    </w:p>
    <w:p w14:paraId="5C525741"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42222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Telefoni i ostali komunikacijski uređaji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5DEA334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42232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Oprema za održavanje prostorija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7CBDFC63"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42239</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Ostala oprema za održavanje i zaštitu</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1F885AC0"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42271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Uređaji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4.150,00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4.140,00</w:t>
      </w:r>
    </w:p>
    <w:p w14:paraId="4D0E4A19"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42273</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Oprema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16.820,00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3.283,23</w:t>
      </w:r>
    </w:p>
    <w:p w14:paraId="383D6C76"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424</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Knjige, umjetnička djela i ostale izložbene vrijednosti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21.800,00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22.068,14</w:t>
      </w:r>
    </w:p>
    <w:p w14:paraId="2776BA5E"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42411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Knjige u knjižnicama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21.800,00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22.068,14</w:t>
      </w:r>
    </w:p>
    <w:p w14:paraId="10D87747"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426</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Nematerijalna proizvedena imovina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55.500,00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5B648B13"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42637</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Dokumenti prostornog uređenja (prostorni planovi i ostalo)</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55.500,00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3B383F27"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b/>
          <w:bCs/>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45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Rashodi za dodatna ulaganja na nefinancijskoj imovini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363.820,00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8"/>
          <w:szCs w:val="18"/>
          <w:lang w:eastAsia="hr-HR"/>
          <w14:ligatures w14:val="none"/>
        </w:rPr>
        <w:t>161.692,85</w:t>
      </w:r>
    </w:p>
    <w:p w14:paraId="77DBA08B"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451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Dodatna ulaganja na građevinskim objektima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355.000,00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152.880,72</w:t>
      </w:r>
    </w:p>
    <w:p w14:paraId="3FAAEB7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45111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Dodatna ulaganja na građevinskim objektima</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355.000,00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152.880,72</w:t>
      </w:r>
    </w:p>
    <w:p w14:paraId="1B18B89C"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451115</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 xml:space="preserve">Dodatna ulaganja na građevinskim objektima-Industrijska </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0,00</w:t>
      </w:r>
    </w:p>
    <w:p w14:paraId="1E6EF3DE" w14:textId="77777777" w:rsidR="00172A85" w:rsidRPr="00172A85" w:rsidRDefault="00172A85" w:rsidP="00172A85">
      <w:pPr>
        <w:widowControl w:val="0"/>
        <w:tabs>
          <w:tab w:val="left" w:pos="1580"/>
        </w:tabs>
        <w:autoSpaceDE w:val="0"/>
        <w:autoSpaceDN w:val="0"/>
        <w:adjustRightInd w:val="0"/>
        <w:spacing w:after="0" w:line="240" w:lineRule="auto"/>
        <w:rPr>
          <w:rFonts w:ascii="Tahoma" w:eastAsia="Times New Roman" w:hAnsi="Tahoma" w:cs="Tahoma"/>
          <w:color w:val="000000"/>
          <w:kern w:val="0"/>
          <w:sz w:val="21"/>
          <w:szCs w:val="21"/>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zona</w:t>
      </w:r>
    </w:p>
    <w:p w14:paraId="218E5228"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4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452</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Dodatna ulaganja na postrojenjima i opremi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8.820,00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8.812,13</w:t>
      </w:r>
    </w:p>
    <w:p w14:paraId="6BF29F72" w14:textId="77777777" w:rsidR="00172A85" w:rsidRPr="00172A85" w:rsidRDefault="00172A85" w:rsidP="00172A85">
      <w:pPr>
        <w:widowControl w:val="0"/>
        <w:tabs>
          <w:tab w:val="right" w:pos="737"/>
          <w:tab w:val="left" w:pos="1580"/>
          <w:tab w:val="right" w:pos="8278"/>
          <w:tab w:val="right" w:pos="10131"/>
        </w:tabs>
        <w:autoSpaceDE w:val="0"/>
        <w:autoSpaceDN w:val="0"/>
        <w:adjustRightInd w:val="0"/>
        <w:spacing w:before="10" w:after="0" w:line="240" w:lineRule="auto"/>
        <w:rPr>
          <w:rFonts w:ascii="Tahoma" w:eastAsia="Times New Roman" w:hAnsi="Tahoma" w:cs="Tahoma"/>
          <w:color w:val="000000"/>
          <w:kern w:val="0"/>
          <w:sz w:val="24"/>
          <w:szCs w:val="24"/>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45211</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Dodatna ulaganja na postrojenjima i opremi</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8.820,00</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color w:val="000000"/>
          <w:kern w:val="0"/>
          <w:sz w:val="18"/>
          <w:szCs w:val="18"/>
          <w:lang w:eastAsia="hr-HR"/>
          <w14:ligatures w14:val="none"/>
        </w:rPr>
        <w:t>8.812,13</w:t>
      </w:r>
    </w:p>
    <w:p w14:paraId="55DBCD3A" w14:textId="77777777" w:rsidR="00172A85" w:rsidRPr="00172A85" w:rsidRDefault="00172A85" w:rsidP="00172A85">
      <w:pPr>
        <w:widowControl w:val="0"/>
        <w:tabs>
          <w:tab w:val="left" w:pos="1259"/>
          <w:tab w:val="right" w:pos="8275"/>
          <w:tab w:val="right" w:pos="10116"/>
        </w:tabs>
        <w:autoSpaceDE w:val="0"/>
        <w:autoSpaceDN w:val="0"/>
        <w:adjustRightInd w:val="0"/>
        <w:spacing w:before="524" w:after="0" w:line="240" w:lineRule="auto"/>
        <w:rPr>
          <w:rFonts w:ascii="Times New Roman" w:eastAsia="Times New Roman" w:hAnsi="Times New Roman" w:cs="Times New Roman"/>
          <w:b/>
          <w:bCs/>
          <w:color w:val="000000"/>
          <w:kern w:val="0"/>
          <w:sz w:val="29"/>
          <w:szCs w:val="29"/>
          <w:lang w:eastAsia="hr-HR"/>
          <w14:ligatures w14:val="none"/>
        </w:rPr>
      </w:pP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b/>
          <w:bCs/>
          <w:color w:val="000000"/>
          <w:kern w:val="0"/>
          <w:sz w:val="24"/>
          <w:szCs w:val="24"/>
          <w:lang w:eastAsia="hr-HR"/>
          <w14:ligatures w14:val="none"/>
        </w:rPr>
        <w:t>UKUPNO</w:t>
      </w: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b/>
          <w:bCs/>
          <w:color w:val="000000"/>
          <w:kern w:val="0"/>
          <w:sz w:val="24"/>
          <w:szCs w:val="24"/>
          <w:lang w:eastAsia="hr-HR"/>
          <w14:ligatures w14:val="none"/>
        </w:rPr>
        <w:t>8.967.482,00</w:t>
      </w: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b/>
          <w:bCs/>
          <w:color w:val="000000"/>
          <w:kern w:val="0"/>
          <w:sz w:val="24"/>
          <w:szCs w:val="24"/>
          <w:lang w:eastAsia="hr-HR"/>
          <w14:ligatures w14:val="none"/>
        </w:rPr>
        <w:t>6.395.023,33</w:t>
      </w:r>
    </w:p>
    <w:p w14:paraId="6C5D0ACD" w14:textId="77777777" w:rsidR="00172A85" w:rsidRPr="00172A85" w:rsidRDefault="00172A85" w:rsidP="00172A85">
      <w:pPr>
        <w:widowControl w:val="0"/>
        <w:tabs>
          <w:tab w:val="right" w:pos="1436"/>
          <w:tab w:val="left" w:pos="1526"/>
        </w:tabs>
        <w:autoSpaceDE w:val="0"/>
        <w:autoSpaceDN w:val="0"/>
        <w:adjustRightInd w:val="0"/>
        <w:spacing w:before="336" w:after="0" w:line="240" w:lineRule="auto"/>
        <w:rPr>
          <w:rFonts w:ascii="Tahoma" w:eastAsia="Times New Roman" w:hAnsi="Tahoma" w:cs="Tahoma"/>
          <w:b/>
          <w:bCs/>
          <w:color w:val="FF0000"/>
          <w:kern w:val="0"/>
          <w:lang w:eastAsia="hr-HR"/>
          <w14:ligatures w14:val="none"/>
        </w:rPr>
      </w:pP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80000"/>
          <w:kern w:val="0"/>
          <w:sz w:val="16"/>
          <w:szCs w:val="16"/>
          <w:lang w:eastAsia="hr-HR"/>
          <w14:ligatures w14:val="none"/>
        </w:rPr>
        <w:t>Municipal</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FF0000"/>
          <w:kern w:val="0"/>
          <w:sz w:val="16"/>
          <w:szCs w:val="16"/>
          <w:lang w:eastAsia="hr-HR"/>
          <w14:ligatures w14:val="none"/>
        </w:rPr>
        <w:t>Soft</w:t>
      </w:r>
    </w:p>
    <w:p w14:paraId="4874476B" w14:textId="77777777" w:rsidR="00172A85" w:rsidRPr="00172A85" w:rsidRDefault="00172A85" w:rsidP="00172A85">
      <w:pPr>
        <w:widowControl w:val="0"/>
        <w:tabs>
          <w:tab w:val="left" w:pos="7940"/>
          <w:tab w:val="right" w:pos="10158"/>
        </w:tabs>
        <w:autoSpaceDE w:val="0"/>
        <w:autoSpaceDN w:val="0"/>
        <w:adjustRightInd w:val="0"/>
        <w:spacing w:after="0" w:line="240" w:lineRule="auto"/>
        <w:rPr>
          <w:rFonts w:ascii="Tahoma" w:eastAsia="Times New Roman" w:hAnsi="Tahoma" w:cs="Tahoma"/>
          <w:b/>
          <w:bCs/>
          <w:color w:val="000000"/>
          <w:kern w:val="0"/>
          <w:sz w:val="28"/>
          <w:szCs w:val="28"/>
          <w:lang w:eastAsia="hr-HR"/>
          <w14:ligatures w14:val="none"/>
        </w:rPr>
      </w:pPr>
      <w:r w:rsidRPr="00172A85">
        <w:rPr>
          <w:rFonts w:ascii="Arial" w:eastAsia="Times New Roman" w:hAnsi="Arial" w:cs="Arial"/>
          <w:kern w:val="0"/>
          <w:sz w:val="24"/>
          <w:szCs w:val="24"/>
          <w:lang w:eastAsia="hr-HR"/>
          <w14:ligatures w14:val="none"/>
        </w:rPr>
        <w:tab/>
      </w:r>
      <w:r w:rsidRPr="00172A85">
        <w:rPr>
          <w:rFonts w:ascii="Times New Roman" w:eastAsia="Times New Roman" w:hAnsi="Times New Roman" w:cs="Times New Roman"/>
          <w:color w:val="400040"/>
          <w:kern w:val="0"/>
          <w:sz w:val="12"/>
          <w:szCs w:val="12"/>
          <w:lang w:eastAsia="hr-HR"/>
          <w14:ligatures w14:val="none"/>
        </w:rPr>
        <w:t>rptE2P</w:t>
      </w:r>
      <w:r w:rsidRPr="00172A85">
        <w:rPr>
          <w:rFonts w:ascii="Arial" w:eastAsia="Times New Roman" w:hAnsi="Arial" w:cs="Arial"/>
          <w:kern w:val="0"/>
          <w:sz w:val="24"/>
          <w:szCs w:val="24"/>
          <w:lang w:eastAsia="hr-HR"/>
          <w14:ligatures w14:val="none"/>
        </w:rPr>
        <w:tab/>
      </w:r>
      <w:r w:rsidRPr="00172A85">
        <w:rPr>
          <w:rFonts w:ascii="Tahoma" w:eastAsia="Times New Roman" w:hAnsi="Tahoma" w:cs="Tahoma"/>
          <w:b/>
          <w:bCs/>
          <w:color w:val="000000"/>
          <w:kern w:val="0"/>
          <w:sz w:val="16"/>
          <w:szCs w:val="16"/>
          <w:lang w:eastAsia="hr-HR"/>
          <w14:ligatures w14:val="none"/>
        </w:rPr>
        <w:t>Str.4</w:t>
      </w:r>
    </w:p>
    <w:p w14:paraId="179CABA7" w14:textId="1E4B7A1F" w:rsidR="000B7801" w:rsidRDefault="000B7801">
      <w:pPr>
        <w:rPr>
          <w:rFonts w:ascii="Calibri" w:eastAsia="Times New Roman" w:hAnsi="Calibri" w:cs="Times New Roman"/>
          <w:kern w:val="0"/>
          <w:lang w:eastAsia="hr-HR"/>
          <w14:ligatures w14:val="none"/>
        </w:rPr>
      </w:pPr>
      <w:r>
        <w:rPr>
          <w:rFonts w:ascii="Calibri" w:eastAsia="Times New Roman" w:hAnsi="Calibri" w:cs="Times New Roman"/>
          <w:kern w:val="0"/>
          <w:lang w:eastAsia="hr-HR"/>
          <w14:ligatures w14:val="none"/>
        </w:rPr>
        <w:br w:type="page"/>
      </w:r>
    </w:p>
    <w:p w14:paraId="4B52FA5D" w14:textId="77777777" w:rsidR="00EE2A8A" w:rsidRPr="00EE2A8A" w:rsidRDefault="00EE2A8A" w:rsidP="00EE2A8A">
      <w:pPr>
        <w:widowControl w:val="0"/>
        <w:tabs>
          <w:tab w:val="center" w:pos="7541"/>
        </w:tabs>
        <w:autoSpaceDE w:val="0"/>
        <w:autoSpaceDN w:val="0"/>
        <w:adjustRightInd w:val="0"/>
        <w:spacing w:before="960" w:after="0" w:line="240" w:lineRule="auto"/>
        <w:rPr>
          <w:rFonts w:ascii="Arial" w:eastAsia="Times New Roman" w:hAnsi="Arial" w:cs="Arial"/>
          <w:b/>
          <w:bCs/>
          <w:color w:val="000000"/>
          <w:kern w:val="0"/>
          <w:lang w:eastAsia="hr-HR"/>
          <w14:ligatures w14:val="none"/>
        </w:rPr>
      </w:pPr>
      <w:r w:rsidRPr="00EE2A8A">
        <w:rPr>
          <w:rFonts w:ascii="Arial" w:eastAsia="Times New Roman" w:hAnsi="Arial" w:cs="Arial"/>
          <w:kern w:val="0"/>
          <w:sz w:val="24"/>
          <w:szCs w:val="24"/>
          <w:lang w:eastAsia="hr-HR"/>
          <w14:ligatures w14:val="none"/>
        </w:rPr>
        <w:lastRenderedPageBreak/>
        <w:tab/>
      </w:r>
      <w:r w:rsidRPr="00EE2A8A">
        <w:rPr>
          <w:rFonts w:ascii="Arial" w:eastAsia="Times New Roman" w:hAnsi="Arial" w:cs="Arial"/>
          <w:b/>
          <w:bCs/>
          <w:color w:val="000000"/>
          <w:kern w:val="0"/>
          <w:sz w:val="18"/>
          <w:szCs w:val="18"/>
          <w:lang w:eastAsia="hr-HR"/>
          <w14:ligatures w14:val="none"/>
        </w:rPr>
        <w:t>REPUBLIKA HRVATSKA</w:t>
      </w:r>
    </w:p>
    <w:p w14:paraId="495BA344" w14:textId="77777777" w:rsidR="00EE2A8A" w:rsidRPr="00EE2A8A" w:rsidRDefault="00EE2A8A" w:rsidP="00EE2A8A">
      <w:pPr>
        <w:widowControl w:val="0"/>
        <w:tabs>
          <w:tab w:val="center" w:pos="7536"/>
        </w:tabs>
        <w:autoSpaceDE w:val="0"/>
        <w:autoSpaceDN w:val="0"/>
        <w:adjustRightInd w:val="0"/>
        <w:spacing w:before="6" w:after="0" w:line="240" w:lineRule="auto"/>
        <w:rPr>
          <w:rFonts w:ascii="Arial" w:eastAsia="Times New Roman" w:hAnsi="Arial" w:cs="Arial"/>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Arial" w:eastAsia="Times New Roman" w:hAnsi="Arial" w:cs="Arial"/>
          <w:b/>
          <w:bCs/>
          <w:color w:val="000000"/>
          <w:kern w:val="0"/>
          <w:sz w:val="18"/>
          <w:szCs w:val="18"/>
          <w:lang w:eastAsia="hr-HR"/>
          <w14:ligatures w14:val="none"/>
        </w:rPr>
        <w:t>OSJEČKO-BARANJSKA ŽUPANIJA</w:t>
      </w:r>
    </w:p>
    <w:p w14:paraId="5B934D9B" w14:textId="77777777" w:rsidR="00EE2A8A" w:rsidRPr="00EE2A8A" w:rsidRDefault="00EE2A8A" w:rsidP="00EE2A8A">
      <w:pPr>
        <w:widowControl w:val="0"/>
        <w:tabs>
          <w:tab w:val="center" w:pos="7536"/>
        </w:tabs>
        <w:autoSpaceDE w:val="0"/>
        <w:autoSpaceDN w:val="0"/>
        <w:adjustRightInd w:val="0"/>
        <w:spacing w:after="0" w:line="240" w:lineRule="auto"/>
        <w:rPr>
          <w:rFonts w:ascii="Arial" w:eastAsia="Times New Roman" w:hAnsi="Arial" w:cs="Arial"/>
          <w:b/>
          <w:bCs/>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Arial" w:eastAsia="Times New Roman" w:hAnsi="Arial" w:cs="Arial"/>
          <w:b/>
          <w:bCs/>
          <w:color w:val="000000"/>
          <w:kern w:val="0"/>
          <w:lang w:eastAsia="hr-HR"/>
          <w14:ligatures w14:val="none"/>
        </w:rPr>
        <w:t>GRAD DONJI MIHOLJAC</w:t>
      </w:r>
    </w:p>
    <w:p w14:paraId="3D150E59" w14:textId="77777777" w:rsidR="00EE2A8A" w:rsidRPr="00EE2A8A" w:rsidRDefault="00EE2A8A" w:rsidP="00EE2A8A">
      <w:pPr>
        <w:widowControl w:val="0"/>
        <w:tabs>
          <w:tab w:val="right" w:pos="10546"/>
        </w:tabs>
        <w:autoSpaceDE w:val="0"/>
        <w:autoSpaceDN w:val="0"/>
        <w:adjustRightInd w:val="0"/>
        <w:spacing w:before="218" w:after="0" w:line="240" w:lineRule="auto"/>
        <w:rPr>
          <w:rFonts w:ascii="Segoe UI" w:eastAsia="Times New Roman" w:hAnsi="Segoe UI" w:cs="Segoe UI"/>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Segoe UI" w:eastAsia="Times New Roman" w:hAnsi="Segoe UI" w:cs="Segoe UI"/>
          <w:color w:val="000000"/>
          <w:kern w:val="0"/>
          <w:sz w:val="16"/>
          <w:szCs w:val="16"/>
          <w:lang w:eastAsia="hr-HR"/>
          <w14:ligatures w14:val="none"/>
        </w:rPr>
        <w:t xml:space="preserve"> Navedeni iznosi su izraženi u EUR valuti</w:t>
      </w:r>
    </w:p>
    <w:p w14:paraId="6BD43A68" w14:textId="77777777" w:rsidR="00EE2A8A" w:rsidRPr="00EE2A8A" w:rsidRDefault="00EE2A8A" w:rsidP="00EE2A8A">
      <w:pPr>
        <w:widowControl w:val="0"/>
        <w:tabs>
          <w:tab w:val="center" w:pos="5274"/>
        </w:tabs>
        <w:autoSpaceDE w:val="0"/>
        <w:autoSpaceDN w:val="0"/>
        <w:adjustRightInd w:val="0"/>
        <w:spacing w:before="38"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47D18BF6"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4CF330A9"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289EAA7F"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69FFA193"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0EE683A2"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14"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RAZDJEL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 xml:space="preserve">PREDSTAVNIČKA I IZVRŠNA TIJELA GRADA I MJESNE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6.603.360,51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4.128.451,50</w:t>
      </w:r>
    </w:p>
    <w:p w14:paraId="3C54A1AA" w14:textId="77777777" w:rsidR="00EE2A8A" w:rsidRPr="00EE2A8A" w:rsidRDefault="00EE2A8A" w:rsidP="00EE2A8A">
      <w:pPr>
        <w:widowControl w:val="0"/>
        <w:tabs>
          <w:tab w:val="right" w:pos="1133"/>
          <w:tab w:val="left" w:pos="122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SAMOUPRAVE</w:t>
      </w:r>
    </w:p>
    <w:p w14:paraId="15CAB8FF"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29"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GLAVA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GRADSKO VIJEĆE,GRADONAČELNIK I ODBORI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318.208,00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272.533,50</w:t>
      </w:r>
    </w:p>
    <w:p w14:paraId="1D27D7FE"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00101</w:t>
      </w:r>
    </w:p>
    <w:p w14:paraId="1C95FE72"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45"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AKTIVNOSTI IZVRŠNIH I PREDSTAVNIČKIH TIJELA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318.208,00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272.533,50</w:t>
      </w:r>
    </w:p>
    <w:p w14:paraId="414F26B8"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1001</w:t>
      </w:r>
    </w:p>
    <w:p w14:paraId="148D2961"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A100101Akt.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REDOVNO POSLOVANJE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29.501,00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20.339,95</w:t>
      </w:r>
    </w:p>
    <w:p w14:paraId="06791B20"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0110 Izvršna i zakonodavna tijela, financijski i fiskalni poslovi, vanjski poslovi  </w:t>
      </w:r>
    </w:p>
    <w:p w14:paraId="6F124688"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29.501,00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20.339,95</w:t>
      </w:r>
    </w:p>
    <w:p w14:paraId="2B28BA2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32389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624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računalne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47B4A68"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računalne usluge</w:t>
      </w:r>
    </w:p>
    <w:p w14:paraId="18E24D8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 xml:space="preserve">Naknade članovima predstavničkih i izvršnih tijela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12.339,81</w:t>
      </w:r>
    </w:p>
    <w:p w14:paraId="3CC3F98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282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udrugama građana i političkim strankama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8.001,00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8.000,14</w:t>
      </w:r>
    </w:p>
    <w:p w14:paraId="454945BA"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POLITIČKE STRANKE</w:t>
      </w:r>
    </w:p>
    <w:p w14:paraId="2704D08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431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udrugama građana i političkim strankama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7EC1A53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DJEČJE VIJEĆE</w:t>
      </w:r>
    </w:p>
    <w:p w14:paraId="65EBE95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452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udrugama građana i političkim strankama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663E85B"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SAVJET MLADIH</w:t>
      </w:r>
    </w:p>
    <w:p w14:paraId="61D5A98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38511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Nepredviđeni rashodi do visine proračunske pričuve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CD64C6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PRORAČ.PRIČUVA</w:t>
      </w:r>
    </w:p>
    <w:p w14:paraId="243EF95F"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1EF16A1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294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Uredski namještaj</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E7F86CA"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NAMJEŠTAJ</w:t>
      </w:r>
    </w:p>
    <w:p w14:paraId="6D62C11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623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Računala i računalna oprema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00962A5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Računala i računalna oprema</w:t>
      </w:r>
    </w:p>
    <w:p w14:paraId="1BE2C158"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A100102Akt.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DUŽNOSNICI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115.707,00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100.852,27</w:t>
      </w:r>
    </w:p>
    <w:p w14:paraId="652004DD"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0110 Izvršna i zakonodavna tijela, financijski i fiskalni poslovi, vanjski poslovi  </w:t>
      </w:r>
    </w:p>
    <w:p w14:paraId="18678AF6"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114.957,00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100.103,27</w:t>
      </w:r>
    </w:p>
    <w:p w14:paraId="574AB41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480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Plaće za zaposlene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46.500,00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46.231,60</w:t>
      </w:r>
    </w:p>
    <w:p w14:paraId="67ECB7F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679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nenavedeni rashodi za zaposlene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1.200,00</w:t>
      </w:r>
    </w:p>
    <w:p w14:paraId="7F59789B"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Topli obrok</w:t>
      </w:r>
    </w:p>
    <w:p w14:paraId="2674CD4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31321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481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Doprinosi za obvezno zdravstveno osiguranje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7.628,20</w:t>
      </w:r>
    </w:p>
    <w:p w14:paraId="69F3866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Dnevnice za službeni put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195,00</w:t>
      </w:r>
    </w:p>
    <w:p w14:paraId="3E77784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Dnevnice za službeni put u inozemstvu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57,00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57,00</w:t>
      </w:r>
    </w:p>
    <w:p w14:paraId="084D2BD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službenom putu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304,10</w:t>
      </w:r>
    </w:p>
    <w:p w14:paraId="13984D0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smještaj na službenom putu u inozemstvu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4CF983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565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smještaj na službenom putu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285,00</w:t>
      </w:r>
    </w:p>
    <w:p w14:paraId="3B0EBF22" w14:textId="77777777" w:rsidR="00EE2A8A" w:rsidRPr="00EE2A8A" w:rsidRDefault="00EE2A8A" w:rsidP="00EE2A8A">
      <w:pPr>
        <w:widowControl w:val="0"/>
        <w:tabs>
          <w:tab w:val="right" w:pos="10599"/>
        </w:tabs>
        <w:autoSpaceDE w:val="0"/>
        <w:autoSpaceDN w:val="0"/>
        <w:adjustRightInd w:val="0"/>
        <w:spacing w:before="543"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Str.1</w:t>
      </w:r>
    </w:p>
    <w:p w14:paraId="3FC756B1"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5D5587E2"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354AE329"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14F9719E"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40886615"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4BC1097F"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47962D1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490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posao i s posla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956,36</w:t>
      </w:r>
    </w:p>
    <w:p w14:paraId="674DCBE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Seminari, savjetovanja i simpoziji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E93A43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32234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Motorni benzin i dizel gorivo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1.482,08</w:t>
      </w:r>
    </w:p>
    <w:p w14:paraId="710EFF1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32252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Auto gume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675DB30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tekućeg i investicijskog održavanja prijevoznih sredstava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617,94</w:t>
      </w:r>
    </w:p>
    <w:p w14:paraId="10AB10D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32339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promidžbe i informiranja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34.724,12</w:t>
      </w:r>
    </w:p>
    <w:p w14:paraId="0DB2633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pri registraciji prijevoznih sredstava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263,31</w:t>
      </w:r>
    </w:p>
    <w:p w14:paraId="0F94538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Premije osiguranja prijevoznih sredstava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1.566,00</w:t>
      </w:r>
    </w:p>
    <w:p w14:paraId="4854234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Reprezentacija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2.986,66</w:t>
      </w:r>
    </w:p>
    <w:p w14:paraId="5EDA231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32941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81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Tuzemne članarine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1.605,90</w:t>
      </w:r>
    </w:p>
    <w:p w14:paraId="71815AC8"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749,00</w:t>
      </w:r>
    </w:p>
    <w:p w14:paraId="0A84AFA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562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Računala i računalna oprema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749,00</w:t>
      </w:r>
    </w:p>
    <w:p w14:paraId="1F53836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42222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563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Telefoni i ostali komunikacijski uređaji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61E4787B"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A100103Akt.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GRADSKE SVEČANOSTI, POKROVITELJSTVA I SPONZORSTVA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173.000,00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151.341,28</w:t>
      </w:r>
    </w:p>
    <w:p w14:paraId="14EEE8C5"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0860 Rashodi za rekreaciju, kulturu i religiju koji nisu drugdje svrstani  </w:t>
      </w:r>
    </w:p>
    <w:p w14:paraId="2C647821"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173.000,00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151.341,28</w:t>
      </w:r>
    </w:p>
    <w:p w14:paraId="2561440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41.761,58</w:t>
      </w:r>
    </w:p>
    <w:p w14:paraId="1F7CC486"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Božićne i novogodišnje proslave i pokroviteljstva</w:t>
      </w:r>
    </w:p>
    <w:p w14:paraId="108C10B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42.490,88</w:t>
      </w:r>
    </w:p>
    <w:p w14:paraId="6868F8C4"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DAN GRADA</w:t>
      </w:r>
    </w:p>
    <w:p w14:paraId="1E1C665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47.088,82</w:t>
      </w:r>
    </w:p>
    <w:p w14:paraId="428E3FF1"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MANIFESTACIJE POD POKROVITELJSTVOM GRADA</w:t>
      </w:r>
    </w:p>
    <w:p w14:paraId="6637C67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w:t>
      </w:r>
    </w:p>
    <w:p w14:paraId="04C56268"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Miholjački sajam</w:t>
      </w:r>
    </w:p>
    <w:p w14:paraId="235CD27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498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w:t>
      </w:r>
    </w:p>
    <w:p w14:paraId="3B03499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Malonogometni turnir "Jozo Tibinac"</w:t>
      </w:r>
    </w:p>
    <w:p w14:paraId="082C0E3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697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15.000,00</w:t>
      </w:r>
    </w:p>
    <w:p w14:paraId="1D290E79"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Košark.turnir PRO 3x3 Tour</w:t>
      </w:r>
    </w:p>
    <w:p w14:paraId="4B1CF2ED"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GLAVA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 xml:space="preserve">UPRAVNI ODJEL ZA KOMUNALNE, GOSPODARSKE,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479.415,00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399.975,70</w:t>
      </w:r>
    </w:p>
    <w:p w14:paraId="30A04611" w14:textId="77777777" w:rsidR="00EE2A8A" w:rsidRPr="00EE2A8A" w:rsidRDefault="00EE2A8A" w:rsidP="00EE2A8A">
      <w:pPr>
        <w:widowControl w:val="0"/>
        <w:tabs>
          <w:tab w:val="right" w:pos="1133"/>
          <w:tab w:val="left" w:pos="1223"/>
        </w:tabs>
        <w:autoSpaceDE w:val="0"/>
        <w:autoSpaceDN w:val="0"/>
        <w:adjustRightInd w:val="0"/>
        <w:spacing w:after="0" w:line="240" w:lineRule="auto"/>
        <w:rPr>
          <w:rFonts w:ascii="Tahoma" w:eastAsia="Times New Roman" w:hAnsi="Tahoma" w:cs="Tahoma"/>
          <w:b/>
          <w:bCs/>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00102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DRUŠTVENE DJELATNOSTI I STRUČNE POSLOVE</w:t>
      </w:r>
    </w:p>
    <w:p w14:paraId="0FACB719"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11"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UPRAVA I ADMINISTRACIJA  UPRAVNOG ODJELA 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479.415,00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399.975,70</w:t>
      </w:r>
    </w:p>
    <w:p w14:paraId="6FF8E10B"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1002</w:t>
      </w:r>
    </w:p>
    <w:p w14:paraId="39DE4E38"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A100201Akt.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REDOVNO POSLOVANJE-OPĆI RASHODI TIJELA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479.415,00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399.975,70</w:t>
      </w:r>
    </w:p>
    <w:p w14:paraId="206B917D"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0110 Izvršna i zakonodavna tijela, financijski i fiskalni poslovi, vanjski poslovi  </w:t>
      </w:r>
    </w:p>
    <w:p w14:paraId="59B92567"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468.265,00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392.118,55</w:t>
      </w:r>
    </w:p>
    <w:p w14:paraId="2EDCB4B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Plaće za zaposlene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187.318,39</w:t>
      </w:r>
    </w:p>
    <w:p w14:paraId="640D913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Nagrade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2.172,15</w:t>
      </w:r>
    </w:p>
    <w:p w14:paraId="7788E8C8"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JUBILARNE NAGRADE</w:t>
      </w:r>
    </w:p>
    <w:p w14:paraId="5A573FE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Nagrade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6.491,21</w:t>
      </w:r>
    </w:p>
    <w:p w14:paraId="603AAB6C"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BOŽIĆNICA-USKRSNICA</w:t>
      </w:r>
    </w:p>
    <w:p w14:paraId="45CF44C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Darovi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1.260,00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1.260,00</w:t>
      </w:r>
    </w:p>
    <w:p w14:paraId="3B8E210B"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DAROVI ZA DJECU DO 15 GODINA</w:t>
      </w:r>
    </w:p>
    <w:p w14:paraId="569676E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Otpremnine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6.241,96</w:t>
      </w:r>
    </w:p>
    <w:p w14:paraId="655CD9A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bolest, invalidnost i smrtni slučaj</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2.266,27</w:t>
      </w:r>
    </w:p>
    <w:p w14:paraId="3615E189" w14:textId="77777777" w:rsidR="00EE2A8A" w:rsidRPr="00EE2A8A" w:rsidRDefault="00EE2A8A" w:rsidP="00EE2A8A">
      <w:pPr>
        <w:widowControl w:val="0"/>
        <w:tabs>
          <w:tab w:val="right" w:pos="10599"/>
        </w:tabs>
        <w:autoSpaceDE w:val="0"/>
        <w:autoSpaceDN w:val="0"/>
        <w:adjustRightInd w:val="0"/>
        <w:spacing w:before="396"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Str.2</w:t>
      </w:r>
    </w:p>
    <w:p w14:paraId="007A1BC4"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6787DD42"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62400983"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4DB9D868"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6DAFE43F"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0FD43642"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5B322EB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31216</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Regres za godišnji odmor</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2.627,90</w:t>
      </w:r>
    </w:p>
    <w:p w14:paraId="2F36C074"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REGRES</w:t>
      </w:r>
    </w:p>
    <w:p w14:paraId="6281EEC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nenavedeni rashodi za zaposlene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12.000,00</w:t>
      </w:r>
    </w:p>
    <w:p w14:paraId="2DB2B49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TOPLI OBROK</w:t>
      </w:r>
    </w:p>
    <w:p w14:paraId="3BC7E73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678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nenavedeni rashodi za zaposlene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1.120,00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559,00</w:t>
      </w:r>
    </w:p>
    <w:p w14:paraId="7EFD1BD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31321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Doprinosi za obvezno zdravstveno osiguranje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30.907,57</w:t>
      </w:r>
    </w:p>
    <w:p w14:paraId="4F20F2A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Dnevnice za službeni put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315,00</w:t>
      </w:r>
    </w:p>
    <w:p w14:paraId="3E0A90E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Dnevnice za službeni put u inozemstvu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w:t>
      </w:r>
    </w:p>
    <w:p w14:paraId="3666587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smještaj na službenom putu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w:t>
      </w:r>
    </w:p>
    <w:p w14:paraId="0F5BD56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smještaj na službenom putu u inozemstvu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117591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službenom putu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8,90</w:t>
      </w:r>
    </w:p>
    <w:p w14:paraId="07C0A9E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32116</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službenom putu u inozemstvu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5,04</w:t>
      </w:r>
    </w:p>
    <w:p w14:paraId="0543F79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posao i s posla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13.539,55</w:t>
      </w:r>
    </w:p>
    <w:p w14:paraId="1B7F07F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Seminari, savjetovanja i simpoziji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397,50</w:t>
      </w:r>
    </w:p>
    <w:p w14:paraId="7360947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32132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Tečajevi i stručni ispiti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B2BC8D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Uredski materijal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3.780,43</w:t>
      </w:r>
    </w:p>
    <w:p w14:paraId="39C4711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Literatura (publikacije, časopisi, glasila, knjige i ostalo)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534,25</w:t>
      </w:r>
    </w:p>
    <w:p w14:paraId="4034484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Materijal i sredstva za čišćenje i održavanje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543,30</w:t>
      </w:r>
    </w:p>
    <w:p w14:paraId="30C6282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32216</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 xml:space="preserve">Materijal za higijenske potrebe i njegu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862,52</w:t>
      </w:r>
    </w:p>
    <w:p w14:paraId="3CFF683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materijal za potrebe redovnog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195,13</w:t>
      </w:r>
    </w:p>
    <w:p w14:paraId="2D4EC09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Električna energija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12.032,44</w:t>
      </w:r>
    </w:p>
    <w:p w14:paraId="413FC8F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32233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Plin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23.922,36</w:t>
      </w:r>
    </w:p>
    <w:p w14:paraId="470E3AB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32244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materijal i dijelovi za tekuće i investicijsko održavanje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225,33</w:t>
      </w:r>
    </w:p>
    <w:p w14:paraId="07F08B0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32251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Sitni inventar</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327,55</w:t>
      </w:r>
    </w:p>
    <w:p w14:paraId="3211622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32271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Službena, radna i zaštitna odjeća i obuća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385,93</w:t>
      </w:r>
    </w:p>
    <w:p w14:paraId="5FEE71B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telefona, telefaksa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11.053,15</w:t>
      </w:r>
    </w:p>
    <w:p w14:paraId="598E532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Poštarina (pisma, tiskanice i sl.)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4.650,68</w:t>
      </w:r>
    </w:p>
    <w:p w14:paraId="4417C8F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za komunikaciju i prijevoz</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509,76</w:t>
      </w:r>
    </w:p>
    <w:p w14:paraId="5F84A8F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Opskrba vodom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1.709,77</w:t>
      </w:r>
    </w:p>
    <w:p w14:paraId="7F53807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Iznošenje i odvoz smeća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1.184,25</w:t>
      </w:r>
    </w:p>
    <w:p w14:paraId="4173786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32372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Ugovori o djelu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3.940,37</w:t>
      </w:r>
    </w:p>
    <w:p w14:paraId="05DE929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32373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odvjetnika i pravnog savjetovanja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24.120,60</w:t>
      </w:r>
    </w:p>
    <w:p w14:paraId="46AA3A7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32379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126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intelektualne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14.544,19</w:t>
      </w:r>
    </w:p>
    <w:p w14:paraId="0B90D28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32381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ažuriranja računalnih baza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4DE83CF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32382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razvoja software-a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2.903,75</w:t>
      </w:r>
    </w:p>
    <w:p w14:paraId="61786A2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32389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računalne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5.728,33</w:t>
      </w:r>
    </w:p>
    <w:p w14:paraId="638C8B5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grafičke i tiskarske usluge,usluge kopiranja i uvezivanja i sl.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5.264,35</w:t>
      </w:r>
    </w:p>
    <w:p w14:paraId="21CA858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nespomenute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2.470,88</w:t>
      </w:r>
    </w:p>
    <w:p w14:paraId="7170C48F" w14:textId="77777777" w:rsidR="00EE2A8A" w:rsidRPr="00EE2A8A" w:rsidRDefault="00EE2A8A" w:rsidP="00EE2A8A">
      <w:pPr>
        <w:widowControl w:val="0"/>
        <w:tabs>
          <w:tab w:val="right" w:pos="10599"/>
        </w:tabs>
        <w:autoSpaceDE w:val="0"/>
        <w:autoSpaceDN w:val="0"/>
        <w:adjustRightInd w:val="0"/>
        <w:spacing w:before="372"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Str.3</w:t>
      </w:r>
    </w:p>
    <w:p w14:paraId="0E319737"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1F82D6CC"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79772453"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6AB98AA5"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6B08DDF1"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4E374602"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3985A47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80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Reprezentacija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702B4E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32955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Novčana naknada poslodavca zbog nezapošljavanja osoba s invaliditetom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672,00</w:t>
      </w:r>
    </w:p>
    <w:p w14:paraId="1DE3F08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32953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559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Javnobilježničke pristojbe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1.510,71</w:t>
      </w:r>
    </w:p>
    <w:p w14:paraId="4C8FD56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32961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557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Troškovi sudskih postupaka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1.878,58</w:t>
      </w:r>
    </w:p>
    <w:p w14:paraId="44FB4A4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82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692,50</w:t>
      </w:r>
    </w:p>
    <w:p w14:paraId="775E6368"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11.150,00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7.857,15</w:t>
      </w:r>
    </w:p>
    <w:p w14:paraId="7B187B2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41231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322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Licence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6.250,00</w:t>
      </w:r>
    </w:p>
    <w:p w14:paraId="7539501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86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Računala i računalna oprema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1.488,15</w:t>
      </w:r>
    </w:p>
    <w:p w14:paraId="32C1B8B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87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Uredski namještaj</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4CD7961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88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Ostala uredska oprema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119,00</w:t>
      </w:r>
    </w:p>
    <w:p w14:paraId="05A62C9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42222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89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Telefoni i ostali komunikacijski uređaji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308E80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42232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90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Oprema za održavanje prostorija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17BA5293"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91"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GLAVA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UPRAVNI ODJEL ZA PRORAČUN I FINANCIJE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174.490,00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151.578,01</w:t>
      </w:r>
    </w:p>
    <w:p w14:paraId="61FE98CF"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00103</w:t>
      </w:r>
    </w:p>
    <w:p w14:paraId="7F391B02"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45"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UPRAVA I ADMINISTRACIJA  UPRAVNOG ODJELA II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174.490,00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151.578,01</w:t>
      </w:r>
    </w:p>
    <w:p w14:paraId="4CCE0573"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1003</w:t>
      </w:r>
    </w:p>
    <w:p w14:paraId="16B3F202"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A100301Akt.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REDOVNO POSLOVANJE-OPĆI RASHODI TIJELA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174.490,00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151.578,01</w:t>
      </w:r>
    </w:p>
    <w:p w14:paraId="1057F96A"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0110 Izvršna i zakonodavna tijela, financijski i fiskalni poslovi, vanjski poslovi  </w:t>
      </w:r>
    </w:p>
    <w:p w14:paraId="1A082450"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170.490,00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151.578,01</w:t>
      </w:r>
    </w:p>
    <w:p w14:paraId="4565CB8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92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Plaće za zaposlene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102.728,27</w:t>
      </w:r>
    </w:p>
    <w:p w14:paraId="6D3D07C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94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Nagrade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1.564,95</w:t>
      </w:r>
    </w:p>
    <w:p w14:paraId="5960370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JUBILARNE NAGRADE</w:t>
      </w:r>
    </w:p>
    <w:p w14:paraId="5B2D054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95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Nagrade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2.960,00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2.950,55</w:t>
      </w:r>
    </w:p>
    <w:p w14:paraId="6931466B"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BOŽIĆNICA-USKRSNICA</w:t>
      </w:r>
    </w:p>
    <w:p w14:paraId="226762D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96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Darovi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280,00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280,00</w:t>
      </w:r>
    </w:p>
    <w:p w14:paraId="7347C87D"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DAROVI ZA DJECU DO 15 GODINA</w:t>
      </w:r>
    </w:p>
    <w:p w14:paraId="23E3635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98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bolest, invalidnost i smrtni slučaj</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398,17</w:t>
      </w:r>
    </w:p>
    <w:p w14:paraId="6565D04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99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nenavedeni rashodi za zaposlene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6.000,00</w:t>
      </w:r>
    </w:p>
    <w:p w14:paraId="0DF4E474"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TOPLI OBROK</w:t>
      </w:r>
    </w:p>
    <w:p w14:paraId="06ECFEC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31216</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338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Regres za godišnji odmor</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1.194,50</w:t>
      </w:r>
    </w:p>
    <w:p w14:paraId="4CF5BF9A"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Regres</w:t>
      </w:r>
    </w:p>
    <w:p w14:paraId="0AC4451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31321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101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Doprinosi za obvezno zdravstveno osiguranje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16.950,14</w:t>
      </w:r>
    </w:p>
    <w:p w14:paraId="269B94D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104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Dnevnice za službeni put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180,00</w:t>
      </w:r>
    </w:p>
    <w:p w14:paraId="39AAD8B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106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smještaj na službenom putu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w:t>
      </w:r>
    </w:p>
    <w:p w14:paraId="6A49F7E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108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službenom putu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472,70</w:t>
      </w:r>
    </w:p>
    <w:p w14:paraId="32B7E43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110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posao i s posla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4.781,80</w:t>
      </w:r>
    </w:p>
    <w:p w14:paraId="53BB95A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32132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111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Tečajevi i stručni ispiti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E6A23C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112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Uredski materijal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63,75</w:t>
      </w:r>
    </w:p>
    <w:p w14:paraId="28EB74E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113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Literatura (publikacije, časopisi, glasila, knjige i ostalo)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290,00</w:t>
      </w:r>
    </w:p>
    <w:p w14:paraId="6BF0225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114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Materijal i sredstva za čišćenje i održavanje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766384A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32216</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115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 xml:space="preserve">Materijal za higijenske potrebe i njegu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62E4FB78" w14:textId="77777777" w:rsidR="00EE2A8A" w:rsidRPr="00EE2A8A" w:rsidRDefault="00EE2A8A" w:rsidP="00EE2A8A">
      <w:pPr>
        <w:widowControl w:val="0"/>
        <w:tabs>
          <w:tab w:val="right" w:pos="10599"/>
        </w:tabs>
        <w:autoSpaceDE w:val="0"/>
        <w:autoSpaceDN w:val="0"/>
        <w:adjustRightInd w:val="0"/>
        <w:spacing w:before="493"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Str.4</w:t>
      </w:r>
    </w:p>
    <w:p w14:paraId="05900DBA"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026B57F7"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6B1A4577"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69E7E2E9"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7FF8FF26"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0E615456"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46ED20B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116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materijal za potrebe redovnog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120CCC2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32251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117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Sitni inventar</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w:t>
      </w:r>
    </w:p>
    <w:p w14:paraId="1001769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118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telefona, telefaksa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32F916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119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Poštarina (pisma, tiskanice i sl.)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72EA746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120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za komunikaciju i prijevoz</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781B9D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308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tekućeg i investicijskog održavanja postrojenja i opreme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36C430B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32339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121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promidžbe i informiranja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1F8DF01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32373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123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odvjetnika i pravnog savjetovanja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34075C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32381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127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ažuriranja računalnih baza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7AF226F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32382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128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razvoja software-a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4.658,22</w:t>
      </w:r>
    </w:p>
    <w:p w14:paraId="36CD678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32389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129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računalne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8.414,96</w:t>
      </w:r>
    </w:p>
    <w:p w14:paraId="0109C73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130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grafičke i tiskarske usluge,usluge kopiranja i uvezivanja i sl.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6F2C57A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131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nespomenute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132B973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133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Reprezentacija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0A5597A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134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10A81772"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1B983D3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41231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582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Licence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3A7147C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136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Računala i računalna oprema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6DBDDE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137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Uredski namještaj</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BDDF39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138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Ostala uredska oprema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6CD6B28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42222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139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Telefoni i ostali komunikacijski uređaji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038CF57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42232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140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Oprema za održavanje prostorija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1B17DB8"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91"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GLAVA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MJESNA SAMOUPRAVA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5.631.247,51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3.304.364,29</w:t>
      </w:r>
    </w:p>
    <w:p w14:paraId="2130CB1F"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00104</w:t>
      </w:r>
    </w:p>
    <w:p w14:paraId="67ED1E7B"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45"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OPĆI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258.160,00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205.202,00</w:t>
      </w:r>
    </w:p>
    <w:p w14:paraId="0EB733B2"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1004</w:t>
      </w:r>
    </w:p>
    <w:p w14:paraId="2546F36E"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A100401Akt.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REDOVNO POSLOVANJE- MJESNI ODBORI (TEKUĆE)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18.900,00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13.628,90</w:t>
      </w:r>
    </w:p>
    <w:p w14:paraId="2DF58C8B"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0110 Izvršna i zakonodavna tijela, financijski i fiskalni poslovi, vanjski poslovi  </w:t>
      </w:r>
    </w:p>
    <w:p w14:paraId="401D7235"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18.900,00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13.628,90</w:t>
      </w:r>
    </w:p>
    <w:p w14:paraId="44B3408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632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Reprezentacija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BC0779B"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DONJI MIHOLJAC</w:t>
      </w:r>
    </w:p>
    <w:p w14:paraId="11B93DF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633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Reprezentacija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779,84</w:t>
      </w:r>
    </w:p>
    <w:p w14:paraId="0A8BF419"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SV.ĐURAĐ</w:t>
      </w:r>
    </w:p>
    <w:p w14:paraId="362006C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634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Reprezentacija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313,64</w:t>
      </w:r>
    </w:p>
    <w:p w14:paraId="05AFB8EA"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PODGAJCI POD.</w:t>
      </w:r>
    </w:p>
    <w:p w14:paraId="41558F3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635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Reprezentacija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766,17</w:t>
      </w:r>
    </w:p>
    <w:p w14:paraId="0A64499D"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RAKITOVICA</w:t>
      </w:r>
    </w:p>
    <w:p w14:paraId="4468BF9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636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Reprezentacija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774,00</w:t>
      </w:r>
    </w:p>
    <w:p w14:paraId="018AB623"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GOLINCI</w:t>
      </w:r>
    </w:p>
    <w:p w14:paraId="417A0B9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637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Reprezentacija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799,75</w:t>
      </w:r>
    </w:p>
    <w:p w14:paraId="021CA15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MIH.POREČ</w:t>
      </w:r>
    </w:p>
    <w:p w14:paraId="1F67407B" w14:textId="77777777" w:rsidR="00EE2A8A" w:rsidRPr="00EE2A8A" w:rsidRDefault="00EE2A8A" w:rsidP="00EE2A8A">
      <w:pPr>
        <w:widowControl w:val="0"/>
        <w:tabs>
          <w:tab w:val="right" w:pos="10599"/>
        </w:tabs>
        <w:autoSpaceDE w:val="0"/>
        <w:autoSpaceDN w:val="0"/>
        <w:adjustRightInd w:val="0"/>
        <w:spacing w:before="558"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Str.5</w:t>
      </w:r>
    </w:p>
    <w:p w14:paraId="57218467"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3BE14C78"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4D3F6465"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13FB5780"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2C58970D"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5DA7A77C"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03D1311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638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Reprezentacija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791,02</w:t>
      </w:r>
    </w:p>
    <w:p w14:paraId="0B56030D"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RADIKOVCI</w:t>
      </w:r>
    </w:p>
    <w:p w14:paraId="7DBFB13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141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3DFE33E4"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DONJI MIHOLJAC</w:t>
      </w:r>
    </w:p>
    <w:p w14:paraId="5C19928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142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1.881,00</w:t>
      </w:r>
    </w:p>
    <w:p w14:paraId="5C1864E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SV.ĐURAĐ</w:t>
      </w:r>
    </w:p>
    <w:p w14:paraId="2EE3831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143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1.824,92</w:t>
      </w:r>
    </w:p>
    <w:p w14:paraId="69286098"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PODGAJCI POD.</w:t>
      </w:r>
    </w:p>
    <w:p w14:paraId="4D0E884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144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1.898,86</w:t>
      </w:r>
    </w:p>
    <w:p w14:paraId="418DE1B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RAKITOVICA</w:t>
      </w:r>
    </w:p>
    <w:p w14:paraId="7B18AA2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145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1.899,70</w:t>
      </w:r>
    </w:p>
    <w:p w14:paraId="7C448C5B"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GOLINCI</w:t>
      </w:r>
    </w:p>
    <w:p w14:paraId="6CC9785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146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081B8AFD"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MIH.POREČ</w:t>
      </w:r>
    </w:p>
    <w:p w14:paraId="23AFC17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147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1.900,00</w:t>
      </w:r>
    </w:p>
    <w:p w14:paraId="289E8704"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MJESNI ODBOR RADIKOVCI</w:t>
      </w:r>
    </w:p>
    <w:p w14:paraId="64AE7D8A"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A100402Akt.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REDOVNA DJELATNOST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121.760,00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84.320,18</w:t>
      </w:r>
    </w:p>
    <w:p w14:paraId="15131637"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0110 Izvršna i zakonodavna tijela, financijski i fiskalni poslovi, vanjski poslovi  </w:t>
      </w:r>
    </w:p>
    <w:p w14:paraId="1847F1DB"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121.760,00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84.320,18</w:t>
      </w:r>
    </w:p>
    <w:p w14:paraId="1B16290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155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Materijal i sredstva za čišćenje i održavanje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3C312D3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156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materijal za potrebe redovnog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45A1576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158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Električna energija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16.377,71</w:t>
      </w:r>
    </w:p>
    <w:p w14:paraId="59A1CC0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32233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159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Plin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9.344,25</w:t>
      </w:r>
    </w:p>
    <w:p w14:paraId="2F1CED5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174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Električna energija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30.749,99</w:t>
      </w:r>
    </w:p>
    <w:p w14:paraId="03C97F9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 SVIM MO-javna rasvjeta</w:t>
      </w:r>
    </w:p>
    <w:p w14:paraId="64318A8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Dimnjačarske i ekološke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2.076,67</w:t>
      </w:r>
    </w:p>
    <w:p w14:paraId="5B9CCE8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komunalne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11.038,48</w:t>
      </w:r>
    </w:p>
    <w:p w14:paraId="29AC480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176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Opskrba vodom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4.482,98</w:t>
      </w:r>
    </w:p>
    <w:p w14:paraId="5153B10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177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Iznošenje i odvoz smeća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185,10</w:t>
      </w:r>
    </w:p>
    <w:p w14:paraId="12BAF86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32375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Geodetsko-katastarske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10.065,00</w:t>
      </w:r>
    </w:p>
    <w:p w14:paraId="29D8CE0E"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A100403Akt.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OSIGURANJE IMOVINE I OSOBA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117.500,00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107.252,92</w:t>
      </w:r>
    </w:p>
    <w:p w14:paraId="7D65B6DD" w14:textId="77777777" w:rsidR="00EE2A8A" w:rsidRPr="00EE2A8A" w:rsidRDefault="00EE2A8A" w:rsidP="00EE2A8A">
      <w:pPr>
        <w:widowControl w:val="0"/>
        <w:tabs>
          <w:tab w:val="left" w:pos="90"/>
          <w:tab w:val="center" w:pos="226"/>
          <w:tab w:val="center" w:pos="904"/>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0110 Izvršna i zakonodavna tijela, financijski i fiskalni poslovi, vanjski poslovi  </w:t>
      </w:r>
    </w:p>
    <w:p w14:paraId="42253CF0"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117.500,00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107.252,92</w:t>
      </w:r>
    </w:p>
    <w:p w14:paraId="299F986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32361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535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Obvezni i preventivni zdravstveni pregledi zaposlenika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3.404,32</w:t>
      </w:r>
    </w:p>
    <w:p w14:paraId="6AA5AF3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32396</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321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čuvanja imovine i osoba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98.000,00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91.535,59</w:t>
      </w:r>
    </w:p>
    <w:p w14:paraId="71405D2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32922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Premije osiguranja ostale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4.149,46</w:t>
      </w:r>
    </w:p>
    <w:p w14:paraId="4D42582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32923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Premije osiguranja zaposlenih</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1.178,98</w:t>
      </w:r>
    </w:p>
    <w:p w14:paraId="053D29B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32922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168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Premije osiguranja ostale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6.984,57</w:t>
      </w:r>
    </w:p>
    <w:p w14:paraId="16750408"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 SVIM MJESNIM ODBORIMA</w:t>
      </w:r>
    </w:p>
    <w:p w14:paraId="22285823"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ODRŽAVANJE KOMUNALNE INFRASTRUKTURE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3.315.600,00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1.948.369,39</w:t>
      </w:r>
    </w:p>
    <w:p w14:paraId="00C9F728"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1005</w:t>
      </w:r>
    </w:p>
    <w:p w14:paraId="5F1B7519"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A100501Akt.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UREĐENJE GROBLJA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3B68296F" w14:textId="77777777" w:rsidR="00EE2A8A" w:rsidRPr="00EE2A8A" w:rsidRDefault="00EE2A8A" w:rsidP="00EE2A8A">
      <w:pPr>
        <w:widowControl w:val="0"/>
        <w:tabs>
          <w:tab w:val="left" w:pos="90"/>
          <w:tab w:val="center" w:pos="565"/>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0110 Izvršna i zakonodavna tijela, financijski i fiskalni poslovi, vanjski poslovi  </w:t>
      </w:r>
    </w:p>
    <w:p w14:paraId="260A551A"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756F8EC0" w14:textId="77777777" w:rsidR="00EE2A8A" w:rsidRPr="00EE2A8A" w:rsidRDefault="00EE2A8A" w:rsidP="00EE2A8A">
      <w:pPr>
        <w:widowControl w:val="0"/>
        <w:tabs>
          <w:tab w:val="right" w:pos="10599"/>
        </w:tabs>
        <w:autoSpaceDE w:val="0"/>
        <w:autoSpaceDN w:val="0"/>
        <w:adjustRightInd w:val="0"/>
        <w:spacing w:before="538"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Str.6</w:t>
      </w:r>
    </w:p>
    <w:p w14:paraId="53C44074"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2AE980C7"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5AFE1594"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608EACF3"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5C8DCC7A"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46EA5B3B"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27BACA6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162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čišćenja, pranja i slično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43F31DA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ODRŽAVANJE GROBALJA</w:t>
      </w:r>
    </w:p>
    <w:p w14:paraId="60C50913"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A100502Akt.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USLUGE ODRŽAVANJA ZAJEDNIČKIH OBJEKATA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138.000,00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61.204,76</w:t>
      </w:r>
    </w:p>
    <w:p w14:paraId="01F9F858" w14:textId="77777777" w:rsidR="00EE2A8A" w:rsidRPr="00EE2A8A" w:rsidRDefault="00EE2A8A" w:rsidP="00EE2A8A">
      <w:pPr>
        <w:widowControl w:val="0"/>
        <w:tabs>
          <w:tab w:val="left" w:pos="90"/>
          <w:tab w:val="center" w:pos="226"/>
          <w:tab w:val="center" w:pos="565"/>
          <w:tab w:val="center" w:pos="904"/>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0110 Izvršna i zakonodavna tijela, financijski i fiskalni poslovi, vanjski poslovi  </w:t>
      </w:r>
    </w:p>
    <w:p w14:paraId="6DB904A9"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136.000,00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61.204,76</w:t>
      </w:r>
    </w:p>
    <w:p w14:paraId="6DF4A62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32241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164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Mat. i dijelovi za tek. i invest. održav. građevinskih objekata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1.779,09</w:t>
      </w:r>
    </w:p>
    <w:p w14:paraId="5D981AEF"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 SVIM MJESNIM ODBORIMA</w:t>
      </w:r>
    </w:p>
    <w:p w14:paraId="2F4E362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32242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165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Mat. i dijelovi za tek. i invest. održav. postrojenja i opreme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3.212,11</w:t>
      </w:r>
    </w:p>
    <w:p w14:paraId="667FCB7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TEK.I INVEST.ODRŽ.</w:t>
      </w:r>
    </w:p>
    <w:p w14:paraId="4FAD332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32244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166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materijal i dijelovi za tekuće i investicijsko održavanje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3.235,65</w:t>
      </w:r>
    </w:p>
    <w:p w14:paraId="42911FDC"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 SVIM MJESNIM ODBORIMA</w:t>
      </w:r>
    </w:p>
    <w:p w14:paraId="548024F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167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tekućeg i investicijskog održavanja građevinskih objekata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50.001,31</w:t>
      </w:r>
    </w:p>
    <w:p w14:paraId="53163294"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 svim mjesnim odborima</w:t>
      </w:r>
    </w:p>
    <w:p w14:paraId="159F295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32347</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163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Pričuva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2.976,60</w:t>
      </w:r>
    </w:p>
    <w:p w14:paraId="1602A73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689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čišćenja, pranja i slično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7ED56E99"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Usluga čišćenja</w:t>
      </w:r>
    </w:p>
    <w:p w14:paraId="5D00D552"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0404A0C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42239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91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Ostala oprema za održavanje i zaštitu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4099B589"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A100503Akt.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UREĐENJE JAVNIH POVRŠINA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358.000,00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338.985,07</w:t>
      </w:r>
    </w:p>
    <w:p w14:paraId="63D6132C" w14:textId="77777777" w:rsidR="00EE2A8A" w:rsidRPr="00EE2A8A" w:rsidRDefault="00EE2A8A" w:rsidP="00EE2A8A">
      <w:pPr>
        <w:widowControl w:val="0"/>
        <w:tabs>
          <w:tab w:val="left" w:pos="90"/>
          <w:tab w:val="center" w:pos="226"/>
          <w:tab w:val="center" w:pos="452"/>
          <w:tab w:val="center" w:pos="565"/>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0560 Poslovi i usluge zaštite okoliša koji nisu drugdje svrstani  </w:t>
      </w:r>
    </w:p>
    <w:p w14:paraId="26AA66FD"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358.000,00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338.985,07</w:t>
      </w:r>
    </w:p>
    <w:p w14:paraId="723DAFE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178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tekućeg i investicijskog održavanja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318.000,00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317.430,24</w:t>
      </w:r>
    </w:p>
    <w:p w14:paraId="43913EE1"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ODRŽAVANJE JAVNIH POVRŠINA</w:t>
      </w:r>
    </w:p>
    <w:p w14:paraId="3626063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169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čišćenja, pranja i slično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21.554,83</w:t>
      </w:r>
    </w:p>
    <w:p w14:paraId="6BC87870"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ZIMSKA SLUŽBA</w:t>
      </w:r>
    </w:p>
    <w:p w14:paraId="04C15D72"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A100507Akt.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ODRŽAVANJE JAVNE RASVJETE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18.261,99</w:t>
      </w:r>
    </w:p>
    <w:p w14:paraId="092AA287"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0411 Opći ekonomski i trgovački poslovi</w:t>
      </w:r>
    </w:p>
    <w:p w14:paraId="43A9CCCA"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18.261,99</w:t>
      </w:r>
    </w:p>
    <w:p w14:paraId="6422409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185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tekućeg i investicijskog održavanja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18.261,99</w:t>
      </w:r>
    </w:p>
    <w:p w14:paraId="1115C212"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 SVIM MO-Javna rasvjeta-održavanje</w:t>
      </w:r>
    </w:p>
    <w:p w14:paraId="0AC2E9C2"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A100508Akt.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ZAŠTITA OKOLIŠA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185.600,00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151.944,05</w:t>
      </w:r>
    </w:p>
    <w:p w14:paraId="728E7A4F" w14:textId="77777777" w:rsidR="00EE2A8A" w:rsidRPr="00EE2A8A" w:rsidRDefault="00EE2A8A" w:rsidP="00EE2A8A">
      <w:pPr>
        <w:widowControl w:val="0"/>
        <w:tabs>
          <w:tab w:val="left" w:pos="90"/>
          <w:tab w:val="center" w:pos="226"/>
          <w:tab w:val="center" w:pos="565"/>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0510 Gospodarenje otpadom</w:t>
      </w:r>
    </w:p>
    <w:p w14:paraId="5EF729CD"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145.600,00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128.219,25</w:t>
      </w:r>
    </w:p>
    <w:p w14:paraId="4B0B761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179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tekućeg i investicijskog održavanja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11BF0BCF"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SANACIJA DIVLJIH ODLAGALIŠTA OTPADA</w:t>
      </w:r>
    </w:p>
    <w:p w14:paraId="6934AC6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298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tekućeg i investicijskog održavanja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4.767,56</w:t>
      </w:r>
    </w:p>
    <w:p w14:paraId="24C80CEC"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Uređenje kanala i okoliša</w:t>
      </w:r>
    </w:p>
    <w:p w14:paraId="29A4711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32339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666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promidžbe i informiranja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493FB91"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Aktivnosti o održivom gospod. Otpadom</w:t>
      </w:r>
    </w:p>
    <w:p w14:paraId="5C26AC9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180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Deratizacija i dezinsekcija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68.000,00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67.335,00</w:t>
      </w:r>
    </w:p>
    <w:p w14:paraId="52B7D833"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Dezinsekcija</w:t>
      </w:r>
    </w:p>
    <w:p w14:paraId="71EDF0F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415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Deratizacija i dezinsekcija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35.398,06</w:t>
      </w:r>
    </w:p>
    <w:p w14:paraId="50424F22"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Sanitarno-veterinarske usluge</w:t>
      </w:r>
    </w:p>
    <w:p w14:paraId="1AE29AB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427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Deratizacija i dezinsekcija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5.292,50</w:t>
      </w:r>
    </w:p>
    <w:p w14:paraId="0255AC9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FITOSANITACIJA</w:t>
      </w:r>
    </w:p>
    <w:p w14:paraId="2BCA84A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629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Deratizacija i dezinsekcija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8.750,00</w:t>
      </w:r>
    </w:p>
    <w:p w14:paraId="134FE12D"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Deratizacija</w:t>
      </w:r>
    </w:p>
    <w:p w14:paraId="7A7E320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691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komunalne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6.676,13</w:t>
      </w:r>
    </w:p>
    <w:p w14:paraId="5652C0C3"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zbrinjavanje opasnog otpada</w:t>
      </w:r>
    </w:p>
    <w:p w14:paraId="3FB9E0EA" w14:textId="77777777" w:rsidR="00EE2A8A" w:rsidRPr="00EE2A8A" w:rsidRDefault="00EE2A8A" w:rsidP="00EE2A8A">
      <w:pPr>
        <w:widowControl w:val="0"/>
        <w:tabs>
          <w:tab w:val="right" w:pos="10599"/>
        </w:tabs>
        <w:autoSpaceDE w:val="0"/>
        <w:autoSpaceDN w:val="0"/>
        <w:adjustRightInd w:val="0"/>
        <w:spacing w:before="11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Str.7</w:t>
      </w:r>
    </w:p>
    <w:p w14:paraId="58F6564F"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7D5A04B7"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0173CF87"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52ED2903"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6F4B300E"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327F77D5"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5F24EBD6"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14"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23.724,80</w:t>
      </w:r>
    </w:p>
    <w:p w14:paraId="2678593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41261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188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Ostala nematerijalna imovina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23.724,80</w:t>
      </w:r>
    </w:p>
    <w:p w14:paraId="72028E94"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OBNOVA PARKOVA</w:t>
      </w:r>
    </w:p>
    <w:p w14:paraId="6724C58A"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A100509Akt.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POTPORA POLJOPRIVREDI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291.000,00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195.273,65</w:t>
      </w:r>
    </w:p>
    <w:p w14:paraId="08BB300E" w14:textId="77777777" w:rsidR="00EE2A8A" w:rsidRPr="00EE2A8A" w:rsidRDefault="00EE2A8A" w:rsidP="00EE2A8A">
      <w:pPr>
        <w:widowControl w:val="0"/>
        <w:tabs>
          <w:tab w:val="left" w:pos="90"/>
          <w:tab w:val="center" w:pos="565"/>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0421 Poljoprivreda</w:t>
      </w:r>
    </w:p>
    <w:p w14:paraId="102F324D"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291.000,00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195.273,65</w:t>
      </w:r>
    </w:p>
    <w:p w14:paraId="7DA963B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337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tekućeg i investicijskog održavanja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23.385,04</w:t>
      </w:r>
    </w:p>
    <w:p w14:paraId="6662BEEA"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otresišta</w:t>
      </w:r>
    </w:p>
    <w:p w14:paraId="7542FEA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630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Deratizacija i dezinsekcija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10.400,51</w:t>
      </w:r>
    </w:p>
    <w:p w14:paraId="262F6EB6"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Zbrinjavanje životinjskog otpada</w:t>
      </w:r>
    </w:p>
    <w:p w14:paraId="04B6F84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32375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181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Geodetsko-katastarske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937,50</w:t>
      </w:r>
    </w:p>
    <w:p w14:paraId="7A5FDCE3"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RASPOLAGANJE POLJOP.ZEMLJIŠTEM</w:t>
      </w:r>
    </w:p>
    <w:p w14:paraId="4AA9DE8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433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nespomenute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99.104,65</w:t>
      </w:r>
    </w:p>
    <w:p w14:paraId="71CB0129"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Nerazvrstane ceste-održavanje poljskih puteva</w:t>
      </w:r>
    </w:p>
    <w:p w14:paraId="13F8887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489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nespomenute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3.109,45</w:t>
      </w:r>
    </w:p>
    <w:p w14:paraId="40981FC3"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i poslovi raspolaganja poljop.zemljištem</w:t>
      </w:r>
    </w:p>
    <w:p w14:paraId="2707503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685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1.642,35</w:t>
      </w:r>
    </w:p>
    <w:p w14:paraId="5E9CEF52"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stvarni troškovi u vezi s provedbom Zakona</w:t>
      </w:r>
    </w:p>
    <w:p w14:paraId="4596167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35231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434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Subvencije poljoprivrednicima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56.694,15</w:t>
      </w:r>
    </w:p>
    <w:p w14:paraId="29E8F933"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Subvencija  poljop. Gospodarstvima</w:t>
      </w:r>
    </w:p>
    <w:p w14:paraId="69ACD9D0"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A100510Akt.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SANACIJA ASFALTIRANIH CESTA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36.043,70</w:t>
      </w:r>
    </w:p>
    <w:p w14:paraId="272CFAEC" w14:textId="77777777" w:rsidR="00EE2A8A" w:rsidRPr="00EE2A8A" w:rsidRDefault="00EE2A8A" w:rsidP="00EE2A8A">
      <w:pPr>
        <w:widowControl w:val="0"/>
        <w:tabs>
          <w:tab w:val="left" w:pos="90"/>
          <w:tab w:val="center" w:pos="226"/>
          <w:tab w:val="center" w:pos="565"/>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0451 Cestovni promet</w:t>
      </w:r>
    </w:p>
    <w:p w14:paraId="03A2FAF7"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36.043,70</w:t>
      </w:r>
    </w:p>
    <w:p w14:paraId="1E82974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182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tekućeg i investicijskog održavanja građevinskih objekata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36.043,70</w:t>
      </w:r>
    </w:p>
    <w:p w14:paraId="12F2EF9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SANACIJA ASFALTIRANIH CESTA-U SVIM MJESNIM ODBORIMA</w:t>
      </w:r>
    </w:p>
    <w:p w14:paraId="0CDF2BEF"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A100511Akt.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SANACIJA NOGOSTUPA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28.000,00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27.319,48</w:t>
      </w:r>
    </w:p>
    <w:p w14:paraId="68A537C1" w14:textId="77777777" w:rsidR="00EE2A8A" w:rsidRPr="00EE2A8A" w:rsidRDefault="00EE2A8A" w:rsidP="00EE2A8A">
      <w:pPr>
        <w:widowControl w:val="0"/>
        <w:tabs>
          <w:tab w:val="left" w:pos="90"/>
          <w:tab w:val="center" w:pos="226"/>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0660 Rashodi vezani uz stanovanje i kom. pogodnosti koji nisu drugdje </w:t>
      </w:r>
    </w:p>
    <w:p w14:paraId="2558CF57"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28.000,00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27.319,48</w:t>
      </w:r>
    </w:p>
    <w:p w14:paraId="5B17097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tekućeg i investicijskog održavanja građevinskih objekata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28.000,00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27.319,48</w:t>
      </w:r>
    </w:p>
    <w:p w14:paraId="1DD39B76"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POPRAVAK NOGOSTUPA U SVIM MJESNIM ODBORIMA</w:t>
      </w:r>
    </w:p>
    <w:p w14:paraId="59FFC74C"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K100504Akt.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ODRŽAVANJE OBJEKATA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175.000,00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66.460,74</w:t>
      </w:r>
    </w:p>
    <w:p w14:paraId="448D88C0" w14:textId="77777777" w:rsidR="00EE2A8A" w:rsidRPr="00EE2A8A" w:rsidRDefault="00EE2A8A" w:rsidP="00EE2A8A">
      <w:pPr>
        <w:widowControl w:val="0"/>
        <w:tabs>
          <w:tab w:val="left" w:pos="90"/>
          <w:tab w:val="center" w:pos="226"/>
          <w:tab w:val="center" w:pos="565"/>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0860 Rashodi za rekreaciju, kulturu i religiju koji nisu drugdje svrstani  </w:t>
      </w:r>
    </w:p>
    <w:p w14:paraId="04C3F4F0"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175.000,00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66.460,74</w:t>
      </w:r>
    </w:p>
    <w:p w14:paraId="6C983DB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41241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674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Ulaganja na tuđoj imovini radi prava korištenja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64.850,78</w:t>
      </w:r>
    </w:p>
    <w:p w14:paraId="2784FEA9"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Dodatna ulaganja na dvorcima</w:t>
      </w:r>
    </w:p>
    <w:p w14:paraId="342A571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42124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458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 xml:space="preserve">Zgrade kulturnih institucija (kazališta, muzeji, galerije, domovi kulture, knjižnice i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75AC718" w14:textId="77777777" w:rsidR="00EE2A8A" w:rsidRPr="00EE2A8A" w:rsidRDefault="00EE2A8A" w:rsidP="00EE2A8A">
      <w:pPr>
        <w:widowControl w:val="0"/>
        <w:tabs>
          <w:tab w:val="left" w:pos="1260"/>
        </w:tabs>
        <w:autoSpaceDE w:val="0"/>
        <w:autoSpaceDN w:val="0"/>
        <w:adjustRightInd w:val="0"/>
        <w:spacing w:after="0" w:line="240" w:lineRule="auto"/>
        <w:rPr>
          <w:rFonts w:ascii="Tahoma" w:eastAsia="Times New Roman" w:hAnsi="Tahoma" w:cs="Tahoma"/>
          <w:color w:val="000000"/>
          <w:kern w:val="0"/>
          <w:sz w:val="19"/>
          <w:szCs w:val="19"/>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slično)</w:t>
      </w:r>
    </w:p>
    <w:p w14:paraId="5094CC18" w14:textId="77777777" w:rsidR="00EE2A8A" w:rsidRPr="00EE2A8A" w:rsidRDefault="00EE2A8A" w:rsidP="00EE2A8A">
      <w:pPr>
        <w:widowControl w:val="0"/>
        <w:tabs>
          <w:tab w:val="left" w:pos="1190"/>
        </w:tabs>
        <w:autoSpaceDE w:val="0"/>
        <w:autoSpaceDN w:val="0"/>
        <w:adjustRightInd w:val="0"/>
        <w:spacing w:before="3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OBNOVA KINO DVORANE</w:t>
      </w:r>
    </w:p>
    <w:p w14:paraId="77668F8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42149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686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građevinski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349D33F1"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Fontana</w:t>
      </w:r>
    </w:p>
    <w:p w14:paraId="0DDE6EC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42273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625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Oprema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1.609,96</w:t>
      </w:r>
    </w:p>
    <w:p w14:paraId="294DAEE7"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K100505Akt.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KAPITALNA ULAGANJA U ZGRADE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1.391.000,00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797.188,33</w:t>
      </w:r>
    </w:p>
    <w:p w14:paraId="243B9422" w14:textId="77777777" w:rsidR="00EE2A8A" w:rsidRPr="00EE2A8A" w:rsidRDefault="00EE2A8A" w:rsidP="00EE2A8A">
      <w:pPr>
        <w:widowControl w:val="0"/>
        <w:tabs>
          <w:tab w:val="left" w:pos="90"/>
          <w:tab w:val="center" w:pos="226"/>
          <w:tab w:val="center" w:pos="678"/>
          <w:tab w:val="center" w:pos="791"/>
          <w:tab w:val="center" w:pos="904"/>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0610 Razvoj stanovanja  </w:t>
      </w:r>
    </w:p>
    <w:p w14:paraId="1CAEA961"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1.391.000,00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797.188,33</w:t>
      </w:r>
    </w:p>
    <w:p w14:paraId="73A4BD9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41112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640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Građevinsko zemljište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120A0B0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42129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463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poslovni građevinski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6568009"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UREĐENJE DJEČJIH I POLIVALENTNIH  IGRALIŠTA</w:t>
      </w:r>
    </w:p>
    <w:p w14:paraId="5F7AA75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42129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583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poslovni građevinski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38.355,89</w:t>
      </w:r>
    </w:p>
    <w:p w14:paraId="7F72BF2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Zgrade i Mjesni domovi</w:t>
      </w:r>
    </w:p>
    <w:p w14:paraId="701BE905" w14:textId="77777777" w:rsidR="00EE2A8A" w:rsidRPr="00EE2A8A" w:rsidRDefault="00EE2A8A" w:rsidP="00EE2A8A">
      <w:pPr>
        <w:widowControl w:val="0"/>
        <w:tabs>
          <w:tab w:val="right" w:pos="10599"/>
        </w:tabs>
        <w:autoSpaceDE w:val="0"/>
        <w:autoSpaceDN w:val="0"/>
        <w:adjustRightInd w:val="0"/>
        <w:spacing w:before="196"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Str.8</w:t>
      </w:r>
    </w:p>
    <w:p w14:paraId="79C76B4F"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726CB7B2"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4FD02D8F"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0070B792"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7F3F0FBC"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314BAC3D"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3F1B78C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42129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607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poslovni građevinski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1BF625B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Kupnja zgrade</w:t>
      </w:r>
    </w:p>
    <w:p w14:paraId="4D12B89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42129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648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poslovni građevinski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712.286,35</w:t>
      </w:r>
    </w:p>
    <w:p w14:paraId="62419A5B"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Rekonstrukcija gradske tržnice</w:t>
      </w:r>
    </w:p>
    <w:p w14:paraId="09CB72C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42149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173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građevinski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18.726,41</w:t>
      </w:r>
    </w:p>
    <w:p w14:paraId="5CFFB880"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IZGRADNJA I UREĐENJE GRADSKOG I MJESNIH GROBALJA</w:t>
      </w:r>
    </w:p>
    <w:p w14:paraId="5955EFC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42145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462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Sportski i rekreacijski tereni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27.819,68</w:t>
      </w:r>
    </w:p>
    <w:p w14:paraId="50DC60A3"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SANACIJA POSTOJEĆIH I IZGR.NOVIH ŠPORTSKIH OBJEKATA</w:t>
      </w:r>
    </w:p>
    <w:p w14:paraId="317421A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42145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699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Sportski i rekreacijski tereni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4F3C1F12"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Izgradnja teniskog centra</w:t>
      </w:r>
    </w:p>
    <w:p w14:paraId="5080C4BD"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K100512Akt.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IZRADA PLANOVA I PROJEKATA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25.450,00</w:t>
      </w:r>
    </w:p>
    <w:p w14:paraId="77086045" w14:textId="77777777" w:rsidR="00EE2A8A" w:rsidRPr="00EE2A8A" w:rsidRDefault="00EE2A8A" w:rsidP="00EE2A8A">
      <w:pPr>
        <w:widowControl w:val="0"/>
        <w:tabs>
          <w:tab w:val="left" w:pos="90"/>
          <w:tab w:val="center" w:pos="226"/>
          <w:tab w:val="center" w:pos="565"/>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0411 Opći ekonomski i trgovački poslovi</w:t>
      </w:r>
    </w:p>
    <w:p w14:paraId="17624090"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25.450,00</w:t>
      </w:r>
    </w:p>
    <w:p w14:paraId="2F5393C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41261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187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Ostala nematerijalna imovina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25.450,00</w:t>
      </w:r>
    </w:p>
    <w:p w14:paraId="34590D5D"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IZDACI ZA PROJEKTNO-TEHNIČKU DOKUMENTACIJU</w:t>
      </w:r>
    </w:p>
    <w:p w14:paraId="57627AF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41261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455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Ostala nematerijalna imovina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7814D2FC"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IZMJENE I DOPUNE URBANISTIČKE I PROST.PLANSKE DOKUMENTACIJE</w:t>
      </w:r>
    </w:p>
    <w:p w14:paraId="51EF0BA7"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K100513Akt.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INDUSTRIJSKA ZONA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5A9ED41E"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0660 Rashodi vezani uz stanovanje i kom. pogodnosti koji nisu drugdje </w:t>
      </w:r>
    </w:p>
    <w:p w14:paraId="1A3C638F"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19C4249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476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Dodatna ulaganja na građevinskim objektima-Industrijska zona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14BB8A52"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INDUSTRIJSKA ZONA</w:t>
      </w:r>
    </w:p>
    <w:p w14:paraId="79B635BD"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K100514Akt.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IZGRADNJA I REKONSTRUKCIJA JAVNE RASVJETE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62.251,65</w:t>
      </w:r>
    </w:p>
    <w:p w14:paraId="5E389E93" w14:textId="77777777" w:rsidR="00EE2A8A" w:rsidRPr="00EE2A8A" w:rsidRDefault="00EE2A8A" w:rsidP="00EE2A8A">
      <w:pPr>
        <w:widowControl w:val="0"/>
        <w:tabs>
          <w:tab w:val="left" w:pos="90"/>
          <w:tab w:val="center" w:pos="226"/>
          <w:tab w:val="center" w:pos="565"/>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0660 Rashodi vezani uz stanovanje i kom. pogodnosti koji nisu drugdje </w:t>
      </w:r>
    </w:p>
    <w:p w14:paraId="3D28649D"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29.000,00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28.037,86</w:t>
      </w:r>
    </w:p>
    <w:p w14:paraId="51A8B48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32398</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639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Naknada za energetsku uslugu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29.000,00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28.037,86</w:t>
      </w:r>
    </w:p>
    <w:p w14:paraId="502167B1"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Javna rasvjeta</w:t>
      </w:r>
    </w:p>
    <w:p w14:paraId="2C93DF4C"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34.213,79</w:t>
      </w:r>
    </w:p>
    <w:p w14:paraId="3FEA32F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175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Dodatna ulaganja na građevinskim objektima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34.213,79</w:t>
      </w:r>
    </w:p>
    <w:p w14:paraId="16B1E4BB"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izgradnja i REKONSTRUKCIJA JAVNE RASVJETE  SA PROJEKTN.DOKUMENT.U SVIM</w:t>
      </w:r>
    </w:p>
    <w:p w14:paraId="41A099D9" w14:textId="77777777" w:rsidR="00EE2A8A" w:rsidRPr="00EE2A8A" w:rsidRDefault="00EE2A8A" w:rsidP="00EE2A8A">
      <w:pPr>
        <w:widowControl w:val="0"/>
        <w:tabs>
          <w:tab w:val="left" w:pos="1190"/>
        </w:tabs>
        <w:autoSpaceDE w:val="0"/>
        <w:autoSpaceDN w:val="0"/>
        <w:adjustRightInd w:val="0"/>
        <w:spacing w:after="0" w:line="240" w:lineRule="auto"/>
        <w:rPr>
          <w:rFonts w:ascii="Tahoma" w:eastAsia="Times New Roman" w:hAnsi="Tahoma" w:cs="Tahoma"/>
          <w:color w:val="000000"/>
          <w:kern w:val="0"/>
          <w:sz w:val="19"/>
          <w:szCs w:val="19"/>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 xml:space="preserve"> MJESNIM ODBORIMA</w:t>
      </w:r>
    </w:p>
    <w:p w14:paraId="493AF159"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15"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K100515Akt.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IZGRADNJA NOGOSTUPA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7549C32A" w14:textId="77777777" w:rsidR="00EE2A8A" w:rsidRPr="00EE2A8A" w:rsidRDefault="00EE2A8A" w:rsidP="00EE2A8A">
      <w:pPr>
        <w:widowControl w:val="0"/>
        <w:tabs>
          <w:tab w:val="left" w:pos="90"/>
          <w:tab w:val="center" w:pos="226"/>
          <w:tab w:val="center" w:pos="565"/>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0660 Rashodi vezani uz stanovanje i kom. pogodnosti koji nisu drugdje </w:t>
      </w:r>
    </w:p>
    <w:p w14:paraId="29D10850"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5338A7D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299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Dodatna ulaganja na građevinskim objektima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3F8B1D6C"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 xml:space="preserve">IZGRADNJA I REKONSTRUKCIJA NOGOSTUPA SA PROJEKTN.DOKUMENT. U SVIM </w:t>
      </w:r>
    </w:p>
    <w:p w14:paraId="56F494EB" w14:textId="77777777" w:rsidR="00EE2A8A" w:rsidRPr="00EE2A8A" w:rsidRDefault="00EE2A8A" w:rsidP="00EE2A8A">
      <w:pPr>
        <w:widowControl w:val="0"/>
        <w:tabs>
          <w:tab w:val="left" w:pos="1190"/>
        </w:tabs>
        <w:autoSpaceDE w:val="0"/>
        <w:autoSpaceDN w:val="0"/>
        <w:adjustRightInd w:val="0"/>
        <w:spacing w:after="0" w:line="240" w:lineRule="auto"/>
        <w:rPr>
          <w:rFonts w:ascii="Tahoma" w:eastAsia="Times New Roman" w:hAnsi="Tahoma" w:cs="Tahoma"/>
          <w:color w:val="000000"/>
          <w:kern w:val="0"/>
          <w:sz w:val="19"/>
          <w:szCs w:val="19"/>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MO</w:t>
      </w:r>
    </w:p>
    <w:p w14:paraId="0001EFAA"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15"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K100518Akt.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IZGRADNJA I REKONSTRUKCIJA PROM.OBJEKATA I OPREME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495.000,00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167.985,97</w:t>
      </w:r>
    </w:p>
    <w:p w14:paraId="6553FCA3" w14:textId="77777777" w:rsidR="00EE2A8A" w:rsidRPr="00EE2A8A" w:rsidRDefault="00EE2A8A" w:rsidP="00EE2A8A">
      <w:pPr>
        <w:widowControl w:val="0"/>
        <w:tabs>
          <w:tab w:val="left" w:pos="90"/>
          <w:tab w:val="center" w:pos="226"/>
          <w:tab w:val="center" w:pos="678"/>
          <w:tab w:val="center" w:pos="904"/>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0451 Cestovni promet</w:t>
      </w:r>
    </w:p>
    <w:p w14:paraId="620FD5AD"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495.000,00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167.985,97</w:t>
      </w:r>
    </w:p>
    <w:p w14:paraId="14853B1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42139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184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slični prometni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638DB1D"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IZGRADNJA PARKIRALIŠTA I AUTOBUS.STAJAL.</w:t>
      </w:r>
    </w:p>
    <w:p w14:paraId="5E3AC7B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380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Ceste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210.000,00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42.435,70</w:t>
      </w:r>
    </w:p>
    <w:p w14:paraId="100DA68F"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Izgradnja cesta u MO</w:t>
      </w:r>
    </w:p>
    <w:p w14:paraId="76BB69F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42139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652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slični prometni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60.806,86</w:t>
      </w:r>
    </w:p>
    <w:p w14:paraId="0EDCA3B7"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Biciklistička staza D.M.</w:t>
      </w:r>
    </w:p>
    <w:p w14:paraId="4181508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42139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696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slični prometni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64.743,41</w:t>
      </w:r>
    </w:p>
    <w:p w14:paraId="18FA91CD"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Sanacija opasnih mjesta</w:t>
      </w:r>
    </w:p>
    <w:p w14:paraId="5FB821A3"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FINANCIJSKI RASHODI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67.300,00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44.449,83</w:t>
      </w:r>
    </w:p>
    <w:p w14:paraId="35EF64F3"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1006</w:t>
      </w:r>
    </w:p>
    <w:p w14:paraId="3C0085FC" w14:textId="77777777" w:rsidR="00EE2A8A" w:rsidRPr="00EE2A8A" w:rsidRDefault="00EE2A8A" w:rsidP="00EE2A8A">
      <w:pPr>
        <w:widowControl w:val="0"/>
        <w:tabs>
          <w:tab w:val="right" w:pos="10599"/>
        </w:tabs>
        <w:autoSpaceDE w:val="0"/>
        <w:autoSpaceDN w:val="0"/>
        <w:adjustRightInd w:val="0"/>
        <w:spacing w:before="22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Str.9</w:t>
      </w:r>
    </w:p>
    <w:p w14:paraId="7B20E7DD"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386C08E4"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239DD332"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78BBD9C3"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599DFB4F"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1CBEEE14"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63C029B7"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14"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A100601Akt.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OTPLATA KAMATA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19,57</w:t>
      </w:r>
    </w:p>
    <w:p w14:paraId="5E0D3103"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0112 Financijski i fiskalni poslovi</w:t>
      </w:r>
    </w:p>
    <w:p w14:paraId="3B1E30A2"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19,57</w:t>
      </w:r>
    </w:p>
    <w:p w14:paraId="103C89F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34233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306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 xml:space="preserve">Kamate za primljene zajmove od banaka i ostalih financijskih institucija izvan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7D84F39C" w14:textId="77777777" w:rsidR="00EE2A8A" w:rsidRPr="00EE2A8A" w:rsidRDefault="00EE2A8A" w:rsidP="00EE2A8A">
      <w:pPr>
        <w:widowControl w:val="0"/>
        <w:tabs>
          <w:tab w:val="left" w:pos="1260"/>
        </w:tabs>
        <w:autoSpaceDE w:val="0"/>
        <w:autoSpaceDN w:val="0"/>
        <w:adjustRightInd w:val="0"/>
        <w:spacing w:after="0" w:line="240" w:lineRule="auto"/>
        <w:rPr>
          <w:rFonts w:ascii="Tahoma" w:eastAsia="Times New Roman" w:hAnsi="Tahoma" w:cs="Tahoma"/>
          <w:color w:val="000000"/>
          <w:kern w:val="0"/>
          <w:sz w:val="19"/>
          <w:szCs w:val="19"/>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javnog sektora</w:t>
      </w:r>
    </w:p>
    <w:p w14:paraId="70829AAF" w14:textId="77777777" w:rsidR="00EE2A8A" w:rsidRPr="00EE2A8A" w:rsidRDefault="00EE2A8A" w:rsidP="00EE2A8A">
      <w:pPr>
        <w:widowControl w:val="0"/>
        <w:tabs>
          <w:tab w:val="left" w:pos="1190"/>
        </w:tabs>
        <w:autoSpaceDE w:val="0"/>
        <w:autoSpaceDN w:val="0"/>
        <w:adjustRightInd w:val="0"/>
        <w:spacing w:before="3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OTPLATA  KAMATA</w:t>
      </w:r>
    </w:p>
    <w:p w14:paraId="5D7524E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34333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309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Zatezne kamate iz poslovnih odnosa i drugo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19,57</w:t>
      </w:r>
    </w:p>
    <w:p w14:paraId="7214CEEF"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A100602Akt.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USLUGE PLATNOG PROMETA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12.500,00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7.347,91</w:t>
      </w:r>
    </w:p>
    <w:p w14:paraId="2353A90D"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0112 Financijski i fiskalni poslovi</w:t>
      </w:r>
    </w:p>
    <w:p w14:paraId="5B8925DF"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12.500,00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7.347,91</w:t>
      </w:r>
    </w:p>
    <w:p w14:paraId="377EC72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34311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83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banaka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15AB3FF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34312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84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platnog prometa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7.347,91</w:t>
      </w:r>
    </w:p>
    <w:p w14:paraId="65C2D3C7"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A100604Akt.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REDOVNA DJELATNOST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51.500,00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37.082,35</w:t>
      </w:r>
    </w:p>
    <w:p w14:paraId="7E4377B2"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0110 Izvršna i zakonodavna tijela, financijski i fiskalni poslovi, vanjski poslovi  </w:t>
      </w:r>
    </w:p>
    <w:p w14:paraId="7D53D1E9"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51.500,00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37.082,35</w:t>
      </w:r>
    </w:p>
    <w:p w14:paraId="13A8C75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135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nespomenute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21.255,67</w:t>
      </w:r>
    </w:p>
    <w:p w14:paraId="4CF50E0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32959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85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pristojbe i naknade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15.826,68</w:t>
      </w:r>
    </w:p>
    <w:p w14:paraId="70281B2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34349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598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financijski rashodi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4DA7781F"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Otpisi</w:t>
      </w:r>
    </w:p>
    <w:p w14:paraId="2CB810F5"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KOMUNALNA PODUZEĆA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436.000,00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181.309,29</w:t>
      </w:r>
    </w:p>
    <w:p w14:paraId="2C6F5CB9"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1007</w:t>
      </w:r>
    </w:p>
    <w:p w14:paraId="4744F741"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K100701Akt.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ZAŠTITA OKOLIŠA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216.000,00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118.766,43</w:t>
      </w:r>
    </w:p>
    <w:p w14:paraId="3BCE4E7B" w14:textId="77777777" w:rsidR="00EE2A8A" w:rsidRPr="00EE2A8A" w:rsidRDefault="00EE2A8A" w:rsidP="00EE2A8A">
      <w:pPr>
        <w:widowControl w:val="0"/>
        <w:tabs>
          <w:tab w:val="left" w:pos="90"/>
          <w:tab w:val="center" w:pos="226"/>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0660 Rashodi vezani uz stanovanje i kom. pogodnosti koji nisu drugdje </w:t>
      </w:r>
    </w:p>
    <w:p w14:paraId="74A5A4AA"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16.000,00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15.822,00</w:t>
      </w:r>
    </w:p>
    <w:p w14:paraId="11AB01C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35121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698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Subvencije trgovačkim društvima u javnom sektoru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15.822,00</w:t>
      </w:r>
    </w:p>
    <w:p w14:paraId="686EDD1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Nabava spremnika</w:t>
      </w:r>
    </w:p>
    <w:p w14:paraId="0025B4D9"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102.944,43</w:t>
      </w:r>
    </w:p>
    <w:p w14:paraId="4197A05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631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Dodatna ulaganja na građevinskim objektima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102.944,43</w:t>
      </w:r>
    </w:p>
    <w:p w14:paraId="70EF8D63"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Ulaganja u deponiju "Doroslov"</w:t>
      </w:r>
    </w:p>
    <w:p w14:paraId="310FFE62"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K100704Akt.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RAZVOJ I UPRAV.SUSTAVA VODOOPSKRBE, ODVODNJE I ZAŠTITE VODA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62.542,86</w:t>
      </w:r>
    </w:p>
    <w:p w14:paraId="4D9ED356" w14:textId="77777777" w:rsidR="00EE2A8A" w:rsidRPr="00EE2A8A" w:rsidRDefault="00EE2A8A" w:rsidP="00EE2A8A">
      <w:pPr>
        <w:widowControl w:val="0"/>
        <w:tabs>
          <w:tab w:val="left" w:pos="90"/>
          <w:tab w:val="center" w:pos="226"/>
          <w:tab w:val="left" w:pos="1198"/>
        </w:tabs>
        <w:autoSpaceDE w:val="0"/>
        <w:autoSpaceDN w:val="0"/>
        <w:adjustRightInd w:val="0"/>
        <w:spacing w:before="189"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0660 Rashodi vezani uz stanovanje i kom. pogodnosti koji nisu drugdje </w:t>
      </w:r>
    </w:p>
    <w:p w14:paraId="611E6CFF"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62.542,86</w:t>
      </w:r>
    </w:p>
    <w:p w14:paraId="67485BE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35121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549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Subvencije trgovačkim društvima u javnom sektoru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12.489,36</w:t>
      </w:r>
    </w:p>
    <w:p w14:paraId="5DFADB59"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Subvencioniranje vodoopskrbe i odvodnje</w:t>
      </w:r>
    </w:p>
    <w:p w14:paraId="7BBDE02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38612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464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Kapitalne pomoći trgovačkim društvima u javnom sektoru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50.053,50</w:t>
      </w:r>
    </w:p>
    <w:p w14:paraId="3E4C93C1"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 xml:space="preserve"> VODOOPSKRBA I ODVODNJA</w:t>
      </w:r>
    </w:p>
    <w:p w14:paraId="1ACD2277"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POTICANJE RAZVOJA GOSPODARSTVA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129.500,00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114.296,59</w:t>
      </w:r>
    </w:p>
    <w:p w14:paraId="4AAFF06B"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1008</w:t>
      </w:r>
    </w:p>
    <w:p w14:paraId="5AA713C2"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A100801Akt.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SUBVENCIONIRANJE OBRTNIKA I PODUZETNIKA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89.500,00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74.296,59</w:t>
      </w:r>
    </w:p>
    <w:p w14:paraId="56ADDFFA"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0112 Financijski i fiskalni poslovi</w:t>
      </w:r>
    </w:p>
    <w:p w14:paraId="6776663D"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89.500,00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74.296,59</w:t>
      </w:r>
    </w:p>
    <w:p w14:paraId="443D2BF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35232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315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Subvencije obrtnicima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79CD9672"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Kamata za poduzetnike</w:t>
      </w:r>
    </w:p>
    <w:p w14:paraId="5F11982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35232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397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Subvencije obrtnicima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68.032,04</w:t>
      </w:r>
    </w:p>
    <w:p w14:paraId="41083E2F"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potpora razvoja poduzetništva</w:t>
      </w:r>
    </w:p>
    <w:p w14:paraId="7446554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37221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707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Sufinanciranje cijene prijevoza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6.264,55</w:t>
      </w:r>
    </w:p>
    <w:p w14:paraId="4941AA0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Subvencioniranje cijene prijevoza</w:t>
      </w:r>
    </w:p>
    <w:p w14:paraId="7725B645" w14:textId="77777777" w:rsidR="00EE2A8A" w:rsidRPr="00EE2A8A" w:rsidRDefault="00EE2A8A" w:rsidP="00EE2A8A">
      <w:pPr>
        <w:widowControl w:val="0"/>
        <w:tabs>
          <w:tab w:val="right" w:pos="10599"/>
        </w:tabs>
        <w:autoSpaceDE w:val="0"/>
        <w:autoSpaceDN w:val="0"/>
        <w:adjustRightInd w:val="0"/>
        <w:spacing w:before="256"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Str.10</w:t>
      </w:r>
    </w:p>
    <w:p w14:paraId="7CCE7770"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17C905FE"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15F78FF5"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555A63B3"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07AF9EA0"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7765165F"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7C1827D4"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14"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A100802Akt.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PODUZETNIČKI CENTAR</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40.000,00</w:t>
      </w:r>
    </w:p>
    <w:p w14:paraId="45BCF0D1"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0411 Opći ekonomski i trgovački poslovi</w:t>
      </w:r>
    </w:p>
    <w:p w14:paraId="7C6F650D"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40.000,00</w:t>
      </w:r>
    </w:p>
    <w:p w14:paraId="5884AFD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193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tekuće donacije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40.000,00</w:t>
      </w:r>
    </w:p>
    <w:p w14:paraId="755A985B"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Poduzetnički centar</w:t>
      </w:r>
    </w:p>
    <w:p w14:paraId="2F93BF50"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PROGRAM RURALNOG RAZVOJA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0,00</w:t>
      </w:r>
    </w:p>
    <w:p w14:paraId="521F3B66"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1018</w:t>
      </w:r>
    </w:p>
    <w:p w14:paraId="1336A202"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K101801Akt.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OSTALI  POSLOVNI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31F1D40F" w14:textId="77777777" w:rsidR="00EE2A8A" w:rsidRPr="00EE2A8A" w:rsidRDefault="00EE2A8A" w:rsidP="00EE2A8A">
      <w:pPr>
        <w:widowControl w:val="0"/>
        <w:tabs>
          <w:tab w:val="left" w:pos="90"/>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0610 Razvoj stanovanja  </w:t>
      </w:r>
    </w:p>
    <w:p w14:paraId="2561192B"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190F58A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42129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350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poslovni građevinski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7CC96DFC"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Dogradnja vatrogasnog doma u Golincima</w:t>
      </w:r>
    </w:p>
    <w:p w14:paraId="568D62E4"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PROJEKTI FINANCIRANI IZ EU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1.424.687,51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810.737,19</w:t>
      </w:r>
    </w:p>
    <w:p w14:paraId="0917B8E5"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1019</w:t>
      </w:r>
    </w:p>
    <w:p w14:paraId="6E1CEA87"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A101903Akt.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ZAŽELI    - program zapošljavanja žena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287.500,00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276.633,53</w:t>
      </w:r>
    </w:p>
    <w:p w14:paraId="665E25DE" w14:textId="77777777" w:rsidR="00EE2A8A" w:rsidRPr="00EE2A8A" w:rsidRDefault="00EE2A8A" w:rsidP="00EE2A8A">
      <w:pPr>
        <w:widowControl w:val="0"/>
        <w:tabs>
          <w:tab w:val="left" w:pos="90"/>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1090 Aktivnosti socijalne zaštite koje nisu drugdje svrstane  </w:t>
      </w:r>
    </w:p>
    <w:p w14:paraId="44DF93FC"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287.500,00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276.633,53</w:t>
      </w:r>
    </w:p>
    <w:p w14:paraId="503CF85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597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Materijal i sredstva za čišćenje i održavanje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5.466,06</w:t>
      </w:r>
    </w:p>
    <w:p w14:paraId="4E0F507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32339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656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promidžbe i informiranja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1.453,26</w:t>
      </w:r>
    </w:p>
    <w:p w14:paraId="3C8E7D3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promidžba i vidljivost</w:t>
      </w:r>
    </w:p>
    <w:p w14:paraId="416638E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576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iz EU sredstava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280.000,00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269.714,21</w:t>
      </w:r>
    </w:p>
    <w:p w14:paraId="09A1461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Prijenos sredstava</w:t>
      </w:r>
    </w:p>
    <w:p w14:paraId="0B0BA4B9"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K101904Akt.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ZGRADE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5.372,50</w:t>
      </w:r>
    </w:p>
    <w:p w14:paraId="58BB0D0B" w14:textId="77777777" w:rsidR="00EE2A8A" w:rsidRPr="00EE2A8A" w:rsidRDefault="00EE2A8A" w:rsidP="00EE2A8A">
      <w:pPr>
        <w:widowControl w:val="0"/>
        <w:tabs>
          <w:tab w:val="left" w:pos="90"/>
          <w:tab w:val="center" w:pos="226"/>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0660 Rashodi vezani uz stanovanje i kom. pogodnosti koji nisu drugdje </w:t>
      </w:r>
    </w:p>
    <w:p w14:paraId="1AF055E9"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5.372,50</w:t>
      </w:r>
    </w:p>
    <w:p w14:paraId="111C893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402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stambeni objekti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2.837,50</w:t>
      </w:r>
    </w:p>
    <w:p w14:paraId="0EC9A87A"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STARA VOJARNA-Vukovarska 9- energetska obnova</w:t>
      </w:r>
    </w:p>
    <w:p w14:paraId="6951167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378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Dodatna ulaganja na građevinskim objektima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2.535,00</w:t>
      </w:r>
    </w:p>
    <w:p w14:paraId="66D73A94"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Vukovarska 7- energetska obnova</w:t>
      </w:r>
    </w:p>
    <w:p w14:paraId="69EF22D2"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K101911Akt.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INTERREG  MAĐARSKA-HRVATSKA (HUHR 2024)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1617B114" w14:textId="77777777" w:rsidR="00EE2A8A" w:rsidRPr="00EE2A8A" w:rsidRDefault="00EE2A8A" w:rsidP="00EE2A8A">
      <w:pPr>
        <w:widowControl w:val="0"/>
        <w:tabs>
          <w:tab w:val="left" w:pos="90"/>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0620 Razvoj zajednice  </w:t>
      </w:r>
    </w:p>
    <w:p w14:paraId="25F0F720"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28455C9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41261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705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Ostala nematerijalna imovina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07FD0DA2"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Projektno-tehnička dokumentacija</w:t>
      </w:r>
    </w:p>
    <w:p w14:paraId="1200A2FF"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K101912Akt.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IZGRADNJA DJEČJEG VRTIĆA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403.856,16</w:t>
      </w:r>
    </w:p>
    <w:p w14:paraId="3D79CB62" w14:textId="77777777" w:rsidR="00EE2A8A" w:rsidRPr="00EE2A8A" w:rsidRDefault="00EE2A8A" w:rsidP="00EE2A8A">
      <w:pPr>
        <w:widowControl w:val="0"/>
        <w:tabs>
          <w:tab w:val="left" w:pos="90"/>
          <w:tab w:val="center" w:pos="226"/>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0911 Predškolsko obrazovanje</w:t>
      </w:r>
    </w:p>
    <w:p w14:paraId="047C31AB"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403.856,16</w:t>
      </w:r>
    </w:p>
    <w:p w14:paraId="2B8A100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42123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556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Zgrade znanstvenih i obrazovnih institucija (fakulteti, škole, vrtići i slično)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403.856,16</w:t>
      </w:r>
    </w:p>
    <w:p w14:paraId="6A961BD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Zgrada dječjeg vrtića u Rakitovici</w:t>
      </w:r>
    </w:p>
    <w:p w14:paraId="1BB6B02B"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K101913Akt.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PRIRODNA BAŠTINA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131.687,51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111.687,50</w:t>
      </w:r>
    </w:p>
    <w:p w14:paraId="4A9129C7" w14:textId="77777777" w:rsidR="00EE2A8A" w:rsidRPr="00EE2A8A" w:rsidRDefault="00EE2A8A" w:rsidP="00EE2A8A">
      <w:pPr>
        <w:widowControl w:val="0"/>
        <w:tabs>
          <w:tab w:val="left" w:pos="90"/>
          <w:tab w:val="center" w:pos="226"/>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0560 Poslovi i usluge zaštite okoliša koji nisu drugdje svrstani  </w:t>
      </w:r>
    </w:p>
    <w:p w14:paraId="3DFC8E0F"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131.687,51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111.687,50</w:t>
      </w:r>
    </w:p>
    <w:p w14:paraId="1CE2BC5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41261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687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Ostala nematerijalna imovina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111.687,51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111.687,50</w:t>
      </w:r>
    </w:p>
    <w:p w14:paraId="415FA50D"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Prirodna baština</w:t>
      </w:r>
    </w:p>
    <w:p w14:paraId="0D4BC8F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41261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695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Ostala nematerijalna imovina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F68FB54"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Strategija zelene urbane obnove</w:t>
      </w:r>
    </w:p>
    <w:p w14:paraId="697E9251"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K101914Akt.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IZGRADNJA SPORTSKOG CENTRA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37C00E3C" w14:textId="77777777" w:rsidR="00EE2A8A" w:rsidRPr="00EE2A8A" w:rsidRDefault="00EE2A8A" w:rsidP="00EE2A8A">
      <w:pPr>
        <w:widowControl w:val="0"/>
        <w:tabs>
          <w:tab w:val="left" w:pos="90"/>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0810 Službe rekreacije i sporta  </w:t>
      </w:r>
    </w:p>
    <w:p w14:paraId="5DEEE159"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3047ED19" w14:textId="77777777" w:rsidR="00EE2A8A" w:rsidRPr="00EE2A8A" w:rsidRDefault="00EE2A8A" w:rsidP="00EE2A8A">
      <w:pPr>
        <w:widowControl w:val="0"/>
        <w:tabs>
          <w:tab w:val="right" w:pos="10599"/>
        </w:tabs>
        <w:autoSpaceDE w:val="0"/>
        <w:autoSpaceDN w:val="0"/>
        <w:adjustRightInd w:val="0"/>
        <w:spacing w:before="248"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Str.11</w:t>
      </w:r>
    </w:p>
    <w:p w14:paraId="525FA2C9"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39F4D688"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00D6ED43"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5058CC40"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79A093D5"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20543CDB"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5AAF556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42145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673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Sportski i rekreacijski tereni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136B5072"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Izgradnja sportskog centra</w:t>
      </w:r>
    </w:p>
    <w:p w14:paraId="16F9CF9A"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K101915Akt.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OBNOVA MULTIMEDIJALNOG KULTURNOG CENTRA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13.187,50</w:t>
      </w:r>
    </w:p>
    <w:p w14:paraId="089E048A" w14:textId="77777777" w:rsidR="00EE2A8A" w:rsidRPr="00EE2A8A" w:rsidRDefault="00EE2A8A" w:rsidP="00EE2A8A">
      <w:pPr>
        <w:widowControl w:val="0"/>
        <w:tabs>
          <w:tab w:val="left" w:pos="90"/>
          <w:tab w:val="center" w:pos="226"/>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0660 Rashodi vezani uz stanovanje i kom. pogodnosti koji nisu drugdje </w:t>
      </w:r>
    </w:p>
    <w:p w14:paraId="3120E173"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13.187,50</w:t>
      </w:r>
    </w:p>
    <w:p w14:paraId="5575BEE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694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Dodatna ulaganja na građevinskim objektima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13.187,50</w:t>
      </w:r>
    </w:p>
    <w:p w14:paraId="2129CB16"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Posjetiteljski centar</w:t>
      </w:r>
    </w:p>
    <w:p w14:paraId="5B60C7AF"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K101916Akt.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e-PLANOVI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55.500,00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2AD9635C" w14:textId="77777777" w:rsidR="00EE2A8A" w:rsidRPr="00EE2A8A" w:rsidRDefault="00EE2A8A" w:rsidP="00EE2A8A">
      <w:pPr>
        <w:widowControl w:val="0"/>
        <w:tabs>
          <w:tab w:val="left" w:pos="90"/>
          <w:tab w:val="center" w:pos="226"/>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0660 Rashodi vezani uz stanovanje i kom. pogodnosti koji nisu drugdje </w:t>
      </w:r>
    </w:p>
    <w:p w14:paraId="70C591A4"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55.500,00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66713CE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42637</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701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Dokumenti prostornog uređenja (prostorni planovi i ostalo)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29.250,00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1399121"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Izmjena i dopuna Prostornog plana</w:t>
      </w:r>
    </w:p>
    <w:p w14:paraId="38816F7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42637</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702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Dokumenti prostornog uređenja (prostorni planovi i ostalo)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26.250,00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89DDEDA"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Izmjena i dopuna Urbanističkog plana</w:t>
      </w:r>
    </w:p>
    <w:p w14:paraId="3B7B3AFF"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RAZDJEL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 xml:space="preserve">PREDŠKOLSKI ODGOJ, OBRAZOVANJE, KULTURA I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1.782.676,89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1.744.737,21</w:t>
      </w:r>
    </w:p>
    <w:p w14:paraId="01930E66" w14:textId="77777777" w:rsidR="00EE2A8A" w:rsidRPr="00EE2A8A" w:rsidRDefault="00EE2A8A" w:rsidP="00EE2A8A">
      <w:pPr>
        <w:widowControl w:val="0"/>
        <w:tabs>
          <w:tab w:val="right" w:pos="1133"/>
          <w:tab w:val="left" w:pos="122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ŠPORT</w:t>
      </w:r>
    </w:p>
    <w:p w14:paraId="019C16A8"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29"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GLAVA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GRADSKA KNJIŽNICA I KULTURA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169.990,00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161.733,59</w:t>
      </w:r>
    </w:p>
    <w:p w14:paraId="5C1DD5F7"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00201</w:t>
      </w:r>
    </w:p>
    <w:p w14:paraId="7FA64D23"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45"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KULTURA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169.990,00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161.733,59</w:t>
      </w:r>
    </w:p>
    <w:p w14:paraId="29EA3898"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1009</w:t>
      </w:r>
    </w:p>
    <w:p w14:paraId="1989E2E2"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A100901Akt.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GRADSKA KNJIŽNICA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99.990,00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93.233,59</w:t>
      </w:r>
    </w:p>
    <w:p w14:paraId="59D1AC66" w14:textId="77777777" w:rsidR="00EE2A8A" w:rsidRPr="00EE2A8A" w:rsidRDefault="00EE2A8A" w:rsidP="00EE2A8A">
      <w:pPr>
        <w:widowControl w:val="0"/>
        <w:tabs>
          <w:tab w:val="left" w:pos="90"/>
          <w:tab w:val="center" w:pos="226"/>
          <w:tab w:val="center" w:pos="565"/>
          <w:tab w:val="center" w:pos="678"/>
          <w:tab w:val="center" w:pos="791"/>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0820 Službe kulture</w:t>
      </w:r>
    </w:p>
    <w:p w14:paraId="5BCFBD03"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70.690,00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63.830,83</w:t>
      </w:r>
    </w:p>
    <w:p w14:paraId="4B9314E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502194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Plaće za zaposlene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38.873,60</w:t>
      </w:r>
    </w:p>
    <w:p w14:paraId="6494A7B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502342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Nagrade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1.328,20</w:t>
      </w:r>
    </w:p>
    <w:p w14:paraId="35F32F9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31216</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502358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Regres za godišnji odmor</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477,80</w:t>
      </w:r>
    </w:p>
    <w:p w14:paraId="4D755CF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502560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bolest, invalidnost i smrtni slučaj</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A7D4B6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502588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Darovi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140,00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3C25AB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502602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nenavedeni rashodi za zaposlene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2.390,00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2.332,72</w:t>
      </w:r>
    </w:p>
    <w:p w14:paraId="721E6C47"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Topli obrok</w:t>
      </w:r>
    </w:p>
    <w:p w14:paraId="142CC52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31321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502195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Doprinosi za obvezno zdravstveno osiguranje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7.090,00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6.414,14</w:t>
      </w:r>
    </w:p>
    <w:p w14:paraId="1494F9A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502198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Dnevnice za službeni put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111,00</w:t>
      </w:r>
    </w:p>
    <w:p w14:paraId="323B7A1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502502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službenom putu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2EC814E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502591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Dnevnice za službeni put u inozemstvu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4CD5E8F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502592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smještaj na službenom putu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304,50</w:t>
      </w:r>
    </w:p>
    <w:p w14:paraId="4557DEF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32116</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502593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službenom putu u inozemstvu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710A3C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502357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posao i s posla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1.912,72</w:t>
      </w:r>
    </w:p>
    <w:p w14:paraId="34672C0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502199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Seminari, savjetovanja i simpoziji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160,00</w:t>
      </w:r>
    </w:p>
    <w:p w14:paraId="75101D1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Uredski materijal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360,00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314,96</w:t>
      </w:r>
    </w:p>
    <w:p w14:paraId="06390FC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502201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Literatura (publikacije, časopisi, glasila, knjige i ostalo)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61F8BC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502581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materijal za potrebe redovnog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266,82</w:t>
      </w:r>
    </w:p>
    <w:p w14:paraId="1342318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502202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Električna energija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6D71DE0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32233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502203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Plin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445FAD47" w14:textId="77777777" w:rsidR="00EE2A8A" w:rsidRPr="00EE2A8A" w:rsidRDefault="00EE2A8A" w:rsidP="00EE2A8A">
      <w:pPr>
        <w:widowControl w:val="0"/>
        <w:tabs>
          <w:tab w:val="right" w:pos="10599"/>
        </w:tabs>
        <w:autoSpaceDE w:val="0"/>
        <w:autoSpaceDN w:val="0"/>
        <w:adjustRightInd w:val="0"/>
        <w:spacing w:before="41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Str.12</w:t>
      </w:r>
    </w:p>
    <w:p w14:paraId="258744A7"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51617590"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22E7E650"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357B4C1A"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56234E65"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23836770"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0323F90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32251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502570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Sitni inventar</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223,91</w:t>
      </w:r>
    </w:p>
    <w:p w14:paraId="16142927"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Sitan inventar</w:t>
      </w:r>
    </w:p>
    <w:p w14:paraId="1E7B80D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502204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telefona, telefaksa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400,25</w:t>
      </w:r>
    </w:p>
    <w:p w14:paraId="030A36B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502205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Poštarina (pisma, tiskanice i sl.)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56,13</w:t>
      </w:r>
    </w:p>
    <w:p w14:paraId="39E0A01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502595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za komunikaciju i prijevoz</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127,44</w:t>
      </w:r>
    </w:p>
    <w:p w14:paraId="796AFF0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HTR pretplata</w:t>
      </w:r>
    </w:p>
    <w:p w14:paraId="18C7A55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502580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tekućeg i investicijskog održavanja građevinskih objekata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62,98</w:t>
      </w:r>
    </w:p>
    <w:p w14:paraId="3E1F9C3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32339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502590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usluge promidžbe i informiranja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DB8524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502206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komunalne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282,45</w:t>
      </w:r>
    </w:p>
    <w:p w14:paraId="033A44E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32353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502150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 xml:space="preserve">Najamnine za opremu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w:t>
      </w:r>
    </w:p>
    <w:p w14:paraId="6D71AE66"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Najam opreme</w:t>
      </w:r>
    </w:p>
    <w:p w14:paraId="3D3C7B8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32379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502503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intelektualne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220,00</w:t>
      </w:r>
    </w:p>
    <w:p w14:paraId="545B361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32377</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502555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agencija, studentskog servisa (prijepisi, prijevodi i drugo)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4A37FB7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Studentski servis</w:t>
      </w:r>
    </w:p>
    <w:p w14:paraId="60B69A2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32372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502572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Ugovori o djelu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1.100,01</w:t>
      </w:r>
    </w:p>
    <w:p w14:paraId="5845DF6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32389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502327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računalne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2.161,14</w:t>
      </w:r>
    </w:p>
    <w:p w14:paraId="0B97721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502561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nespomenute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1.381,94</w:t>
      </w:r>
    </w:p>
    <w:p w14:paraId="4BFFCA3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32922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502207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Premije osiguranja ostale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230,00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222,38</w:t>
      </w:r>
    </w:p>
    <w:p w14:paraId="2EFEA51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32923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502504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Premije osiguranja zaposlenih</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170,00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160,04</w:t>
      </w:r>
    </w:p>
    <w:p w14:paraId="7A0FFA6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502208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Reprezentacija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517,05</w:t>
      </w:r>
    </w:p>
    <w:p w14:paraId="52074C1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32941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502505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Tuzemne članarine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7CFDF69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502210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3.252,81</w:t>
      </w:r>
    </w:p>
    <w:p w14:paraId="35EB38C9"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razne aktivnosti i manifestacije</w:t>
      </w:r>
    </w:p>
    <w:p w14:paraId="1BEE36C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34312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502209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platnog prometa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565,84</w:t>
      </w:r>
    </w:p>
    <w:p w14:paraId="1CB8869A"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29.300,00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29.402,76</w:t>
      </w:r>
    </w:p>
    <w:p w14:paraId="6E1083A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502328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Računala i računalna oprema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0A97A95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502329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Uredski namještaj</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6.672,36</w:t>
      </w:r>
    </w:p>
    <w:p w14:paraId="774811E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42273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502604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Oprema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662,26</w:t>
      </w:r>
    </w:p>
    <w:p w14:paraId="22E36D3D"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Didaktička pomagala</w:t>
      </w:r>
    </w:p>
    <w:p w14:paraId="09E2782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42411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502224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Knjige u knjižnicama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21.800,00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22.068,14</w:t>
      </w:r>
    </w:p>
    <w:p w14:paraId="502761F4"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A100902Akt.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UDRUGE U KULTURI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68.500,00</w:t>
      </w:r>
    </w:p>
    <w:p w14:paraId="11E5B0EC"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0820 Službe kulture</w:t>
      </w:r>
    </w:p>
    <w:p w14:paraId="33C11B10"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68.500,00</w:t>
      </w:r>
    </w:p>
    <w:p w14:paraId="1237F9A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577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tekuće donacije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68.500,00</w:t>
      </w:r>
    </w:p>
    <w:p w14:paraId="0872128E"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UDRUGE U KULTURI i kulturne manifestacije</w:t>
      </w:r>
    </w:p>
    <w:p w14:paraId="1B3E879D"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GLAVA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OBRAZOVANJE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1.387.231,49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1.357.548,22</w:t>
      </w:r>
    </w:p>
    <w:p w14:paraId="48E54416"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00202</w:t>
      </w:r>
    </w:p>
    <w:p w14:paraId="1E71E6B9"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45"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PREDŠKOLSTVO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1.380.731,49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1.351.048,22</w:t>
      </w:r>
    </w:p>
    <w:p w14:paraId="12ACFBCF"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1010</w:t>
      </w:r>
    </w:p>
    <w:p w14:paraId="1144FB4F"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A101001Akt.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DJEČJI VRTIĆ "PINOKIO"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1.377.331,49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1.348.849,70</w:t>
      </w:r>
    </w:p>
    <w:p w14:paraId="1E69C7A3" w14:textId="77777777" w:rsidR="00EE2A8A" w:rsidRPr="00EE2A8A" w:rsidRDefault="00EE2A8A" w:rsidP="00EE2A8A">
      <w:pPr>
        <w:widowControl w:val="0"/>
        <w:tabs>
          <w:tab w:val="left" w:pos="90"/>
          <w:tab w:val="center" w:pos="226"/>
          <w:tab w:val="center" w:pos="565"/>
          <w:tab w:val="center" w:pos="678"/>
          <w:tab w:val="center" w:pos="791"/>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0911 Predškolsko obrazovanje</w:t>
      </w:r>
    </w:p>
    <w:p w14:paraId="5B1C8C0F"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1.360.104,49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1.331.649,81</w:t>
      </w:r>
    </w:p>
    <w:p w14:paraId="7135FF1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501001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Plaće za zaposlene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912.150,00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908.892,90</w:t>
      </w:r>
    </w:p>
    <w:p w14:paraId="3F88789D" w14:textId="77777777" w:rsidR="00EE2A8A" w:rsidRPr="00EE2A8A" w:rsidRDefault="00EE2A8A" w:rsidP="00EE2A8A">
      <w:pPr>
        <w:widowControl w:val="0"/>
        <w:tabs>
          <w:tab w:val="right" w:pos="10599"/>
        </w:tabs>
        <w:autoSpaceDE w:val="0"/>
        <w:autoSpaceDN w:val="0"/>
        <w:adjustRightInd w:val="0"/>
        <w:spacing w:before="399"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Str.13</w:t>
      </w:r>
    </w:p>
    <w:p w14:paraId="7187F5B9"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07EAC07B"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53E6F557"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5E5EEF75"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7B154812"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7A7AE24E"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5748CFA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31216</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501002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Regres za godišnji odmor</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14.602,00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14.600,00</w:t>
      </w:r>
    </w:p>
    <w:p w14:paraId="1F52591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501003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nenavedeni rashodi za zaposlene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28.230,00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28.219,18</w:t>
      </w:r>
    </w:p>
    <w:p w14:paraId="353075A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501055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Nagrade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4.232,59</w:t>
      </w:r>
    </w:p>
    <w:p w14:paraId="1F1EB7F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501056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Otpremnine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23.400,00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23.377,82</w:t>
      </w:r>
    </w:p>
    <w:p w14:paraId="7884B4A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31215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501081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bolest, invalidnost i smrtni slučaj</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1.592,68</w:t>
      </w:r>
    </w:p>
    <w:p w14:paraId="16136BC6"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Marijanci</w:t>
      </w:r>
    </w:p>
    <w:p w14:paraId="021A3D3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31321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501004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Doprinosi za obvezno zdravstveno osiguranje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117.596,74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112.609,04</w:t>
      </w:r>
    </w:p>
    <w:p w14:paraId="43AAEF8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501008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Dnevnice za službeni put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w:t>
      </w:r>
    </w:p>
    <w:p w14:paraId="0FB3B64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501009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smještaj na službenom putu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39,60</w:t>
      </w:r>
    </w:p>
    <w:p w14:paraId="7C64C76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501010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službenom putu u zemlji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770,00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766,48</w:t>
      </w:r>
    </w:p>
    <w:p w14:paraId="41421BF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501011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prijevoz na posao i s posla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50.988,00</w:t>
      </w:r>
    </w:p>
    <w:p w14:paraId="2038E95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501012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Seminari, savjetovanja i simpoziji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547,50</w:t>
      </w:r>
    </w:p>
    <w:p w14:paraId="425D8BE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32132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501013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Tečajevi i stručni ispiti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1.315,00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1.305,72</w:t>
      </w:r>
    </w:p>
    <w:p w14:paraId="19CDAF3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501014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Uredski materijal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4.120,00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3.803,76</w:t>
      </w:r>
    </w:p>
    <w:p w14:paraId="02C843C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501015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Literatura (publikacije, časopisi, glasila, knjige i ostalo)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2.191,39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2.144,63</w:t>
      </w:r>
    </w:p>
    <w:p w14:paraId="57DBE40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501016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Materijal i sredstva za čišćenje i održavanje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7.150,46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7.037,86</w:t>
      </w:r>
    </w:p>
    <w:p w14:paraId="29C6F09B"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32216</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501017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 xml:space="preserve">Materijal za higijenske potrebe i njegu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16.132,47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13.633,74</w:t>
      </w:r>
    </w:p>
    <w:p w14:paraId="5009268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501018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materijal za potrebe redovnog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6.290,00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3.148,72</w:t>
      </w:r>
    </w:p>
    <w:p w14:paraId="0A18CA9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32224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501019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Namirnice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98.714,70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95.696,09</w:t>
      </w:r>
    </w:p>
    <w:p w14:paraId="741FB9E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32231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501020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Električna energija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9.900,00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8.617,68</w:t>
      </w:r>
    </w:p>
    <w:p w14:paraId="002B804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32233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501021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Plin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10.300,00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7.998,86</w:t>
      </w:r>
    </w:p>
    <w:p w14:paraId="1FE3ED0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32234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501022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Motorni benzin i dizel gorivo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1.171,93</w:t>
      </w:r>
    </w:p>
    <w:p w14:paraId="0609980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32241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501023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Mat. i dijelovi za tek. i invest. održav. građevinskih objekata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132,72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127,99</w:t>
      </w:r>
    </w:p>
    <w:p w14:paraId="39198B3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32242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501024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Mat. i dijelovi za tek. i invest. održav. postrojenja i opreme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11,89</w:t>
      </w:r>
    </w:p>
    <w:p w14:paraId="23FEE54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32251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501025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Sitni inventar</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1.250,00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964,86</w:t>
      </w:r>
    </w:p>
    <w:p w14:paraId="04AE609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501027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telefona, telefaksa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1.325,46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1.319,94</w:t>
      </w:r>
    </w:p>
    <w:p w14:paraId="30BB154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32313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501028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Poštarina (pisma, tiskanice i sl.)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80,72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45,89</w:t>
      </w:r>
    </w:p>
    <w:p w14:paraId="142C420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501029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tekućeg i investicijskog održavanja građevinskih objekata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325,00</w:t>
      </w:r>
    </w:p>
    <w:p w14:paraId="00ECC17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32322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501030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tekućeg i investicijskog održavanja postrojenja i opreme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3.564,00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3.251,25</w:t>
      </w:r>
    </w:p>
    <w:p w14:paraId="15C77077"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Marijanci</w:t>
      </w:r>
    </w:p>
    <w:p w14:paraId="1F32447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501031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Opskrba vodom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2.225,00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1.808,71</w:t>
      </w:r>
    </w:p>
    <w:p w14:paraId="6679A09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501032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Iznošenje i odvoz smeća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743,69</w:t>
      </w:r>
    </w:p>
    <w:p w14:paraId="6313E0F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501034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Dimnjačarske i ekološke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265,45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116,79</w:t>
      </w:r>
    </w:p>
    <w:p w14:paraId="0CAA6D2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32349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501089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komunalne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2.077,80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1.563,79</w:t>
      </w:r>
    </w:p>
    <w:p w14:paraId="012A299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32361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501035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Obvezni i preventivni zdravstveni pregledi zaposlenika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3.740,97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3.365,88</w:t>
      </w:r>
    </w:p>
    <w:p w14:paraId="498A571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32379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501057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intelektualne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4.423,12</w:t>
      </w:r>
    </w:p>
    <w:p w14:paraId="5B3B703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32382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501058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razvoja software-a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3.819,57</w:t>
      </w:r>
    </w:p>
    <w:p w14:paraId="124C93A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32399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501040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nespomenute usluge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1.820,60</w:t>
      </w:r>
    </w:p>
    <w:p w14:paraId="1EC9EEF9" w14:textId="77777777" w:rsidR="00EE2A8A" w:rsidRPr="00EE2A8A" w:rsidRDefault="00EE2A8A" w:rsidP="00EE2A8A">
      <w:pPr>
        <w:widowControl w:val="0"/>
        <w:tabs>
          <w:tab w:val="right" w:pos="10599"/>
        </w:tabs>
        <w:autoSpaceDE w:val="0"/>
        <w:autoSpaceDN w:val="0"/>
        <w:adjustRightInd w:val="0"/>
        <w:spacing w:before="372"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Str.14</w:t>
      </w:r>
    </w:p>
    <w:p w14:paraId="43E196DB"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40652594"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035F6654"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7DE54388"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5F5CC040"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04483D3B"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6261BC1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32922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501042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Premije osiguranja ostale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2.726,00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2.725,83</w:t>
      </w:r>
    </w:p>
    <w:p w14:paraId="5A79153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32955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501044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Novčana naknada poslodavca zbog nezapošljavanja osoba s invaliditetom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3.860,00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3.857,72</w:t>
      </w:r>
    </w:p>
    <w:p w14:paraId="722FE9E5"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501045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9.043,61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6.203,76</w:t>
      </w:r>
    </w:p>
    <w:p w14:paraId="332CED41"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34311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501059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Usluge banaka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4.650,00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4.668,75</w:t>
      </w:r>
    </w:p>
    <w:p w14:paraId="5D96A237"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9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za nabavu nefinancijske imovine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17.227,00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17.199,89</w:t>
      </w:r>
    </w:p>
    <w:p w14:paraId="76D9FC6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501073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Računala i računalna oprema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2.188,00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2.188,00</w:t>
      </w:r>
    </w:p>
    <w:p w14:paraId="23B424B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501075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Uredski namještaj</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1.049,00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1.048,75</w:t>
      </w:r>
    </w:p>
    <w:p w14:paraId="50F1C76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42239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501050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Ostala oprema za održavanje i zaštitu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667C112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42271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501076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Uređaji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4.150,00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4.140,00</w:t>
      </w:r>
    </w:p>
    <w:p w14:paraId="40AB421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42273</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501077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Oprema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1.020,00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1.011,01</w:t>
      </w:r>
    </w:p>
    <w:p w14:paraId="0512366F"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45211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501079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Dodatna ulaganja na postrojenjima i opremi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8.820,00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8.812,13</w:t>
      </w:r>
    </w:p>
    <w:p w14:paraId="26BEF2E7"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obnova kuhinje</w:t>
      </w:r>
    </w:p>
    <w:p w14:paraId="067952B3"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A101002Akt.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AKTIVNOSTI PREDŠKOLE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3.400,00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2.198,52</w:t>
      </w:r>
    </w:p>
    <w:p w14:paraId="77665B24" w14:textId="77777777" w:rsidR="00EE2A8A" w:rsidRPr="00EE2A8A" w:rsidRDefault="00EE2A8A" w:rsidP="00EE2A8A">
      <w:pPr>
        <w:widowControl w:val="0"/>
        <w:tabs>
          <w:tab w:val="left" w:pos="90"/>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0911 Predškolsko obrazovanje</w:t>
      </w:r>
    </w:p>
    <w:p w14:paraId="2CC3642C"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3.400,00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2.198,52</w:t>
      </w:r>
    </w:p>
    <w:p w14:paraId="5EE6BBA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501051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materijal za potrebe redovnog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3.400,00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2.198,52</w:t>
      </w:r>
    </w:p>
    <w:p w14:paraId="54B912E9"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91"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ŠKOLSTVO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6.500,00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6.500,00</w:t>
      </w:r>
    </w:p>
    <w:p w14:paraId="5B176569"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1011</w:t>
      </w:r>
    </w:p>
    <w:p w14:paraId="2B9A5526"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A101101Akt.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OSNOVNE ŠKOLE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5.000,00</w:t>
      </w:r>
    </w:p>
    <w:p w14:paraId="5AC14AC6"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0912 Osnovno obrazovanje</w:t>
      </w:r>
    </w:p>
    <w:p w14:paraId="445E8212"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5.000,00</w:t>
      </w:r>
    </w:p>
    <w:p w14:paraId="78B0B4D7"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231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tekuće donacije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5.000,00</w:t>
      </w:r>
    </w:p>
    <w:p w14:paraId="2E16A72C"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OSNOVNA ŠKOLA</w:t>
      </w:r>
    </w:p>
    <w:p w14:paraId="3618219F"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A101102Akt.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SREDNJA ŠKOLA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1.500,00</w:t>
      </w:r>
    </w:p>
    <w:p w14:paraId="56CE940C"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0920 Srednjoškolsko obrazovanje  </w:t>
      </w:r>
    </w:p>
    <w:p w14:paraId="4E126E8B"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1.500,00</w:t>
      </w:r>
    </w:p>
    <w:p w14:paraId="3427B0B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232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tekuće donacije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w:t>
      </w:r>
    </w:p>
    <w:p w14:paraId="71B29393"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SREDNJA ŠKOLA</w:t>
      </w:r>
    </w:p>
    <w:p w14:paraId="6AD4525B"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GLAVA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ŠPORT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225.455,40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225.455,40</w:t>
      </w:r>
    </w:p>
    <w:p w14:paraId="6E6852E2"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00203</w:t>
      </w:r>
    </w:p>
    <w:p w14:paraId="3340A29C"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45"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SLUŽBA REKREACIJE I ŠPORTA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225.455,40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225.455,40</w:t>
      </w:r>
    </w:p>
    <w:p w14:paraId="51AB13E9"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1012</w:t>
      </w:r>
    </w:p>
    <w:p w14:paraId="2B27B84C"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A101201Akt.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TEKUĆE DONACIJE ŠPORTSKIM UDRUGAMA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225.455,40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225.455,40</w:t>
      </w:r>
    </w:p>
    <w:p w14:paraId="2DD60F9B"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0810 Službe rekreacije i sporta  </w:t>
      </w:r>
    </w:p>
    <w:p w14:paraId="0821788A"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225.455,40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225.455,40</w:t>
      </w:r>
    </w:p>
    <w:p w14:paraId="071A07B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291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sportskim društvima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194.455,40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194.455,40</w:t>
      </w:r>
    </w:p>
    <w:p w14:paraId="0CA60F09"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ZAJEDNICA ŠPORTSKIH UDRUGA</w:t>
      </w:r>
    </w:p>
    <w:p w14:paraId="599B77C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38215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693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Kapitalne donacije sportskim društvima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31.000,00</w:t>
      </w:r>
    </w:p>
    <w:p w14:paraId="3C4FE1C5"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Sufinanc.kupovine kombija</w:t>
      </w:r>
    </w:p>
    <w:p w14:paraId="5F95046D"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RAZDJEL</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OSTALI KORISNICI PRORAČUNA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581.444,60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521.834,62</w:t>
      </w:r>
    </w:p>
    <w:p w14:paraId="72D7BCD6"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003</w:t>
      </w:r>
    </w:p>
    <w:p w14:paraId="59744584"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GLAVA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VATROGASTVO</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87.000,00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82.801,30</w:t>
      </w:r>
    </w:p>
    <w:p w14:paraId="5C9BC8D2"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00301</w:t>
      </w:r>
    </w:p>
    <w:p w14:paraId="5F740165"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45"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PROTUPOŽARNA I CIVILNA  ZAŠTITA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87.000,00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82.801,30</w:t>
      </w:r>
    </w:p>
    <w:p w14:paraId="0066691F"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1013</w:t>
      </w:r>
    </w:p>
    <w:p w14:paraId="73DB6D2D" w14:textId="77777777" w:rsidR="00EE2A8A" w:rsidRPr="00EE2A8A" w:rsidRDefault="00EE2A8A" w:rsidP="00EE2A8A">
      <w:pPr>
        <w:widowControl w:val="0"/>
        <w:tabs>
          <w:tab w:val="right" w:pos="10599"/>
        </w:tabs>
        <w:autoSpaceDE w:val="0"/>
        <w:autoSpaceDN w:val="0"/>
        <w:adjustRightInd w:val="0"/>
        <w:spacing w:before="505"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Str.15</w:t>
      </w:r>
    </w:p>
    <w:p w14:paraId="43F849EA"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273873E5"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3BC2E285"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3E78E959"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3F9CDDCA"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7FF55BC8"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02CEF9DA"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14"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A101302Akt.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VATROGASNA ZAJEDNICA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80.000,00</w:t>
      </w:r>
    </w:p>
    <w:p w14:paraId="5953CCC7"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0320 Usluge protupožarne zaštite  </w:t>
      </w:r>
    </w:p>
    <w:p w14:paraId="7EE3CB0E"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80.000,00</w:t>
      </w:r>
    </w:p>
    <w:p w14:paraId="03F1C3F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252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tekuće donacije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80.000,00</w:t>
      </w:r>
    </w:p>
    <w:p w14:paraId="6CF86399"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VATROGASNA ZAJEDNICA</w:t>
      </w:r>
    </w:p>
    <w:p w14:paraId="1011E89C"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A101303Akt.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CIVILNA ZAŠTITA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2.801,30</w:t>
      </w:r>
    </w:p>
    <w:p w14:paraId="1A155E40"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0320 Usluge protupožarne zaštite  </w:t>
      </w:r>
    </w:p>
    <w:p w14:paraId="40CD6BDB"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2.801,30</w:t>
      </w:r>
    </w:p>
    <w:p w14:paraId="23AF89A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32999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253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Ostali nespomenuti 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1.301,30</w:t>
      </w:r>
    </w:p>
    <w:p w14:paraId="20407E06"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CIVILNA ZAŠTITA I SPAŠAVANJE</w:t>
      </w:r>
    </w:p>
    <w:p w14:paraId="652F620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613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tekuće donacije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1.500,00</w:t>
      </w:r>
    </w:p>
    <w:p w14:paraId="65D17D90"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HGSS</w:t>
      </w:r>
    </w:p>
    <w:p w14:paraId="30CAEC48"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GLAVA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OSTALE GRADSKE AKTIVNOSTI</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494.444,60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439.033,32</w:t>
      </w:r>
    </w:p>
    <w:p w14:paraId="73D7605E"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00302</w:t>
      </w:r>
    </w:p>
    <w:p w14:paraId="2898EAAA"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before="45"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SOCIJALNA ZAŠTITA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414.200,00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366.488,72</w:t>
      </w:r>
    </w:p>
    <w:p w14:paraId="0D6F409F"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1014</w:t>
      </w:r>
    </w:p>
    <w:p w14:paraId="000EC478"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A101401Akt.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POMOĆ SOCIJALNO UGROŽENOM STANOVNIŠTVU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68.236,10</w:t>
      </w:r>
    </w:p>
    <w:p w14:paraId="5193E59E" w14:textId="77777777" w:rsidR="00EE2A8A" w:rsidRPr="00EE2A8A" w:rsidRDefault="00EE2A8A" w:rsidP="00EE2A8A">
      <w:pPr>
        <w:widowControl w:val="0"/>
        <w:tabs>
          <w:tab w:val="left" w:pos="90"/>
          <w:tab w:val="center" w:pos="226"/>
          <w:tab w:val="center" w:pos="678"/>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1070 Socijalna pomoć stanovništvu koje nije obuhvaćeno redovnim socijalnim</w:t>
      </w:r>
    </w:p>
    <w:p w14:paraId="31DCB6D1" w14:textId="77777777" w:rsidR="00EE2A8A" w:rsidRPr="00EE2A8A" w:rsidRDefault="00EE2A8A" w:rsidP="00EE2A8A">
      <w:pPr>
        <w:widowControl w:val="0"/>
        <w:tabs>
          <w:tab w:val="left" w:pos="1198"/>
        </w:tabs>
        <w:autoSpaceDE w:val="0"/>
        <w:autoSpaceDN w:val="0"/>
        <w:adjustRightInd w:val="0"/>
        <w:spacing w:after="0" w:line="240" w:lineRule="auto"/>
        <w:rPr>
          <w:rFonts w:ascii="Tahoma" w:eastAsia="Times New Roman" w:hAnsi="Tahoma" w:cs="Tahoma"/>
          <w:color w:val="00000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 programima  </w:t>
      </w:r>
    </w:p>
    <w:p w14:paraId="7B5E3DEC"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55"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84.000,00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68.236,10</w:t>
      </w:r>
    </w:p>
    <w:p w14:paraId="697A8A4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255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Pomoć obiteljima i kućanstvima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13.047,01</w:t>
      </w:r>
    </w:p>
    <w:p w14:paraId="1D18D10B"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SOCIJALNI PROGRAMI</w:t>
      </w:r>
    </w:p>
    <w:p w14:paraId="5C184C64"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430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Pomoć obiteljima i kućanstvima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30.870,00</w:t>
      </w:r>
    </w:p>
    <w:p w14:paraId="2B37776A"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BOŽIĆNICE I USKRSNICE ZA UMIROVLJENIKE</w:t>
      </w:r>
    </w:p>
    <w:p w14:paraId="09ECE43E"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435</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Pomoć obiteljima i kućanstvima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15.962,03</w:t>
      </w:r>
    </w:p>
    <w:p w14:paraId="5FFCE3FB"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Javni radovi-plaće</w:t>
      </w:r>
    </w:p>
    <w:p w14:paraId="03C2FCA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552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naknade iz proračuna u novcu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2.481,48</w:t>
      </w:r>
    </w:p>
    <w:p w14:paraId="6A62B4A1"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Pogrebne usluge</w:t>
      </w:r>
    </w:p>
    <w:p w14:paraId="67B88643"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37212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688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Pomoć obiteljima i kućanstvima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8.000,00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5.875,58</w:t>
      </w:r>
    </w:p>
    <w:p w14:paraId="2D03A942"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Troškovi stanovanja</w:t>
      </w:r>
    </w:p>
    <w:p w14:paraId="0081188E"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A101402Akt.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CRVENI KRIŽ</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27.000,00</w:t>
      </w:r>
    </w:p>
    <w:p w14:paraId="7397AF50"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1070 Socijalna pomoć stanovništvu koje nije obuhvaćeno redovnim socijalnim</w:t>
      </w:r>
    </w:p>
    <w:p w14:paraId="1D2D84F4" w14:textId="77777777" w:rsidR="00EE2A8A" w:rsidRPr="00EE2A8A" w:rsidRDefault="00EE2A8A" w:rsidP="00EE2A8A">
      <w:pPr>
        <w:widowControl w:val="0"/>
        <w:tabs>
          <w:tab w:val="left" w:pos="1198"/>
        </w:tabs>
        <w:autoSpaceDE w:val="0"/>
        <w:autoSpaceDN w:val="0"/>
        <w:adjustRightInd w:val="0"/>
        <w:spacing w:after="0" w:line="240" w:lineRule="auto"/>
        <w:rPr>
          <w:rFonts w:ascii="Tahoma" w:eastAsia="Times New Roman" w:hAnsi="Tahoma" w:cs="Tahoma"/>
          <w:color w:val="00000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 programima  </w:t>
      </w:r>
    </w:p>
    <w:p w14:paraId="76525170"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55"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27.000,00</w:t>
      </w:r>
    </w:p>
    <w:p w14:paraId="4F0B3CD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38118</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258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humanitarnim organizacijama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20.000,00</w:t>
      </w:r>
    </w:p>
    <w:p w14:paraId="7D2A9178"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CRVENI KRIŽ-REDOVNA SREDSTVA</w:t>
      </w:r>
    </w:p>
    <w:p w14:paraId="651BA8B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38118</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420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humanitarnim organizacijama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p>
    <w:p w14:paraId="71248C0F"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CRVENI KRIŽ-POSEBNI PROGRAM</w:t>
      </w:r>
    </w:p>
    <w:p w14:paraId="221E06E6"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A101403Akt.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TEKUĆE DONACIJE UDRUGAMA S PODRUČJA SOC. ZAŠTITE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7.000,00</w:t>
      </w:r>
    </w:p>
    <w:p w14:paraId="74FB6B4F"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1090 Aktivnosti socijalne zaštite koje nisu drugdje svrstane  </w:t>
      </w:r>
    </w:p>
    <w:p w14:paraId="6C50BA05"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7.000,00</w:t>
      </w:r>
    </w:p>
    <w:p w14:paraId="6FFD49A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578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udrugama građana i političkim strankama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6.000,00</w:t>
      </w:r>
    </w:p>
    <w:p w14:paraId="62FE6A0C"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UDRUGE SOCIJ.ZAŠTITE</w:t>
      </w:r>
    </w:p>
    <w:p w14:paraId="55372FF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620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udrugama građana i političkim strankama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w:t>
      </w:r>
    </w:p>
    <w:p w14:paraId="4138F0C0"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Jednokratne aktivnosti</w:t>
      </w:r>
    </w:p>
    <w:p w14:paraId="4078C88C"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A101404Akt.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OBRAZOVANJE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169.200,00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152.401,46</w:t>
      </w:r>
    </w:p>
    <w:p w14:paraId="74B271AE"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0950 Obrazovanje koje se ne može definirati po stupnju  </w:t>
      </w:r>
    </w:p>
    <w:p w14:paraId="7CC023B5"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169.200,00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152.401,46</w:t>
      </w:r>
    </w:p>
    <w:p w14:paraId="7226CE9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37215</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274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Stipendije i školarine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67.000,00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57.069,58</w:t>
      </w:r>
    </w:p>
    <w:p w14:paraId="55CF553C"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POTPORE  STUDENTIMA</w:t>
      </w:r>
    </w:p>
    <w:p w14:paraId="0E05C06F" w14:textId="77777777" w:rsidR="00EE2A8A" w:rsidRPr="00EE2A8A" w:rsidRDefault="00EE2A8A" w:rsidP="00EE2A8A">
      <w:pPr>
        <w:widowControl w:val="0"/>
        <w:tabs>
          <w:tab w:val="right" w:pos="10599"/>
        </w:tabs>
        <w:autoSpaceDE w:val="0"/>
        <w:autoSpaceDN w:val="0"/>
        <w:adjustRightInd w:val="0"/>
        <w:spacing w:before="219"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Str.16</w:t>
      </w:r>
    </w:p>
    <w:p w14:paraId="0DB40971"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4EDAE07C"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3DE2C3DF"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3F811F26"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5794C62D"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0183903B"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2F40DFC8"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14"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586</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naknade iz proračuna u novcu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66D5C5E9"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91"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37219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614</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naknade iz proračuna u novcu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56.500,00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56.139,73</w:t>
      </w:r>
    </w:p>
    <w:p w14:paraId="32166136"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Sufinanciranje rad.bilj. Za osnovnu školu</w:t>
      </w:r>
    </w:p>
    <w:p w14:paraId="1F9C237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37221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423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Sufinanciranje cijene prijevoza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45.000,00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39.192,15</w:t>
      </w:r>
    </w:p>
    <w:p w14:paraId="44088330"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Sufinanciranje prijevoza učenika</w:t>
      </w:r>
    </w:p>
    <w:p w14:paraId="159D99D0"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A101405Akt.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PRONATALITETNA POLITIKA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127.000,00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111.851,16</w:t>
      </w:r>
    </w:p>
    <w:p w14:paraId="5A227E14"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1070 Socijalna pomoć stanovništvu koje nije obuhvaćeno redovnim socijalnim</w:t>
      </w:r>
    </w:p>
    <w:p w14:paraId="784BA3F9" w14:textId="77777777" w:rsidR="00EE2A8A" w:rsidRPr="00EE2A8A" w:rsidRDefault="00EE2A8A" w:rsidP="00EE2A8A">
      <w:pPr>
        <w:widowControl w:val="0"/>
        <w:tabs>
          <w:tab w:val="left" w:pos="1198"/>
        </w:tabs>
        <w:autoSpaceDE w:val="0"/>
        <w:autoSpaceDN w:val="0"/>
        <w:adjustRightInd w:val="0"/>
        <w:spacing w:after="0" w:line="240" w:lineRule="auto"/>
        <w:rPr>
          <w:rFonts w:ascii="Tahoma" w:eastAsia="Times New Roman" w:hAnsi="Tahoma" w:cs="Tahoma"/>
          <w:color w:val="00000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 programima  </w:t>
      </w:r>
    </w:p>
    <w:p w14:paraId="08DE7814"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55"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127.000,00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111.851,16</w:t>
      </w:r>
    </w:p>
    <w:p w14:paraId="59B14B0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37217</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313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Porodiljne naknade i oprema za novorođenčad</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20.027,43</w:t>
      </w:r>
    </w:p>
    <w:p w14:paraId="0198AC2F"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za novorođenu djecu</w:t>
      </w:r>
    </w:p>
    <w:p w14:paraId="5912299D"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38229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641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kapitalne donacije građanima i kućanstvima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100.000,00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91.823,73</w:t>
      </w:r>
    </w:p>
    <w:p w14:paraId="28D36220"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potpora za stambeno zbrinjavanje</w:t>
      </w:r>
    </w:p>
    <w:p w14:paraId="50682EC1"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OSTALE UDRUGE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46.000,00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46.000,00</w:t>
      </w:r>
    </w:p>
    <w:p w14:paraId="47D686BE"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1015</w:t>
      </w:r>
    </w:p>
    <w:p w14:paraId="0BFBFEB1"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A101501Akt.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TEKUĆE DONACIJE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10.000,00</w:t>
      </w:r>
    </w:p>
    <w:p w14:paraId="5D6693B5"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0860 Rashodi za rekreaciju, kulturu i religiju koji nisu drugdje svrstani  </w:t>
      </w:r>
    </w:p>
    <w:p w14:paraId="433D6490"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10.000,00</w:t>
      </w:r>
    </w:p>
    <w:p w14:paraId="2547D20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579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udrugama građana i političkim strankama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p>
    <w:p w14:paraId="4F51886C"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UDRUGE</w:t>
      </w:r>
    </w:p>
    <w:p w14:paraId="05EB7952"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621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udrugama građana i političkim strankama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3.000,00</w:t>
      </w:r>
    </w:p>
    <w:p w14:paraId="3599E959"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Jednokratne aktivnosti</w:t>
      </w:r>
    </w:p>
    <w:p w14:paraId="6C99DBC3"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A101502Akt.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TURISTIČKA ZAJEDNICA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32.000,00</w:t>
      </w:r>
    </w:p>
    <w:p w14:paraId="6590BF46"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0473 Turizam</w:t>
      </w:r>
    </w:p>
    <w:p w14:paraId="7D06CEF2"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32.000,00</w:t>
      </w:r>
    </w:p>
    <w:p w14:paraId="093E170C"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38114</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288</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udrugama građana i političkim strankama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32.000,00</w:t>
      </w:r>
    </w:p>
    <w:p w14:paraId="2E06E806"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TURISTIČKA ZAJEDNICA</w:t>
      </w:r>
    </w:p>
    <w:p w14:paraId="59FFFEA7"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A101503Akt.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VJERSKE ZAJEDNICE</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w:t>
      </w:r>
    </w:p>
    <w:p w14:paraId="4CD929A7"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0860 Rashodi za rekreaciju, kulturu i religiju koji nisu drugdje svrstani  </w:t>
      </w:r>
    </w:p>
    <w:p w14:paraId="421FD578"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4.000,00</w:t>
      </w:r>
    </w:p>
    <w:p w14:paraId="5A4D225A"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38112</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283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Tekuće donacije vjerskim zajednicama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4.000,00</w:t>
      </w:r>
    </w:p>
    <w:p w14:paraId="5C2BB4A7"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ŽUPNI UREDI I VJERSKE ZAJEDNICE</w:t>
      </w:r>
    </w:p>
    <w:p w14:paraId="13BE6255"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SLUŽBE EMITIRANJA I IZDAVANJA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26.544,60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26.544,60</w:t>
      </w:r>
    </w:p>
    <w:p w14:paraId="09CF0D6E" w14:textId="77777777" w:rsidR="00EE2A8A" w:rsidRPr="00EE2A8A" w:rsidRDefault="00EE2A8A" w:rsidP="00EE2A8A">
      <w:pPr>
        <w:widowControl w:val="0"/>
        <w:tabs>
          <w:tab w:val="right" w:pos="1133"/>
        </w:tabs>
        <w:autoSpaceDE w:val="0"/>
        <w:autoSpaceDN w:val="0"/>
        <w:adjustRightInd w:val="0"/>
        <w:spacing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1016</w:t>
      </w:r>
    </w:p>
    <w:p w14:paraId="6742F16D"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A101601Akt.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RADIO DONJI MIHOLJAC</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26.544,60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26.544,60</w:t>
      </w:r>
    </w:p>
    <w:p w14:paraId="0E34D2D8"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 xml:space="preserve">Funkcija: 0830 Službe emitiranja i izdavanja  </w:t>
      </w:r>
    </w:p>
    <w:p w14:paraId="1B895FB2"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26.544,60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26.544,60</w:t>
      </w:r>
    </w:p>
    <w:p w14:paraId="0028DE2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35121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289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Subvencije trgovačkim društvima u javnom sektoru</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26.544,60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26.544,60</w:t>
      </w:r>
    </w:p>
    <w:p w14:paraId="3ADE166A"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RADIO DONJI MIHOLJAC</w:t>
      </w:r>
    </w:p>
    <w:p w14:paraId="750EC177" w14:textId="77777777" w:rsidR="00EE2A8A" w:rsidRPr="00EE2A8A" w:rsidRDefault="00EE2A8A" w:rsidP="00EE2A8A">
      <w:pPr>
        <w:widowControl w:val="0"/>
        <w:tabs>
          <w:tab w:val="left" w:pos="90"/>
          <w:tab w:val="left" w:pos="1198"/>
          <w:tab w:val="right" w:pos="8718"/>
          <w:tab w:val="right" w:pos="10522"/>
        </w:tabs>
        <w:autoSpaceDE w:val="0"/>
        <w:autoSpaceDN w:val="0"/>
        <w:adjustRightInd w:val="0"/>
        <w:spacing w:after="0" w:line="240" w:lineRule="auto"/>
        <w:rPr>
          <w:rFonts w:ascii="Tahoma" w:eastAsia="Times New Roman" w:hAnsi="Tahoma" w:cs="Tahoma"/>
          <w:b/>
          <w:bCs/>
          <w:color w:val="000000"/>
          <w:kern w:val="0"/>
          <w:sz w:val="27"/>
          <w:szCs w:val="27"/>
          <w:lang w:eastAsia="hr-HR"/>
          <w14:ligatures w14:val="none"/>
        </w:rPr>
      </w:pPr>
      <w:r w:rsidRPr="00EE2A8A">
        <w:rPr>
          <w:rFonts w:ascii="Tahoma" w:eastAsia="Times New Roman" w:hAnsi="Tahoma" w:cs="Tahoma"/>
          <w:b/>
          <w:bCs/>
          <w:color w:val="000000"/>
          <w:kern w:val="0"/>
          <w:sz w:val="16"/>
          <w:szCs w:val="16"/>
          <w:lang w:eastAsia="hr-HR"/>
          <w14:ligatures w14:val="none"/>
        </w:rPr>
        <w:t>Program</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 xml:space="preserve">OTKLANJANJE POSLJEDICA ELEMENTARNIH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7.700,00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0,00</w:t>
      </w:r>
    </w:p>
    <w:p w14:paraId="5220DC1A" w14:textId="77777777" w:rsidR="00EE2A8A" w:rsidRPr="00EE2A8A" w:rsidRDefault="00EE2A8A" w:rsidP="00EE2A8A">
      <w:pPr>
        <w:widowControl w:val="0"/>
        <w:tabs>
          <w:tab w:val="right" w:pos="1133"/>
          <w:tab w:val="left" w:pos="1223"/>
        </w:tabs>
        <w:autoSpaceDE w:val="0"/>
        <w:autoSpaceDN w:val="0"/>
        <w:adjustRightInd w:val="0"/>
        <w:spacing w:after="0" w:line="240" w:lineRule="auto"/>
        <w:rPr>
          <w:rFonts w:ascii="Tahoma" w:eastAsia="Times New Roman" w:hAnsi="Tahoma" w:cs="Tahoma"/>
          <w:b/>
          <w:bCs/>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1017</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20"/>
          <w:szCs w:val="20"/>
          <w:lang w:eastAsia="hr-HR"/>
          <w14:ligatures w14:val="none"/>
        </w:rPr>
        <w:t>NEPOGODA</w:t>
      </w:r>
    </w:p>
    <w:p w14:paraId="51A8C49C" w14:textId="77777777" w:rsidR="00EE2A8A" w:rsidRPr="00EE2A8A" w:rsidRDefault="00EE2A8A" w:rsidP="00EE2A8A">
      <w:pPr>
        <w:widowControl w:val="0"/>
        <w:tabs>
          <w:tab w:val="right" w:pos="1140"/>
          <w:tab w:val="left" w:pos="1230"/>
          <w:tab w:val="left" w:pos="1320"/>
          <w:tab w:val="right" w:pos="8718"/>
          <w:tab w:val="right" w:pos="10522"/>
        </w:tabs>
        <w:autoSpaceDE w:val="0"/>
        <w:autoSpaceDN w:val="0"/>
        <w:adjustRightInd w:val="0"/>
        <w:spacing w:before="26"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A101701Akt.</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POMOĆ ZA OTKLANANJE ELEMENT. NEPOGODA I ŠTETA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528B757A" w14:textId="77777777" w:rsidR="00EE2A8A" w:rsidRPr="00EE2A8A" w:rsidRDefault="00EE2A8A" w:rsidP="00EE2A8A">
      <w:pPr>
        <w:widowControl w:val="0"/>
        <w:tabs>
          <w:tab w:val="left" w:pos="90"/>
          <w:tab w:val="center" w:pos="226"/>
          <w:tab w:val="left" w:pos="1198"/>
        </w:tabs>
        <w:autoSpaceDE w:val="0"/>
        <w:autoSpaceDN w:val="0"/>
        <w:adjustRightInd w:val="0"/>
        <w:spacing w:before="1" w:after="0" w:line="240" w:lineRule="auto"/>
        <w:rPr>
          <w:rFonts w:ascii="Tahoma" w:eastAsia="Times New Roman" w:hAnsi="Tahoma" w:cs="Tahoma"/>
          <w:color w:val="000000"/>
          <w:kern w:val="0"/>
          <w:sz w:val="19"/>
          <w:szCs w:val="19"/>
          <w:lang w:eastAsia="hr-HR"/>
          <w14:ligatures w14:val="none"/>
        </w:rPr>
      </w:pPr>
      <w:r w:rsidRPr="00EE2A8A">
        <w:rPr>
          <w:rFonts w:ascii="Tahoma" w:eastAsia="Times New Roman" w:hAnsi="Tahoma" w:cs="Tahoma"/>
          <w:color w:val="000000"/>
          <w:kern w:val="0"/>
          <w:sz w:val="14"/>
          <w:szCs w:val="14"/>
          <w:lang w:eastAsia="hr-HR"/>
          <w14:ligatures w14:val="none"/>
        </w:rPr>
        <w:t>Izv.</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4"/>
          <w:szCs w:val="14"/>
          <w:lang w:eastAsia="hr-HR"/>
          <w14:ligatures w14:val="none"/>
        </w:rPr>
        <w:t>Funkcija: 0421 Poljoprivreda</w:t>
      </w:r>
    </w:p>
    <w:p w14:paraId="4B26BD3C" w14:textId="77777777" w:rsidR="00EE2A8A" w:rsidRPr="00EE2A8A" w:rsidRDefault="00EE2A8A" w:rsidP="00EE2A8A">
      <w:pPr>
        <w:widowControl w:val="0"/>
        <w:tabs>
          <w:tab w:val="right" w:pos="735"/>
          <w:tab w:val="left" w:pos="1260"/>
          <w:tab w:val="right" w:pos="8718"/>
          <w:tab w:val="right" w:pos="10522"/>
        </w:tabs>
        <w:autoSpaceDE w:val="0"/>
        <w:autoSpaceDN w:val="0"/>
        <w:adjustRightInd w:val="0"/>
        <w:spacing w:before="27"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Rashodi poslovanja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7.700,00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0,00</w:t>
      </w:r>
    </w:p>
    <w:p w14:paraId="28368090"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before="32"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38311</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290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Naknade za štete uzrokovane prirodnim katastrofama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4DEEDF04"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GRAĐANIMA ZA UBLAŽAVANJE ŠTETA OD ELEMENTARNIH NEPOGODA</w:t>
      </w:r>
    </w:p>
    <w:p w14:paraId="5FEE79F6" w14:textId="77777777" w:rsidR="00EE2A8A" w:rsidRPr="00EE2A8A" w:rsidRDefault="00EE2A8A" w:rsidP="00EE2A8A">
      <w:pPr>
        <w:widowControl w:val="0"/>
        <w:tabs>
          <w:tab w:val="right" w:pos="735"/>
          <w:tab w:val="center" w:pos="985"/>
          <w:tab w:val="left" w:pos="1260"/>
          <w:tab w:val="right" w:pos="8718"/>
          <w:tab w:val="right" w:pos="10522"/>
        </w:tabs>
        <w:autoSpaceDE w:val="0"/>
        <w:autoSpaceDN w:val="0"/>
        <w:adjustRightInd w:val="0"/>
        <w:spacing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38319</w:t>
      </w:r>
      <w:r w:rsidRPr="00EE2A8A">
        <w:rPr>
          <w:rFonts w:ascii="Arial" w:eastAsia="Times New Roman" w:hAnsi="Arial" w:cs="Arial"/>
          <w:kern w:val="0"/>
          <w:sz w:val="24"/>
          <w:szCs w:val="24"/>
          <w:lang w:eastAsia="hr-HR"/>
          <w14:ligatures w14:val="none"/>
        </w:rPr>
        <w:tab/>
      </w:r>
      <w:r w:rsidRPr="00EE2A8A">
        <w:rPr>
          <w:rFonts w:ascii="Arial Narrow" w:eastAsia="Times New Roman" w:hAnsi="Arial Narrow" w:cs="Arial Narrow"/>
          <w:color w:val="000000"/>
          <w:kern w:val="0"/>
          <w:sz w:val="14"/>
          <w:szCs w:val="14"/>
          <w:lang w:eastAsia="hr-HR"/>
          <w14:ligatures w14:val="none"/>
        </w:rPr>
        <w:t>499</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Ostale naknade šteta pravnim i fizičkim osobama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700,00</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0,00</w:t>
      </w:r>
    </w:p>
    <w:p w14:paraId="5AC9C694" w14:textId="77777777" w:rsidR="00EE2A8A" w:rsidRPr="00EE2A8A" w:rsidRDefault="00EE2A8A" w:rsidP="00EE2A8A">
      <w:pPr>
        <w:widowControl w:val="0"/>
        <w:tabs>
          <w:tab w:val="left" w:pos="1190"/>
        </w:tabs>
        <w:autoSpaceDE w:val="0"/>
        <w:autoSpaceDN w:val="0"/>
        <w:adjustRightInd w:val="0"/>
        <w:spacing w:before="26" w:after="0" w:line="240" w:lineRule="auto"/>
        <w:rPr>
          <w:rFonts w:ascii="Tahoma" w:eastAsia="Times New Roman" w:hAnsi="Tahoma" w:cs="Tahoma"/>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6"/>
          <w:szCs w:val="16"/>
          <w:lang w:eastAsia="hr-HR"/>
          <w14:ligatures w14:val="none"/>
        </w:rPr>
        <w:t>Troškovi u s vezi element.nepogode</w:t>
      </w:r>
    </w:p>
    <w:p w14:paraId="09D41168" w14:textId="77777777" w:rsidR="00EE2A8A" w:rsidRPr="00EE2A8A" w:rsidRDefault="00EE2A8A" w:rsidP="00EE2A8A">
      <w:pPr>
        <w:widowControl w:val="0"/>
        <w:tabs>
          <w:tab w:val="right" w:pos="10599"/>
        </w:tabs>
        <w:autoSpaceDE w:val="0"/>
        <w:autoSpaceDN w:val="0"/>
        <w:adjustRightInd w:val="0"/>
        <w:spacing w:before="553"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Str.17</w:t>
      </w:r>
    </w:p>
    <w:p w14:paraId="27AC7D01"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1F444803" w14:textId="77777777" w:rsidR="00EE2A8A" w:rsidRPr="00EE2A8A" w:rsidRDefault="00EE2A8A" w:rsidP="00EE2A8A">
      <w:pPr>
        <w:widowControl w:val="0"/>
        <w:tabs>
          <w:tab w:val="center" w:pos="5274"/>
        </w:tabs>
        <w:autoSpaceDE w:val="0"/>
        <w:autoSpaceDN w:val="0"/>
        <w:adjustRightInd w:val="0"/>
        <w:spacing w:before="56" w:after="0" w:line="240" w:lineRule="auto"/>
        <w:rPr>
          <w:rFonts w:ascii="Times New Roman" w:eastAsia="Times New Roman" w:hAnsi="Times New Roman" w:cs="Times New Roman"/>
          <w:b/>
          <w:bCs/>
          <w:color w:val="000000"/>
          <w:kern w:val="0"/>
          <w:sz w:val="34"/>
          <w:szCs w:val="34"/>
          <w:lang w:eastAsia="hr-HR"/>
          <w14:ligatures w14:val="none"/>
        </w:rPr>
      </w:pPr>
      <w:r w:rsidRPr="00EE2A8A">
        <w:rPr>
          <w:rFonts w:ascii="Arial" w:eastAsia="Times New Roman" w:hAnsi="Arial" w:cs="Arial"/>
          <w:kern w:val="0"/>
          <w:sz w:val="24"/>
          <w:szCs w:val="24"/>
          <w:lang w:eastAsia="hr-HR"/>
          <w14:ligatures w14:val="none"/>
        </w:rPr>
        <w:br w:type="page"/>
      </w:r>
      <w:r w:rsidRPr="00EE2A8A">
        <w:rPr>
          <w:rFonts w:ascii="Arial" w:eastAsia="Times New Roman" w:hAnsi="Arial" w:cs="Arial"/>
          <w:kern w:val="0"/>
          <w:sz w:val="24"/>
          <w:szCs w:val="24"/>
          <w:lang w:eastAsia="hr-HR"/>
          <w14:ligatures w14:val="none"/>
        </w:rPr>
        <w:lastRenderedPageBreak/>
        <w:tab/>
      </w:r>
      <w:r w:rsidRPr="00EE2A8A">
        <w:rPr>
          <w:rFonts w:ascii="Times New Roman" w:eastAsia="Times New Roman" w:hAnsi="Times New Roman" w:cs="Times New Roman"/>
          <w:b/>
          <w:bCs/>
          <w:color w:val="000000"/>
          <w:kern w:val="0"/>
          <w:sz w:val="28"/>
          <w:szCs w:val="28"/>
          <w:lang w:eastAsia="hr-HR"/>
          <w14:ligatures w14:val="none"/>
        </w:rPr>
        <w:t>GODIŠNJE  IZVRŠENJE PRORAČUNA ZA 2024. GODINU</w:t>
      </w:r>
    </w:p>
    <w:p w14:paraId="198B5ADB" w14:textId="77777777" w:rsidR="00EE2A8A" w:rsidRPr="00EE2A8A" w:rsidRDefault="00EE2A8A" w:rsidP="00EE2A8A">
      <w:pPr>
        <w:widowControl w:val="0"/>
        <w:tabs>
          <w:tab w:val="center" w:pos="5274"/>
        </w:tabs>
        <w:autoSpaceDE w:val="0"/>
        <w:autoSpaceDN w:val="0"/>
        <w:adjustRightInd w:val="0"/>
        <w:spacing w:before="20" w:after="0" w:line="240" w:lineRule="auto"/>
        <w:rPr>
          <w:rFonts w:ascii="Times New Roman" w:eastAsia="Times New Roman" w:hAnsi="Times New Roman" w:cs="Times New Roman"/>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000000"/>
          <w:kern w:val="0"/>
          <w:lang w:eastAsia="hr-HR"/>
          <w14:ligatures w14:val="none"/>
        </w:rPr>
        <w:t>Posebni dio</w:t>
      </w:r>
    </w:p>
    <w:p w14:paraId="12294D24" w14:textId="77777777" w:rsidR="00EE2A8A" w:rsidRPr="00EE2A8A" w:rsidRDefault="00EE2A8A" w:rsidP="00EE2A8A">
      <w:pPr>
        <w:widowControl w:val="0"/>
        <w:tabs>
          <w:tab w:val="center" w:pos="570"/>
          <w:tab w:val="center" w:pos="4059"/>
          <w:tab w:val="center" w:pos="7863"/>
          <w:tab w:val="center" w:pos="9655"/>
        </w:tabs>
        <w:autoSpaceDE w:val="0"/>
        <w:autoSpaceDN w:val="0"/>
        <w:adjustRightInd w:val="0"/>
        <w:spacing w:before="89" w:after="0" w:line="240" w:lineRule="auto"/>
        <w:rPr>
          <w:rFonts w:ascii="Tahoma" w:eastAsia="Times New Roman" w:hAnsi="Tahoma" w:cs="Tahoma"/>
          <w:color w:val="000000"/>
          <w:kern w:val="0"/>
          <w:sz w:val="27"/>
          <w:szCs w:val="27"/>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Račun/</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Opis</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 xml:space="preserve">I REBALANS  ZA </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Ostvareno 2024</w:t>
      </w:r>
    </w:p>
    <w:p w14:paraId="55811FCA" w14:textId="77777777" w:rsidR="00EE2A8A" w:rsidRPr="00EE2A8A" w:rsidRDefault="00EE2A8A" w:rsidP="00EE2A8A">
      <w:pPr>
        <w:widowControl w:val="0"/>
        <w:tabs>
          <w:tab w:val="center" w:pos="570"/>
          <w:tab w:val="center" w:pos="7863"/>
        </w:tabs>
        <w:autoSpaceDE w:val="0"/>
        <w:autoSpaceDN w:val="0"/>
        <w:adjustRightInd w:val="0"/>
        <w:spacing w:after="0" w:line="240" w:lineRule="auto"/>
        <w:rPr>
          <w:rFonts w:ascii="Tahoma" w:eastAsia="Times New Roman" w:hAnsi="Tahoma" w:cs="Tahoma"/>
          <w:color w:val="000000"/>
          <w:kern w:val="0"/>
          <w:sz w:val="24"/>
          <w:szCs w:val="24"/>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Pozicija</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20"/>
          <w:szCs w:val="20"/>
          <w:lang w:eastAsia="hr-HR"/>
          <w14:ligatures w14:val="none"/>
        </w:rPr>
        <w:t>2024</w:t>
      </w:r>
    </w:p>
    <w:p w14:paraId="55AD6DAF" w14:textId="77777777" w:rsidR="00EE2A8A" w:rsidRPr="00EE2A8A" w:rsidRDefault="00EE2A8A" w:rsidP="00EE2A8A">
      <w:pPr>
        <w:widowControl w:val="0"/>
        <w:tabs>
          <w:tab w:val="center" w:pos="648"/>
          <w:tab w:val="center" w:pos="4059"/>
          <w:tab w:val="center" w:pos="7863"/>
          <w:tab w:val="center" w:pos="9655"/>
        </w:tabs>
        <w:autoSpaceDE w:val="0"/>
        <w:autoSpaceDN w:val="0"/>
        <w:adjustRightInd w:val="0"/>
        <w:spacing w:before="47" w:after="0" w:line="240" w:lineRule="auto"/>
        <w:rPr>
          <w:rFonts w:ascii="Tahoma" w:eastAsia="Times New Roman" w:hAnsi="Tahoma" w:cs="Tahoma"/>
          <w:color w:val="000000"/>
          <w:kern w:val="0"/>
          <w:sz w:val="25"/>
          <w:szCs w:val="25"/>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1</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2</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3</w:t>
      </w: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color w:val="000000"/>
          <w:kern w:val="0"/>
          <w:sz w:val="18"/>
          <w:szCs w:val="18"/>
          <w:lang w:eastAsia="hr-HR"/>
          <w14:ligatures w14:val="none"/>
        </w:rPr>
        <w:t>4</w:t>
      </w:r>
    </w:p>
    <w:p w14:paraId="7955C297" w14:textId="77777777" w:rsidR="00EE2A8A" w:rsidRPr="00EE2A8A" w:rsidRDefault="00EE2A8A" w:rsidP="00EE2A8A">
      <w:pPr>
        <w:widowControl w:val="0"/>
        <w:tabs>
          <w:tab w:val="left" w:pos="1200"/>
          <w:tab w:val="right" w:pos="8718"/>
          <w:tab w:val="right" w:pos="10522"/>
        </w:tabs>
        <w:autoSpaceDE w:val="0"/>
        <w:autoSpaceDN w:val="0"/>
        <w:adjustRightInd w:val="0"/>
        <w:spacing w:before="74" w:after="0" w:line="240" w:lineRule="auto"/>
        <w:rPr>
          <w:rFonts w:ascii="Times New Roman" w:eastAsia="Times New Roman" w:hAnsi="Times New Roman" w:cs="Times New Roman"/>
          <w:b/>
          <w:bCs/>
          <w:color w:val="000000"/>
          <w:kern w:val="0"/>
          <w:sz w:val="29"/>
          <w:szCs w:val="29"/>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b/>
          <w:bCs/>
          <w:color w:val="000000"/>
          <w:kern w:val="0"/>
          <w:sz w:val="24"/>
          <w:szCs w:val="24"/>
          <w:lang w:eastAsia="hr-HR"/>
          <w14:ligatures w14:val="none"/>
        </w:rPr>
        <w:t>UKUPNO</w:t>
      </w: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b/>
          <w:bCs/>
          <w:color w:val="000000"/>
          <w:kern w:val="0"/>
          <w:sz w:val="24"/>
          <w:szCs w:val="24"/>
          <w:lang w:eastAsia="hr-HR"/>
          <w14:ligatures w14:val="none"/>
        </w:rPr>
        <w:t>8.967.482,00</w:t>
      </w: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b/>
          <w:bCs/>
          <w:color w:val="000000"/>
          <w:kern w:val="0"/>
          <w:sz w:val="24"/>
          <w:szCs w:val="24"/>
          <w:lang w:eastAsia="hr-HR"/>
          <w14:ligatures w14:val="none"/>
        </w:rPr>
        <w:t>6.395.023,33</w:t>
      </w:r>
    </w:p>
    <w:p w14:paraId="6A1709E6" w14:textId="77777777" w:rsidR="00EE2A8A" w:rsidRPr="00EE2A8A" w:rsidRDefault="00EE2A8A" w:rsidP="00EE2A8A">
      <w:pPr>
        <w:widowControl w:val="0"/>
        <w:tabs>
          <w:tab w:val="right" w:pos="10599"/>
        </w:tabs>
        <w:autoSpaceDE w:val="0"/>
        <w:autoSpaceDN w:val="0"/>
        <w:adjustRightInd w:val="0"/>
        <w:spacing w:before="12661" w:after="0" w:line="240" w:lineRule="auto"/>
        <w:rPr>
          <w:rFonts w:ascii="Tahoma" w:eastAsia="Times New Roman" w:hAnsi="Tahoma" w:cs="Tahoma"/>
          <w:b/>
          <w:bCs/>
          <w:color w:val="000000"/>
          <w:kern w:val="0"/>
          <w:lang w:eastAsia="hr-HR"/>
          <w14:ligatures w14:val="none"/>
        </w:rPr>
      </w:pPr>
      <w:r w:rsidRPr="00EE2A8A">
        <w:rPr>
          <w:rFonts w:ascii="Arial" w:eastAsia="Times New Roman" w:hAnsi="Arial" w:cs="Arial"/>
          <w:kern w:val="0"/>
          <w:sz w:val="24"/>
          <w:szCs w:val="24"/>
          <w:lang w:eastAsia="hr-HR"/>
          <w14:ligatures w14:val="none"/>
        </w:rPr>
        <w:tab/>
      </w:r>
      <w:r w:rsidRPr="00EE2A8A">
        <w:rPr>
          <w:rFonts w:ascii="Tahoma" w:eastAsia="Times New Roman" w:hAnsi="Tahoma" w:cs="Tahoma"/>
          <w:b/>
          <w:bCs/>
          <w:color w:val="000000"/>
          <w:kern w:val="0"/>
          <w:sz w:val="16"/>
          <w:szCs w:val="16"/>
          <w:lang w:eastAsia="hr-HR"/>
          <w14:ligatures w14:val="none"/>
        </w:rPr>
        <w:t>Str.18</w:t>
      </w:r>
    </w:p>
    <w:p w14:paraId="10E39DE4" w14:textId="77777777" w:rsidR="00EE2A8A" w:rsidRPr="00EE2A8A" w:rsidRDefault="00EE2A8A" w:rsidP="00EE2A8A">
      <w:pPr>
        <w:widowControl w:val="0"/>
        <w:tabs>
          <w:tab w:val="left" w:pos="7995"/>
        </w:tabs>
        <w:autoSpaceDE w:val="0"/>
        <w:autoSpaceDN w:val="0"/>
        <w:adjustRightInd w:val="0"/>
        <w:spacing w:after="0" w:line="240" w:lineRule="auto"/>
        <w:rPr>
          <w:rFonts w:ascii="Times New Roman" w:eastAsia="Times New Roman" w:hAnsi="Times New Roman" w:cs="Times New Roman"/>
          <w:color w:val="400040"/>
          <w:kern w:val="0"/>
          <w:sz w:val="16"/>
          <w:szCs w:val="16"/>
          <w:lang w:eastAsia="hr-HR"/>
          <w14:ligatures w14:val="none"/>
        </w:rPr>
      </w:pPr>
      <w:r w:rsidRPr="00EE2A8A">
        <w:rPr>
          <w:rFonts w:ascii="Arial" w:eastAsia="Times New Roman" w:hAnsi="Arial" w:cs="Arial"/>
          <w:kern w:val="0"/>
          <w:sz w:val="24"/>
          <w:szCs w:val="24"/>
          <w:lang w:eastAsia="hr-HR"/>
          <w14:ligatures w14:val="none"/>
        </w:rPr>
        <w:tab/>
      </w:r>
      <w:r w:rsidRPr="00EE2A8A">
        <w:rPr>
          <w:rFonts w:ascii="Times New Roman" w:eastAsia="Times New Roman" w:hAnsi="Times New Roman" w:cs="Times New Roman"/>
          <w:color w:val="400040"/>
          <w:kern w:val="0"/>
          <w:sz w:val="12"/>
          <w:szCs w:val="12"/>
          <w:lang w:eastAsia="hr-HR"/>
          <w14:ligatures w14:val="none"/>
        </w:rPr>
        <w:t>rptP2P</w:t>
      </w:r>
    </w:p>
    <w:p w14:paraId="5098B06E" w14:textId="77777777" w:rsidR="00A52084" w:rsidRPr="00A52084" w:rsidRDefault="00A52084" w:rsidP="00A52084">
      <w:pPr>
        <w:rPr>
          <w:rFonts w:ascii="Calibri" w:eastAsia="Times New Roman" w:hAnsi="Calibri" w:cs="Times New Roman"/>
          <w:kern w:val="0"/>
          <w:lang w:eastAsia="hr-HR"/>
          <w14:ligatures w14:val="none"/>
        </w:rPr>
      </w:pPr>
    </w:p>
    <w:sectPr w:rsidR="00A52084" w:rsidRPr="00A52084" w:rsidSect="00182A9F">
      <w:pgSz w:w="11906" w:h="16838"/>
      <w:pgMar w:top="851"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084F" w14:textId="77777777" w:rsidR="00193909" w:rsidRDefault="00193909" w:rsidP="00267BA3">
      <w:pPr>
        <w:spacing w:after="0" w:line="240" w:lineRule="auto"/>
      </w:pPr>
      <w:r>
        <w:separator/>
      </w:r>
    </w:p>
  </w:endnote>
  <w:endnote w:type="continuationSeparator" w:id="0">
    <w:p w14:paraId="65565A76" w14:textId="77777777" w:rsidR="00193909" w:rsidRDefault="00193909" w:rsidP="0026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CRO">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4BBC" w14:textId="77777777" w:rsidR="00193909" w:rsidRDefault="00193909" w:rsidP="00267BA3">
      <w:pPr>
        <w:spacing w:after="0" w:line="240" w:lineRule="auto"/>
      </w:pPr>
      <w:r>
        <w:separator/>
      </w:r>
    </w:p>
  </w:footnote>
  <w:footnote w:type="continuationSeparator" w:id="0">
    <w:p w14:paraId="5A0D3A46" w14:textId="77777777" w:rsidR="00193909" w:rsidRDefault="00193909" w:rsidP="0026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4912" w14:textId="77777777" w:rsidR="007E6B05" w:rsidRDefault="005C7114">
    <w:pPr>
      <w:pStyle w:val="Zaglavlje"/>
      <w:framePr w:wrap="around" w:vAnchor="text" w:hAnchor="margin" w:xAlign="center" w:y="1"/>
      <w:rPr>
        <w:rStyle w:val="Brojstranice"/>
        <w:rFonts w:eastAsiaTheme="majorEastAsia"/>
      </w:rPr>
    </w:pPr>
    <w:r>
      <w:rPr>
        <w:rStyle w:val="Brojstranice"/>
        <w:rFonts w:eastAsiaTheme="majorEastAsia"/>
      </w:rPr>
      <w:fldChar w:fldCharType="begin"/>
    </w:r>
    <w:r>
      <w:rPr>
        <w:rStyle w:val="Brojstranice"/>
        <w:rFonts w:eastAsiaTheme="majorEastAsia"/>
      </w:rPr>
      <w:instrText xml:space="preserve">PAGE  </w:instrText>
    </w:r>
    <w:r>
      <w:rPr>
        <w:rStyle w:val="Brojstranice"/>
        <w:rFonts w:eastAsiaTheme="majorEastAsia"/>
      </w:rPr>
      <w:fldChar w:fldCharType="separate"/>
    </w:r>
    <w:r>
      <w:rPr>
        <w:rStyle w:val="Brojstranice"/>
        <w:rFonts w:eastAsiaTheme="majorEastAsia"/>
        <w:noProof/>
      </w:rPr>
      <w:t>1</w:t>
    </w:r>
    <w:r>
      <w:rPr>
        <w:rStyle w:val="Brojstranice"/>
        <w:rFonts w:eastAsiaTheme="majorEastAsia"/>
      </w:rPr>
      <w:fldChar w:fldCharType="end"/>
    </w:r>
  </w:p>
  <w:p w14:paraId="77322947" w14:textId="77777777" w:rsidR="007E6B05" w:rsidRDefault="007E6B0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C23B" w14:textId="77777777" w:rsidR="007E6B05" w:rsidRDefault="005C7114">
    <w:pPr>
      <w:pStyle w:val="Zaglavlje"/>
      <w:framePr w:wrap="around" w:vAnchor="text" w:hAnchor="margin" w:xAlign="center" w:y="1"/>
      <w:rPr>
        <w:rStyle w:val="Brojstranice"/>
        <w:rFonts w:eastAsiaTheme="majorEastAsia"/>
      </w:rPr>
    </w:pPr>
    <w:r>
      <w:rPr>
        <w:rStyle w:val="Brojstranice"/>
        <w:rFonts w:eastAsiaTheme="majorEastAsia"/>
      </w:rPr>
      <w:fldChar w:fldCharType="begin"/>
    </w:r>
    <w:r>
      <w:rPr>
        <w:rStyle w:val="Brojstranice"/>
        <w:rFonts w:eastAsiaTheme="majorEastAsia"/>
      </w:rPr>
      <w:instrText xml:space="preserve">PAGE  </w:instrText>
    </w:r>
    <w:r>
      <w:rPr>
        <w:rStyle w:val="Brojstranice"/>
        <w:rFonts w:eastAsiaTheme="majorEastAsia"/>
      </w:rPr>
      <w:fldChar w:fldCharType="separate"/>
    </w:r>
    <w:r>
      <w:rPr>
        <w:rStyle w:val="Brojstranice"/>
        <w:rFonts w:eastAsiaTheme="majorEastAsia"/>
        <w:noProof/>
      </w:rPr>
      <w:t>2</w:t>
    </w:r>
    <w:r>
      <w:rPr>
        <w:rStyle w:val="Brojstranice"/>
        <w:rFonts w:eastAsiaTheme="majorEastAsia"/>
      </w:rPr>
      <w:fldChar w:fldCharType="end"/>
    </w:r>
  </w:p>
  <w:p w14:paraId="42C92B0C" w14:textId="77777777" w:rsidR="007E6B05" w:rsidRDefault="007E6B0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F72A" w14:textId="77777777" w:rsidR="007E6B05" w:rsidRPr="00267BA3" w:rsidRDefault="005C7114">
    <w:pPr>
      <w:pStyle w:val="Zaglavlje"/>
      <w:framePr w:wrap="around" w:vAnchor="text" w:hAnchor="margin" w:xAlign="center" w:y="1"/>
      <w:rPr>
        <w:rStyle w:val="Brojstranice"/>
      </w:rPr>
    </w:pPr>
    <w:r w:rsidRPr="00267BA3">
      <w:rPr>
        <w:rStyle w:val="Brojstranice"/>
      </w:rPr>
      <w:fldChar w:fldCharType="begin"/>
    </w:r>
    <w:r w:rsidRPr="00267BA3">
      <w:rPr>
        <w:rStyle w:val="Brojstranice"/>
      </w:rPr>
      <w:instrText xml:space="preserve">PAGE  </w:instrText>
    </w:r>
    <w:r w:rsidRPr="00267BA3">
      <w:rPr>
        <w:rStyle w:val="Brojstranice"/>
      </w:rPr>
      <w:fldChar w:fldCharType="separate"/>
    </w:r>
    <w:r w:rsidRPr="00267BA3">
      <w:rPr>
        <w:rStyle w:val="Brojstranice"/>
        <w:noProof/>
      </w:rPr>
      <w:t>2</w:t>
    </w:r>
    <w:r w:rsidRPr="00267BA3">
      <w:rPr>
        <w:rStyle w:val="Brojstranice"/>
      </w:rPr>
      <w:fldChar w:fldCharType="end"/>
    </w:r>
  </w:p>
  <w:p w14:paraId="36B6D35C" w14:textId="77777777" w:rsidR="007E6B05" w:rsidRDefault="007E6B05">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A417" w14:textId="77777777" w:rsidR="007E6B05" w:rsidRDefault="005C7114">
    <w:pPr>
      <w:pStyle w:val="Zaglavlje"/>
      <w:jc w:val="center"/>
    </w:pPr>
    <w:r>
      <w:fldChar w:fldCharType="begin"/>
    </w:r>
    <w:r>
      <w:instrText>PAGE   \* MERGEFORMAT</w:instrText>
    </w:r>
    <w:r>
      <w:fldChar w:fldCharType="separate"/>
    </w:r>
    <w:r>
      <w:rPr>
        <w:lang w:val="hr-HR"/>
      </w:rPr>
      <w:t>2</w:t>
    </w:r>
    <w:r>
      <w:fldChar w:fldCharType="end"/>
    </w:r>
  </w:p>
  <w:p w14:paraId="76C0E19D" w14:textId="77777777" w:rsidR="007E6B05" w:rsidRDefault="007E6B0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D6D"/>
    <w:multiLevelType w:val="hybridMultilevel"/>
    <w:tmpl w:val="4E104750"/>
    <w:lvl w:ilvl="0" w:tplc="041A000F">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1DD6467A"/>
    <w:multiLevelType w:val="hybridMultilevel"/>
    <w:tmpl w:val="8AD0CEB0"/>
    <w:lvl w:ilvl="0" w:tplc="8042D9A8">
      <w:start w:val="1"/>
      <w:numFmt w:val="upperRoman"/>
      <w:lvlText w:val="%1."/>
      <w:lvlJc w:val="left"/>
      <w:pPr>
        <w:tabs>
          <w:tab w:val="num" w:pos="1440"/>
        </w:tabs>
        <w:ind w:left="1440" w:hanging="72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 w15:restartNumberingAfterBreak="0">
    <w:nsid w:val="1F0D79FD"/>
    <w:multiLevelType w:val="hybridMultilevel"/>
    <w:tmpl w:val="6ADCD35C"/>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774D96"/>
    <w:multiLevelType w:val="hybridMultilevel"/>
    <w:tmpl w:val="714E58F0"/>
    <w:lvl w:ilvl="0" w:tplc="794244E2">
      <w:start w:val="1"/>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3A1F675D"/>
    <w:multiLevelType w:val="hybridMultilevel"/>
    <w:tmpl w:val="44E0A8EC"/>
    <w:lvl w:ilvl="0" w:tplc="041A0003">
      <w:start w:val="1"/>
      <w:numFmt w:val="bullet"/>
      <w:lvlText w:val="o"/>
      <w:lvlJc w:val="left"/>
      <w:pPr>
        <w:tabs>
          <w:tab w:val="num" w:pos="1080"/>
        </w:tabs>
        <w:ind w:left="1080" w:hanging="360"/>
      </w:pPr>
      <w:rPr>
        <w:rFonts w:ascii="Courier New" w:hAnsi="Courier New" w:cs="Courier New"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FB40C5D"/>
    <w:multiLevelType w:val="hybridMultilevel"/>
    <w:tmpl w:val="1A1C12B8"/>
    <w:lvl w:ilvl="0" w:tplc="E3ACE5F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5C2E2038"/>
    <w:multiLevelType w:val="hybridMultilevel"/>
    <w:tmpl w:val="1E20F2AA"/>
    <w:lvl w:ilvl="0" w:tplc="57E8D280">
      <w:start w:val="1"/>
      <w:numFmt w:val="upperRoman"/>
      <w:lvlText w:val="%1."/>
      <w:lvlJc w:val="left"/>
      <w:pPr>
        <w:ind w:left="3555" w:hanging="720"/>
      </w:pPr>
      <w:rPr>
        <w:rFonts w:hint="default"/>
      </w:rPr>
    </w:lvl>
    <w:lvl w:ilvl="1" w:tplc="041A0019" w:tentative="1">
      <w:start w:val="1"/>
      <w:numFmt w:val="lowerLetter"/>
      <w:lvlText w:val="%2."/>
      <w:lvlJc w:val="left"/>
      <w:pPr>
        <w:ind w:left="3915" w:hanging="360"/>
      </w:pPr>
    </w:lvl>
    <w:lvl w:ilvl="2" w:tplc="041A001B" w:tentative="1">
      <w:start w:val="1"/>
      <w:numFmt w:val="lowerRoman"/>
      <w:lvlText w:val="%3."/>
      <w:lvlJc w:val="right"/>
      <w:pPr>
        <w:ind w:left="4635" w:hanging="180"/>
      </w:pPr>
    </w:lvl>
    <w:lvl w:ilvl="3" w:tplc="041A000F" w:tentative="1">
      <w:start w:val="1"/>
      <w:numFmt w:val="decimal"/>
      <w:lvlText w:val="%4."/>
      <w:lvlJc w:val="left"/>
      <w:pPr>
        <w:ind w:left="5355" w:hanging="360"/>
      </w:pPr>
    </w:lvl>
    <w:lvl w:ilvl="4" w:tplc="041A0019" w:tentative="1">
      <w:start w:val="1"/>
      <w:numFmt w:val="lowerLetter"/>
      <w:lvlText w:val="%5."/>
      <w:lvlJc w:val="left"/>
      <w:pPr>
        <w:ind w:left="6075" w:hanging="360"/>
      </w:pPr>
    </w:lvl>
    <w:lvl w:ilvl="5" w:tplc="041A001B" w:tentative="1">
      <w:start w:val="1"/>
      <w:numFmt w:val="lowerRoman"/>
      <w:lvlText w:val="%6."/>
      <w:lvlJc w:val="right"/>
      <w:pPr>
        <w:ind w:left="6795" w:hanging="180"/>
      </w:pPr>
    </w:lvl>
    <w:lvl w:ilvl="6" w:tplc="041A000F" w:tentative="1">
      <w:start w:val="1"/>
      <w:numFmt w:val="decimal"/>
      <w:lvlText w:val="%7."/>
      <w:lvlJc w:val="left"/>
      <w:pPr>
        <w:ind w:left="7515" w:hanging="360"/>
      </w:pPr>
    </w:lvl>
    <w:lvl w:ilvl="7" w:tplc="041A0019" w:tentative="1">
      <w:start w:val="1"/>
      <w:numFmt w:val="lowerLetter"/>
      <w:lvlText w:val="%8."/>
      <w:lvlJc w:val="left"/>
      <w:pPr>
        <w:ind w:left="8235" w:hanging="360"/>
      </w:pPr>
    </w:lvl>
    <w:lvl w:ilvl="8" w:tplc="041A001B" w:tentative="1">
      <w:start w:val="1"/>
      <w:numFmt w:val="lowerRoman"/>
      <w:lvlText w:val="%9."/>
      <w:lvlJc w:val="right"/>
      <w:pPr>
        <w:ind w:left="8955" w:hanging="180"/>
      </w:pPr>
    </w:lvl>
  </w:abstractNum>
  <w:abstractNum w:abstractNumId="7" w15:restartNumberingAfterBreak="0">
    <w:nsid w:val="5D37486F"/>
    <w:multiLevelType w:val="multilevel"/>
    <w:tmpl w:val="8AD0CEB0"/>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620D5A2C"/>
    <w:multiLevelType w:val="hybridMultilevel"/>
    <w:tmpl w:val="0E4A95BC"/>
    <w:lvl w:ilvl="0" w:tplc="041A0003">
      <w:start w:val="1"/>
      <w:numFmt w:val="bullet"/>
      <w:lvlText w:val="o"/>
      <w:lvlJc w:val="left"/>
      <w:pPr>
        <w:tabs>
          <w:tab w:val="num" w:pos="1080"/>
        </w:tabs>
        <w:ind w:left="1080" w:hanging="360"/>
      </w:pPr>
      <w:rPr>
        <w:rFonts w:ascii="Courier New" w:hAnsi="Courier New" w:cs="Courier New"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4B25FFB"/>
    <w:multiLevelType w:val="hybridMultilevel"/>
    <w:tmpl w:val="D5582FBA"/>
    <w:lvl w:ilvl="0" w:tplc="794244E2">
      <w:start w:val="1"/>
      <w:numFmt w:val="bullet"/>
      <w:lvlText w:val="-"/>
      <w:lvlJc w:val="left"/>
      <w:pPr>
        <w:tabs>
          <w:tab w:val="num" w:pos="1080"/>
        </w:tabs>
        <w:ind w:left="1080" w:hanging="360"/>
      </w:pPr>
      <w:rPr>
        <w:rFonts w:ascii="Arial" w:eastAsia="Times New Roman" w:hAnsi="Arial" w:cs="Aria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num w:numId="1" w16cid:durableId="888687120">
    <w:abstractNumId w:val="5"/>
  </w:num>
  <w:num w:numId="2" w16cid:durableId="2035686765">
    <w:abstractNumId w:val="1"/>
  </w:num>
  <w:num w:numId="3" w16cid:durableId="209074316">
    <w:abstractNumId w:val="9"/>
  </w:num>
  <w:num w:numId="4" w16cid:durableId="1036007402">
    <w:abstractNumId w:val="7"/>
  </w:num>
  <w:num w:numId="5" w16cid:durableId="604078057">
    <w:abstractNumId w:val="0"/>
  </w:num>
  <w:num w:numId="6" w16cid:durableId="371031182">
    <w:abstractNumId w:val="3"/>
  </w:num>
  <w:num w:numId="7" w16cid:durableId="1434742823">
    <w:abstractNumId w:val="8"/>
  </w:num>
  <w:num w:numId="8" w16cid:durableId="1714885345">
    <w:abstractNumId w:val="4"/>
  </w:num>
  <w:num w:numId="9" w16cid:durableId="526145027">
    <w:abstractNumId w:val="2"/>
  </w:num>
  <w:num w:numId="10" w16cid:durableId="184902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A3"/>
    <w:rsid w:val="0003118A"/>
    <w:rsid w:val="000A74F1"/>
    <w:rsid w:val="000B7801"/>
    <w:rsid w:val="0012484D"/>
    <w:rsid w:val="00172A85"/>
    <w:rsid w:val="00182A9F"/>
    <w:rsid w:val="0018717F"/>
    <w:rsid w:val="00193909"/>
    <w:rsid w:val="001D5506"/>
    <w:rsid w:val="001E2882"/>
    <w:rsid w:val="00207AF7"/>
    <w:rsid w:val="00250765"/>
    <w:rsid w:val="00267BA3"/>
    <w:rsid w:val="00356E37"/>
    <w:rsid w:val="00401AE3"/>
    <w:rsid w:val="00455CD0"/>
    <w:rsid w:val="004D29F3"/>
    <w:rsid w:val="004F537D"/>
    <w:rsid w:val="00515764"/>
    <w:rsid w:val="00544050"/>
    <w:rsid w:val="00732557"/>
    <w:rsid w:val="00750ADC"/>
    <w:rsid w:val="007B0A99"/>
    <w:rsid w:val="007E6B05"/>
    <w:rsid w:val="008565AB"/>
    <w:rsid w:val="00876D02"/>
    <w:rsid w:val="00877966"/>
    <w:rsid w:val="00893A7E"/>
    <w:rsid w:val="009004AF"/>
    <w:rsid w:val="0091132D"/>
    <w:rsid w:val="00A52084"/>
    <w:rsid w:val="00A57B2B"/>
    <w:rsid w:val="00A6442B"/>
    <w:rsid w:val="00AE5C9F"/>
    <w:rsid w:val="00B02106"/>
    <w:rsid w:val="00C20B29"/>
    <w:rsid w:val="00E71767"/>
    <w:rsid w:val="00EC3DC6"/>
    <w:rsid w:val="00EC5617"/>
    <w:rsid w:val="00EE2A8A"/>
    <w:rsid w:val="00F631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02016A"/>
  <w15:chartTrackingRefBased/>
  <w15:docId w15:val="{314308E6-3C90-4247-8284-D714111D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67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267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267BA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267BA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unhideWhenUsed/>
    <w:qFormat/>
    <w:rsid w:val="00267BA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unhideWhenUsed/>
    <w:qFormat/>
    <w:rsid w:val="00267BA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267BA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67BA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67BA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7BA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267BA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267BA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267BA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rsid w:val="00267BA3"/>
    <w:rPr>
      <w:rFonts w:eastAsiaTheme="majorEastAsia" w:cstheme="majorBidi"/>
      <w:color w:val="0F4761" w:themeColor="accent1" w:themeShade="BF"/>
    </w:rPr>
  </w:style>
  <w:style w:type="character" w:customStyle="1" w:styleId="Naslov6Char">
    <w:name w:val="Naslov 6 Char"/>
    <w:basedOn w:val="Zadanifontodlomka"/>
    <w:link w:val="Naslov6"/>
    <w:uiPriority w:val="9"/>
    <w:rsid w:val="00267BA3"/>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267BA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67BA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67BA3"/>
    <w:rPr>
      <w:rFonts w:eastAsiaTheme="majorEastAsia" w:cstheme="majorBidi"/>
      <w:color w:val="272727" w:themeColor="text1" w:themeTint="D8"/>
    </w:rPr>
  </w:style>
  <w:style w:type="paragraph" w:styleId="Naslov">
    <w:name w:val="Title"/>
    <w:basedOn w:val="Normal"/>
    <w:next w:val="Normal"/>
    <w:link w:val="NaslovChar"/>
    <w:uiPriority w:val="10"/>
    <w:qFormat/>
    <w:rsid w:val="00267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67BA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67BA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67BA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7BA3"/>
    <w:pPr>
      <w:spacing w:before="160"/>
      <w:jc w:val="center"/>
    </w:pPr>
    <w:rPr>
      <w:i/>
      <w:iCs/>
      <w:color w:val="404040" w:themeColor="text1" w:themeTint="BF"/>
    </w:rPr>
  </w:style>
  <w:style w:type="character" w:customStyle="1" w:styleId="CitatChar">
    <w:name w:val="Citat Char"/>
    <w:basedOn w:val="Zadanifontodlomka"/>
    <w:link w:val="Citat"/>
    <w:uiPriority w:val="29"/>
    <w:rsid w:val="00267BA3"/>
    <w:rPr>
      <w:i/>
      <w:iCs/>
      <w:color w:val="404040" w:themeColor="text1" w:themeTint="BF"/>
    </w:rPr>
  </w:style>
  <w:style w:type="paragraph" w:styleId="Odlomakpopisa">
    <w:name w:val="List Paragraph"/>
    <w:basedOn w:val="Normal"/>
    <w:uiPriority w:val="34"/>
    <w:qFormat/>
    <w:rsid w:val="00267BA3"/>
    <w:pPr>
      <w:ind w:left="720"/>
      <w:contextualSpacing/>
    </w:pPr>
  </w:style>
  <w:style w:type="character" w:styleId="Jakoisticanje">
    <w:name w:val="Intense Emphasis"/>
    <w:basedOn w:val="Zadanifontodlomka"/>
    <w:uiPriority w:val="21"/>
    <w:qFormat/>
    <w:rsid w:val="00267BA3"/>
    <w:rPr>
      <w:i/>
      <w:iCs/>
      <w:color w:val="0F4761" w:themeColor="accent1" w:themeShade="BF"/>
    </w:rPr>
  </w:style>
  <w:style w:type="paragraph" w:styleId="Naglaencitat">
    <w:name w:val="Intense Quote"/>
    <w:basedOn w:val="Normal"/>
    <w:next w:val="Normal"/>
    <w:link w:val="NaglaencitatChar"/>
    <w:uiPriority w:val="30"/>
    <w:qFormat/>
    <w:rsid w:val="00267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67BA3"/>
    <w:rPr>
      <w:i/>
      <w:iCs/>
      <w:color w:val="0F4761" w:themeColor="accent1" w:themeShade="BF"/>
    </w:rPr>
  </w:style>
  <w:style w:type="character" w:styleId="Istaknutareferenca">
    <w:name w:val="Intense Reference"/>
    <w:basedOn w:val="Zadanifontodlomka"/>
    <w:uiPriority w:val="32"/>
    <w:qFormat/>
    <w:rsid w:val="00267BA3"/>
    <w:rPr>
      <w:b/>
      <w:bCs/>
      <w:smallCaps/>
      <w:color w:val="0F4761" w:themeColor="accent1" w:themeShade="BF"/>
      <w:spacing w:val="5"/>
    </w:rPr>
  </w:style>
  <w:style w:type="numbering" w:customStyle="1" w:styleId="Bezpopisa1">
    <w:name w:val="Bez popisa1"/>
    <w:next w:val="Bezpopisa"/>
    <w:uiPriority w:val="99"/>
    <w:semiHidden/>
    <w:unhideWhenUsed/>
    <w:rsid w:val="00267BA3"/>
  </w:style>
  <w:style w:type="paragraph" w:styleId="Tijeloteksta">
    <w:name w:val="Body Text"/>
    <w:basedOn w:val="Normal"/>
    <w:link w:val="TijelotekstaChar"/>
    <w:rsid w:val="00267BA3"/>
    <w:pPr>
      <w:spacing w:after="0" w:line="240" w:lineRule="auto"/>
      <w:jc w:val="both"/>
    </w:pPr>
    <w:rPr>
      <w:rFonts w:ascii="Arial" w:eastAsia="Times New Roman" w:hAnsi="Arial" w:cs="Times New Roman"/>
      <w:kern w:val="0"/>
      <w:sz w:val="24"/>
      <w:szCs w:val="20"/>
      <w:lang w:val="en-GB" w:eastAsia="hr-HR"/>
      <w14:ligatures w14:val="none"/>
    </w:rPr>
  </w:style>
  <w:style w:type="character" w:customStyle="1" w:styleId="TijelotekstaChar">
    <w:name w:val="Tijelo teksta Char"/>
    <w:basedOn w:val="Zadanifontodlomka"/>
    <w:link w:val="Tijeloteksta"/>
    <w:rsid w:val="00267BA3"/>
    <w:rPr>
      <w:rFonts w:ascii="Arial" w:eastAsia="Times New Roman" w:hAnsi="Arial" w:cs="Times New Roman"/>
      <w:kern w:val="0"/>
      <w:sz w:val="24"/>
      <w:szCs w:val="20"/>
      <w:lang w:val="en-GB" w:eastAsia="hr-HR"/>
      <w14:ligatures w14:val="none"/>
    </w:rPr>
  </w:style>
  <w:style w:type="paragraph" w:styleId="Tijeloteksta2">
    <w:name w:val="Body Text 2"/>
    <w:basedOn w:val="Normal"/>
    <w:link w:val="Tijeloteksta2Char"/>
    <w:rsid w:val="00267BA3"/>
    <w:pPr>
      <w:spacing w:after="0" w:line="240" w:lineRule="auto"/>
      <w:jc w:val="both"/>
    </w:pPr>
    <w:rPr>
      <w:rFonts w:ascii="Arial" w:eastAsia="Times New Roman" w:hAnsi="Arial" w:cs="Times New Roman"/>
      <w:b/>
      <w:kern w:val="0"/>
      <w:sz w:val="24"/>
      <w:szCs w:val="20"/>
      <w:lang w:val="en-GB" w:eastAsia="hr-HR"/>
      <w14:ligatures w14:val="none"/>
    </w:rPr>
  </w:style>
  <w:style w:type="character" w:customStyle="1" w:styleId="Tijeloteksta2Char">
    <w:name w:val="Tijelo teksta 2 Char"/>
    <w:basedOn w:val="Zadanifontodlomka"/>
    <w:link w:val="Tijeloteksta2"/>
    <w:rsid w:val="00267BA3"/>
    <w:rPr>
      <w:rFonts w:ascii="Arial" w:eastAsia="Times New Roman" w:hAnsi="Arial" w:cs="Times New Roman"/>
      <w:b/>
      <w:kern w:val="0"/>
      <w:sz w:val="24"/>
      <w:szCs w:val="20"/>
      <w:lang w:val="en-GB" w:eastAsia="hr-HR"/>
      <w14:ligatures w14:val="none"/>
    </w:rPr>
  </w:style>
  <w:style w:type="paragraph" w:styleId="Zaglavlje">
    <w:name w:val="header"/>
    <w:basedOn w:val="Normal"/>
    <w:link w:val="ZaglavljeChar"/>
    <w:uiPriority w:val="99"/>
    <w:rsid w:val="00267BA3"/>
    <w:pPr>
      <w:tabs>
        <w:tab w:val="center" w:pos="4153"/>
        <w:tab w:val="right" w:pos="8306"/>
      </w:tabs>
      <w:spacing w:after="0" w:line="240" w:lineRule="auto"/>
    </w:pPr>
    <w:rPr>
      <w:rFonts w:ascii="Arial CRO" w:eastAsia="Times New Roman" w:hAnsi="Arial CRO" w:cs="Times New Roman"/>
      <w:kern w:val="0"/>
      <w:sz w:val="24"/>
      <w:szCs w:val="20"/>
      <w:lang w:val="en-GB" w:eastAsia="hr-HR"/>
      <w14:ligatures w14:val="none"/>
    </w:rPr>
  </w:style>
  <w:style w:type="character" w:customStyle="1" w:styleId="ZaglavljeChar">
    <w:name w:val="Zaglavlje Char"/>
    <w:basedOn w:val="Zadanifontodlomka"/>
    <w:link w:val="Zaglavlje"/>
    <w:uiPriority w:val="99"/>
    <w:rsid w:val="00267BA3"/>
    <w:rPr>
      <w:rFonts w:ascii="Arial CRO" w:eastAsia="Times New Roman" w:hAnsi="Arial CRO" w:cs="Times New Roman"/>
      <w:kern w:val="0"/>
      <w:sz w:val="24"/>
      <w:szCs w:val="20"/>
      <w:lang w:val="en-GB" w:eastAsia="hr-HR"/>
      <w14:ligatures w14:val="none"/>
    </w:rPr>
  </w:style>
  <w:style w:type="character" w:styleId="Brojstranice">
    <w:name w:val="page number"/>
    <w:basedOn w:val="Zadanifontodlomka"/>
    <w:rsid w:val="00267BA3"/>
  </w:style>
  <w:style w:type="table" w:styleId="Reetkatablice">
    <w:name w:val="Table Grid"/>
    <w:basedOn w:val="Obinatablica"/>
    <w:rsid w:val="00267BA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7BA3"/>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Tekstbalonia">
    <w:name w:val="Balloon Text"/>
    <w:basedOn w:val="Normal"/>
    <w:link w:val="TekstbaloniaChar"/>
    <w:rsid w:val="00267BA3"/>
    <w:pPr>
      <w:spacing w:after="0" w:line="240" w:lineRule="auto"/>
    </w:pPr>
    <w:rPr>
      <w:rFonts w:ascii="Segoe UI" w:eastAsia="Times New Roman" w:hAnsi="Segoe UI" w:cs="Segoe UI"/>
      <w:kern w:val="0"/>
      <w:sz w:val="18"/>
      <w:szCs w:val="18"/>
      <w:lang w:val="en-GB" w:eastAsia="hr-HR"/>
      <w14:ligatures w14:val="none"/>
    </w:rPr>
  </w:style>
  <w:style w:type="character" w:customStyle="1" w:styleId="TekstbaloniaChar">
    <w:name w:val="Tekst balončića Char"/>
    <w:basedOn w:val="Zadanifontodlomka"/>
    <w:link w:val="Tekstbalonia"/>
    <w:rsid w:val="00267BA3"/>
    <w:rPr>
      <w:rFonts w:ascii="Segoe UI" w:eastAsia="Times New Roman" w:hAnsi="Segoe UI" w:cs="Segoe UI"/>
      <w:kern w:val="0"/>
      <w:sz w:val="18"/>
      <w:szCs w:val="18"/>
      <w:lang w:val="en-GB" w:eastAsia="hr-HR"/>
      <w14:ligatures w14:val="none"/>
    </w:rPr>
  </w:style>
  <w:style w:type="paragraph" w:styleId="Podnoje">
    <w:name w:val="footer"/>
    <w:basedOn w:val="Normal"/>
    <w:link w:val="PodnojeChar"/>
    <w:unhideWhenUsed/>
    <w:rsid w:val="00267BA3"/>
    <w:pPr>
      <w:tabs>
        <w:tab w:val="center" w:pos="4536"/>
        <w:tab w:val="right" w:pos="9072"/>
      </w:tabs>
      <w:spacing w:after="0" w:line="240" w:lineRule="auto"/>
    </w:pPr>
    <w:rPr>
      <w:rFonts w:ascii="Arial CRO" w:eastAsia="Times New Roman" w:hAnsi="Arial CRO" w:cs="Times New Roman"/>
      <w:kern w:val="0"/>
      <w:sz w:val="24"/>
      <w:szCs w:val="20"/>
      <w:lang w:val="en-GB" w:eastAsia="hr-HR"/>
      <w14:ligatures w14:val="none"/>
    </w:rPr>
  </w:style>
  <w:style w:type="character" w:customStyle="1" w:styleId="PodnojeChar">
    <w:name w:val="Podnožje Char"/>
    <w:basedOn w:val="Zadanifontodlomka"/>
    <w:link w:val="Podnoje"/>
    <w:rsid w:val="00267BA3"/>
    <w:rPr>
      <w:rFonts w:ascii="Arial CRO" w:eastAsia="Times New Roman" w:hAnsi="Arial CRO" w:cs="Times New Roman"/>
      <w:kern w:val="0"/>
      <w:sz w:val="24"/>
      <w:szCs w:val="20"/>
      <w:lang w:val="en-GB" w:eastAsia="hr-HR"/>
      <w14:ligatures w14:val="none"/>
    </w:rPr>
  </w:style>
  <w:style w:type="character" w:styleId="Hiperveza">
    <w:name w:val="Hyperlink"/>
    <w:basedOn w:val="Zadanifontodlomka"/>
    <w:uiPriority w:val="99"/>
    <w:semiHidden/>
    <w:unhideWhenUsed/>
    <w:rsid w:val="00515764"/>
    <w:rPr>
      <w:color w:val="467886"/>
      <w:u w:val="single"/>
    </w:rPr>
  </w:style>
  <w:style w:type="character" w:styleId="SlijeenaHiperveza">
    <w:name w:val="FollowedHyperlink"/>
    <w:basedOn w:val="Zadanifontodlomka"/>
    <w:uiPriority w:val="99"/>
    <w:semiHidden/>
    <w:unhideWhenUsed/>
    <w:rsid w:val="00515764"/>
    <w:rPr>
      <w:color w:val="96607D"/>
      <w:u w:val="single"/>
    </w:rPr>
  </w:style>
  <w:style w:type="paragraph" w:customStyle="1" w:styleId="msonormal0">
    <w:name w:val="msonormal"/>
    <w:basedOn w:val="Normal"/>
    <w:rsid w:val="0051576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63">
    <w:name w:val="xl63"/>
    <w:basedOn w:val="Normal"/>
    <w:rsid w:val="005157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lang w:eastAsia="hr-HR"/>
      <w14:ligatures w14:val="none"/>
    </w:rPr>
  </w:style>
  <w:style w:type="paragraph" w:customStyle="1" w:styleId="xl64">
    <w:name w:val="xl64"/>
    <w:basedOn w:val="Normal"/>
    <w:rsid w:val="005157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lang w:eastAsia="hr-HR"/>
      <w14:ligatures w14:val="none"/>
    </w:rPr>
  </w:style>
  <w:style w:type="paragraph" w:customStyle="1" w:styleId="xl65">
    <w:name w:val="xl65"/>
    <w:basedOn w:val="Normal"/>
    <w:rsid w:val="005157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hr-HR"/>
      <w14:ligatures w14:val="none"/>
    </w:rPr>
  </w:style>
  <w:style w:type="paragraph" w:customStyle="1" w:styleId="xl66">
    <w:name w:val="xl66"/>
    <w:basedOn w:val="Normal"/>
    <w:rsid w:val="00515764"/>
    <w:pPr>
      <w:pBdr>
        <w:top w:val="single" w:sz="4" w:space="0" w:color="000000"/>
        <w:left w:val="single" w:sz="4" w:space="0" w:color="000000"/>
        <w:bottom w:val="single" w:sz="4" w:space="0" w:color="000000"/>
        <w:right w:val="single" w:sz="4" w:space="0" w:color="000000"/>
      </w:pBdr>
      <w:shd w:val="clear" w:color="000000" w:fill="69699C"/>
      <w:spacing w:before="100" w:beforeAutospacing="1" w:after="100" w:afterAutospacing="1" w:line="240" w:lineRule="auto"/>
      <w:textAlignment w:val="center"/>
    </w:pPr>
    <w:rPr>
      <w:rFonts w:ascii="Times New Roman" w:eastAsia="Times New Roman" w:hAnsi="Times New Roman" w:cs="Times New Roman"/>
      <w:color w:val="FFFFFF"/>
      <w:kern w:val="0"/>
      <w:sz w:val="20"/>
      <w:szCs w:val="20"/>
      <w:lang w:eastAsia="hr-HR"/>
      <w14:ligatures w14:val="none"/>
    </w:rPr>
  </w:style>
  <w:style w:type="paragraph" w:customStyle="1" w:styleId="xl67">
    <w:name w:val="xl67"/>
    <w:basedOn w:val="Normal"/>
    <w:rsid w:val="00515764"/>
    <w:pPr>
      <w:pBdr>
        <w:top w:val="single" w:sz="4" w:space="0" w:color="000000"/>
        <w:left w:val="single" w:sz="4" w:space="0" w:color="000000"/>
        <w:bottom w:val="single" w:sz="4" w:space="0" w:color="000000"/>
        <w:right w:val="single" w:sz="4" w:space="0" w:color="000000"/>
      </w:pBdr>
      <w:shd w:val="clear" w:color="000000" w:fill="69699C"/>
      <w:spacing w:before="100" w:beforeAutospacing="1" w:after="100" w:afterAutospacing="1" w:line="240" w:lineRule="auto"/>
      <w:textAlignment w:val="top"/>
    </w:pPr>
    <w:rPr>
      <w:rFonts w:ascii="Times New Roman" w:eastAsia="Times New Roman" w:hAnsi="Times New Roman" w:cs="Times New Roman"/>
      <w:color w:val="FFFFFF"/>
      <w:kern w:val="0"/>
      <w:sz w:val="20"/>
      <w:szCs w:val="20"/>
      <w:lang w:eastAsia="hr-HR"/>
      <w14:ligatures w14:val="none"/>
    </w:rPr>
  </w:style>
  <w:style w:type="paragraph" w:customStyle="1" w:styleId="xl68">
    <w:name w:val="xl68"/>
    <w:basedOn w:val="Normal"/>
    <w:rsid w:val="00515764"/>
    <w:pPr>
      <w:pBdr>
        <w:top w:val="single" w:sz="4" w:space="0" w:color="000000"/>
        <w:left w:val="single" w:sz="4" w:space="0" w:color="000000"/>
        <w:bottom w:val="single" w:sz="4" w:space="0" w:color="000000"/>
        <w:right w:val="single" w:sz="4" w:space="0" w:color="000000"/>
      </w:pBdr>
      <w:shd w:val="clear" w:color="000000" w:fill="69699C"/>
      <w:spacing w:before="100" w:beforeAutospacing="1" w:after="100" w:afterAutospacing="1" w:line="240" w:lineRule="auto"/>
      <w:jc w:val="right"/>
      <w:textAlignment w:val="center"/>
    </w:pPr>
    <w:rPr>
      <w:rFonts w:ascii="Times New Roman" w:eastAsia="Times New Roman" w:hAnsi="Times New Roman" w:cs="Times New Roman"/>
      <w:color w:val="FFFFFF"/>
      <w:kern w:val="0"/>
      <w:sz w:val="20"/>
      <w:szCs w:val="20"/>
      <w:lang w:eastAsia="hr-HR"/>
      <w14:ligatures w14:val="none"/>
    </w:rPr>
  </w:style>
  <w:style w:type="paragraph" w:customStyle="1" w:styleId="xl69">
    <w:name w:val="xl69"/>
    <w:basedOn w:val="Normal"/>
    <w:rsid w:val="00515764"/>
    <w:pPr>
      <w:pBdr>
        <w:top w:val="single" w:sz="4" w:space="0" w:color="000000"/>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r-HR"/>
      <w14:ligatures w14:val="none"/>
    </w:rPr>
  </w:style>
  <w:style w:type="paragraph" w:customStyle="1" w:styleId="xl70">
    <w:name w:val="xl70"/>
    <w:basedOn w:val="Normal"/>
    <w:rsid w:val="00515764"/>
    <w:pPr>
      <w:pBdr>
        <w:top w:val="single" w:sz="4" w:space="0" w:color="000000"/>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hr-HR"/>
      <w14:ligatures w14:val="none"/>
    </w:rPr>
  </w:style>
  <w:style w:type="paragraph" w:customStyle="1" w:styleId="xl71">
    <w:name w:val="xl71"/>
    <w:basedOn w:val="Normal"/>
    <w:rsid w:val="00515764"/>
    <w:pPr>
      <w:pBdr>
        <w:top w:val="single" w:sz="4" w:space="0" w:color="000000"/>
        <w:left w:val="single" w:sz="4" w:space="0" w:color="000000"/>
        <w:bottom w:val="single" w:sz="4" w:space="0" w:color="000000"/>
        <w:right w:val="single" w:sz="4" w:space="0" w:color="000000"/>
      </w:pBdr>
      <w:shd w:val="clear" w:color="000000" w:fill="C4D6DF"/>
      <w:spacing w:before="100" w:beforeAutospacing="1" w:after="100" w:afterAutospacing="1" w:line="240" w:lineRule="auto"/>
      <w:jc w:val="right"/>
      <w:textAlignment w:val="top"/>
    </w:pPr>
    <w:rPr>
      <w:rFonts w:ascii="Times New Roman" w:eastAsia="Times New Roman" w:hAnsi="Times New Roman" w:cs="Times New Roman"/>
      <w:color w:val="000000"/>
      <w:kern w:val="0"/>
      <w:sz w:val="20"/>
      <w:szCs w:val="20"/>
      <w:lang w:eastAsia="hr-HR"/>
      <w14:ligatures w14:val="none"/>
    </w:rPr>
  </w:style>
  <w:style w:type="paragraph" w:customStyle="1" w:styleId="xl72">
    <w:name w:val="xl72"/>
    <w:basedOn w:val="Normal"/>
    <w:rsid w:val="00515764"/>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hr-HR"/>
      <w14:ligatures w14:val="none"/>
    </w:rPr>
  </w:style>
  <w:style w:type="paragraph" w:customStyle="1" w:styleId="xl73">
    <w:name w:val="xl73"/>
    <w:basedOn w:val="Normal"/>
    <w:rsid w:val="00515764"/>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hr-HR"/>
      <w14:ligatures w14:val="none"/>
    </w:rPr>
  </w:style>
  <w:style w:type="paragraph" w:customStyle="1" w:styleId="xl74">
    <w:name w:val="xl74"/>
    <w:basedOn w:val="Normal"/>
    <w:rsid w:val="00515764"/>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jc w:val="right"/>
      <w:textAlignment w:val="top"/>
    </w:pPr>
    <w:rPr>
      <w:rFonts w:ascii="Times New Roman" w:eastAsia="Times New Roman" w:hAnsi="Times New Roman" w:cs="Times New Roman"/>
      <w:color w:val="000000"/>
      <w:kern w:val="0"/>
      <w:sz w:val="20"/>
      <w:szCs w:val="20"/>
      <w:lang w:eastAsia="hr-HR"/>
      <w14:ligatures w14:val="none"/>
    </w:rPr>
  </w:style>
  <w:style w:type="paragraph" w:customStyle="1" w:styleId="xl75">
    <w:name w:val="xl75"/>
    <w:basedOn w:val="Normal"/>
    <w:rsid w:val="005157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r-HR"/>
      <w14:ligatures w14:val="none"/>
    </w:rPr>
  </w:style>
  <w:style w:type="paragraph" w:customStyle="1" w:styleId="xl76">
    <w:name w:val="xl76"/>
    <w:basedOn w:val="Normal"/>
    <w:rsid w:val="005157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hr-HR"/>
      <w14:ligatures w14:val="none"/>
    </w:rPr>
  </w:style>
  <w:style w:type="paragraph" w:customStyle="1" w:styleId="xl77">
    <w:name w:val="xl77"/>
    <w:basedOn w:val="Normal"/>
    <w:rsid w:val="005157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textAlignment w:val="top"/>
    </w:pPr>
    <w:rPr>
      <w:rFonts w:ascii="Times New Roman" w:eastAsia="Times New Roman" w:hAnsi="Times New Roman" w:cs="Times New Roman"/>
      <w:color w:val="000000"/>
      <w:kern w:val="0"/>
      <w:sz w:val="20"/>
      <w:szCs w:val="20"/>
      <w:lang w:eastAsia="hr-HR"/>
      <w14:ligatures w14:val="none"/>
    </w:rPr>
  </w:style>
  <w:style w:type="paragraph" w:customStyle="1" w:styleId="xl78">
    <w:name w:val="xl78"/>
    <w:basedOn w:val="Normal"/>
    <w:rsid w:val="00515764"/>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hr-HR"/>
      <w14:ligatures w14:val="none"/>
    </w:rPr>
  </w:style>
  <w:style w:type="paragraph" w:customStyle="1" w:styleId="xl79">
    <w:name w:val="xl79"/>
    <w:basedOn w:val="Normal"/>
    <w:rsid w:val="00515764"/>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r-HR"/>
      <w14:ligatures w14:val="none"/>
    </w:rPr>
  </w:style>
  <w:style w:type="paragraph" w:customStyle="1" w:styleId="xl80">
    <w:name w:val="xl80"/>
    <w:basedOn w:val="Normal"/>
    <w:rsid w:val="00515764"/>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top"/>
    </w:pPr>
    <w:rPr>
      <w:rFonts w:ascii="Times New Roman" w:eastAsia="Times New Roman" w:hAnsi="Times New Roman" w:cs="Times New Roman"/>
      <w:color w:val="000000"/>
      <w:kern w:val="0"/>
      <w:sz w:val="20"/>
      <w:szCs w:val="20"/>
      <w:lang w:eastAsia="hr-HR"/>
      <w14:ligatures w14:val="none"/>
    </w:rPr>
  </w:style>
  <w:style w:type="paragraph" w:customStyle="1" w:styleId="xl81">
    <w:name w:val="xl81"/>
    <w:basedOn w:val="Normal"/>
    <w:rsid w:val="0051576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hr-HR"/>
      <w14:ligatures w14:val="none"/>
    </w:rPr>
  </w:style>
  <w:style w:type="paragraph" w:customStyle="1" w:styleId="xl82">
    <w:name w:val="xl82"/>
    <w:basedOn w:val="Normal"/>
    <w:rsid w:val="0051576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hr-HR"/>
      <w14:ligatures w14:val="none"/>
    </w:rPr>
  </w:style>
  <w:style w:type="paragraph" w:customStyle="1" w:styleId="xl83">
    <w:name w:val="xl83"/>
    <w:basedOn w:val="Normal"/>
    <w:rsid w:val="0051576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hr-HR"/>
      <w14:ligatures w14:val="none"/>
    </w:rPr>
  </w:style>
  <w:style w:type="paragraph" w:customStyle="1" w:styleId="xl84">
    <w:name w:val="xl84"/>
    <w:basedOn w:val="Normal"/>
    <w:rsid w:val="00515764"/>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hr-HR"/>
      <w14:ligatures w14:val="none"/>
    </w:rPr>
  </w:style>
  <w:style w:type="paragraph" w:customStyle="1" w:styleId="xl85">
    <w:name w:val="xl85"/>
    <w:basedOn w:val="Normal"/>
    <w:rsid w:val="00515764"/>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hr-HR"/>
      <w14:ligatures w14:val="none"/>
    </w:rPr>
  </w:style>
  <w:style w:type="paragraph" w:customStyle="1" w:styleId="xl86">
    <w:name w:val="xl86"/>
    <w:basedOn w:val="Normal"/>
    <w:rsid w:val="00515764"/>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jc w:val="right"/>
      <w:textAlignment w:val="center"/>
    </w:pPr>
    <w:rPr>
      <w:rFonts w:ascii="Times New Roman" w:eastAsia="Times New Roman" w:hAnsi="Times New Roman" w:cs="Times New Roman"/>
      <w:color w:val="000000"/>
      <w:kern w:val="0"/>
      <w:sz w:val="24"/>
      <w:szCs w:val="24"/>
      <w:lang w:eastAsia="hr-HR"/>
      <w14:ligatures w14:val="none"/>
    </w:rPr>
  </w:style>
  <w:style w:type="paragraph" w:customStyle="1" w:styleId="xl87">
    <w:name w:val="xl87"/>
    <w:basedOn w:val="Normal"/>
    <w:rsid w:val="00515764"/>
    <w:pPr>
      <w:pBdr>
        <w:lef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hr-HR"/>
      <w14:ligatures w14:val="none"/>
    </w:rPr>
  </w:style>
  <w:style w:type="paragraph" w:customStyle="1" w:styleId="xl88">
    <w:name w:val="xl88"/>
    <w:basedOn w:val="Normal"/>
    <w:rsid w:val="00515764"/>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hr-HR"/>
      <w14:ligatures w14:val="none"/>
    </w:rPr>
  </w:style>
  <w:style w:type="numbering" w:customStyle="1" w:styleId="Bezpopisa2">
    <w:name w:val="Bez popisa2"/>
    <w:next w:val="Bezpopisa"/>
    <w:uiPriority w:val="99"/>
    <w:semiHidden/>
    <w:unhideWhenUsed/>
    <w:rsid w:val="00172A85"/>
  </w:style>
  <w:style w:type="numbering" w:customStyle="1" w:styleId="Bezpopisa3">
    <w:name w:val="Bez popisa3"/>
    <w:next w:val="Bezpopisa"/>
    <w:uiPriority w:val="99"/>
    <w:semiHidden/>
    <w:unhideWhenUsed/>
    <w:rsid w:val="00EE2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23310</Words>
  <Characters>132871</Characters>
  <Application>Microsoft Office Word</Application>
  <DocSecurity>0</DocSecurity>
  <Lines>1107</Lines>
  <Paragraphs>311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STOJIĆ</dc:creator>
  <cp:keywords/>
  <dc:description/>
  <cp:lastModifiedBy>SILVIJA STOJIĆ</cp:lastModifiedBy>
  <cp:revision>2</cp:revision>
  <dcterms:created xsi:type="dcterms:W3CDTF">2025-04-16T07:55:00Z</dcterms:created>
  <dcterms:modified xsi:type="dcterms:W3CDTF">2025-04-16T07:55:00Z</dcterms:modified>
</cp:coreProperties>
</file>