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D8844" w14:textId="77777777" w:rsidR="00A312B8" w:rsidRDefault="00A312B8" w:rsidP="00F07D24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ahoma" w:hAnsi="Tahoma" w:cs="Tahoma"/>
          <w:b/>
          <w:bCs/>
          <w:color w:val="000000"/>
        </w:rPr>
      </w:pPr>
    </w:p>
    <w:p w14:paraId="77418F42" w14:textId="77777777" w:rsidR="0068145B" w:rsidRDefault="0068145B" w:rsidP="00F07D24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ahoma" w:hAnsi="Tahoma" w:cs="Tahoma"/>
          <w:b/>
          <w:bCs/>
          <w:color w:val="000000"/>
        </w:rPr>
      </w:pPr>
    </w:p>
    <w:p w14:paraId="0F3534E5" w14:textId="77777777" w:rsidR="0068145B" w:rsidRDefault="0068145B" w:rsidP="00F07D24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ahoma" w:hAnsi="Tahoma" w:cs="Tahoma"/>
          <w:b/>
          <w:bCs/>
          <w:color w:val="000000"/>
        </w:rPr>
      </w:pPr>
    </w:p>
    <w:p w14:paraId="0C2150C1" w14:textId="77777777" w:rsidR="00A312B8" w:rsidRDefault="00A312B8" w:rsidP="00F07D24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ahoma" w:hAnsi="Tahoma" w:cs="Tahoma"/>
          <w:b/>
          <w:bCs/>
          <w:color w:val="000000"/>
        </w:rPr>
      </w:pPr>
    </w:p>
    <w:p w14:paraId="7523AA7E" w14:textId="77777777" w:rsidR="00A312B8" w:rsidRDefault="00A312B8" w:rsidP="00F07D24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ahoma" w:hAnsi="Tahoma" w:cs="Tahoma"/>
          <w:b/>
          <w:bCs/>
          <w:color w:val="000000"/>
        </w:rPr>
      </w:pPr>
    </w:p>
    <w:p w14:paraId="74508E52" w14:textId="77777777" w:rsidR="00A312B8" w:rsidRPr="004A3259" w:rsidRDefault="00A312B8" w:rsidP="00A312B8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Arial" w:hAnsi="Arial" w:cs="Arial"/>
          <w:b/>
          <w:color w:val="000000"/>
          <w:sz w:val="28"/>
          <w:szCs w:val="28"/>
        </w:rPr>
      </w:pPr>
      <w:r w:rsidRPr="004A3259">
        <w:rPr>
          <w:rFonts w:ascii="Arial" w:hAnsi="Arial" w:cs="Arial"/>
          <w:color w:val="000000"/>
          <w:sz w:val="28"/>
          <w:szCs w:val="28"/>
        </w:rPr>
        <w:t xml:space="preserve">                      </w:t>
      </w: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4A3259"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Pr="004A3259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4A3259">
        <w:rPr>
          <w:rFonts w:ascii="Arial" w:hAnsi="Arial" w:cs="Arial"/>
          <w:b/>
          <w:color w:val="000000"/>
          <w:sz w:val="28"/>
          <w:szCs w:val="28"/>
        </w:rPr>
        <w:t xml:space="preserve">II.  POSEBNI DIO                                                                                             </w:t>
      </w:r>
    </w:p>
    <w:p w14:paraId="5170C504" w14:textId="77777777" w:rsidR="00A312B8" w:rsidRPr="00A312B8" w:rsidRDefault="00A312B8" w:rsidP="00A312B8">
      <w:pPr>
        <w:widowControl w:val="0"/>
        <w:tabs>
          <w:tab w:val="center" w:pos="5272"/>
        </w:tabs>
        <w:autoSpaceDE w:val="0"/>
        <w:autoSpaceDN w:val="0"/>
        <w:adjustRightInd w:val="0"/>
        <w:spacing w:before="209"/>
        <w:rPr>
          <w:rFonts w:ascii="Arial" w:hAnsi="Arial" w:cs="Arial"/>
          <w:b/>
          <w:sz w:val="24"/>
          <w:szCs w:val="24"/>
        </w:rPr>
      </w:pPr>
    </w:p>
    <w:p w14:paraId="6E431393" w14:textId="77777777" w:rsidR="00A312B8" w:rsidRPr="00A312B8" w:rsidRDefault="00A312B8" w:rsidP="00A312B8">
      <w:pPr>
        <w:widowControl w:val="0"/>
        <w:tabs>
          <w:tab w:val="center" w:pos="5272"/>
        </w:tabs>
        <w:autoSpaceDE w:val="0"/>
        <w:autoSpaceDN w:val="0"/>
        <w:adjustRightInd w:val="0"/>
        <w:spacing w:before="209"/>
        <w:rPr>
          <w:rFonts w:ascii="Arial" w:hAnsi="Arial" w:cs="Arial"/>
          <w:b/>
          <w:bCs/>
          <w:color w:val="000000"/>
          <w:sz w:val="24"/>
          <w:szCs w:val="24"/>
        </w:rPr>
      </w:pPr>
      <w:r w:rsidRPr="00A312B8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312B8">
        <w:rPr>
          <w:rFonts w:ascii="Arial" w:hAnsi="Arial" w:cs="Arial"/>
          <w:sz w:val="24"/>
          <w:szCs w:val="24"/>
        </w:rPr>
        <w:t xml:space="preserve">     </w:t>
      </w:r>
      <w:r w:rsidRPr="00A312B8">
        <w:rPr>
          <w:rFonts w:ascii="Arial" w:hAnsi="Arial" w:cs="Arial"/>
          <w:b/>
          <w:bCs/>
          <w:color w:val="000000"/>
          <w:sz w:val="24"/>
          <w:szCs w:val="24"/>
        </w:rPr>
        <w:t>Članak 3.</w:t>
      </w:r>
    </w:p>
    <w:p w14:paraId="1E52E88A" w14:textId="77777777" w:rsidR="00A312B8" w:rsidRDefault="00A312B8" w:rsidP="00F56E1E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DAFAC9A" w14:textId="4DCB267E" w:rsidR="00A312B8" w:rsidRPr="00A312B8" w:rsidRDefault="00A312B8" w:rsidP="00F56E1E">
      <w:pPr>
        <w:widowControl w:val="0"/>
        <w:tabs>
          <w:tab w:val="left" w:pos="284"/>
        </w:tabs>
        <w:autoSpaceDE w:val="0"/>
        <w:autoSpaceDN w:val="0"/>
        <w:adjustRightInd w:val="0"/>
        <w:ind w:right="960"/>
        <w:jc w:val="both"/>
        <w:rPr>
          <w:rFonts w:ascii="Arial" w:hAnsi="Arial" w:cs="Arial"/>
          <w:color w:val="000000"/>
          <w:sz w:val="24"/>
          <w:szCs w:val="24"/>
        </w:rPr>
      </w:pPr>
      <w:r w:rsidRPr="00A312B8">
        <w:rPr>
          <w:rFonts w:ascii="Arial" w:hAnsi="Arial" w:cs="Arial"/>
          <w:color w:val="000000"/>
          <w:sz w:val="24"/>
          <w:szCs w:val="24"/>
        </w:rPr>
        <w:t xml:space="preserve">       Rashodi i izdaci u posebnom dijelu  Proračuna raspoređuju se po razdjelima, glavama, proračunskim  korisnicima i ostalim korisnicima  proračunskih sredstava po </w:t>
      </w:r>
      <w:r w:rsidR="00AD2B60">
        <w:rPr>
          <w:rFonts w:ascii="Arial" w:hAnsi="Arial" w:cs="Arial"/>
          <w:color w:val="000000"/>
          <w:sz w:val="24"/>
          <w:szCs w:val="24"/>
        </w:rPr>
        <w:t>or</w:t>
      </w:r>
      <w:r w:rsidR="00F32665">
        <w:rPr>
          <w:rFonts w:ascii="Arial" w:hAnsi="Arial" w:cs="Arial"/>
          <w:color w:val="000000"/>
          <w:sz w:val="24"/>
          <w:szCs w:val="24"/>
        </w:rPr>
        <w:t>g</w:t>
      </w:r>
      <w:r w:rsidR="00AD2B60">
        <w:rPr>
          <w:rFonts w:ascii="Arial" w:hAnsi="Arial" w:cs="Arial"/>
          <w:color w:val="000000"/>
          <w:sz w:val="24"/>
          <w:szCs w:val="24"/>
        </w:rPr>
        <w:t xml:space="preserve">anizacijskoj, </w:t>
      </w:r>
      <w:r w:rsidRPr="00A312B8">
        <w:rPr>
          <w:rFonts w:ascii="Arial" w:hAnsi="Arial" w:cs="Arial"/>
          <w:color w:val="000000"/>
          <w:sz w:val="24"/>
          <w:szCs w:val="24"/>
        </w:rPr>
        <w:t>ekonomskoj, funkcijskoj i programskoj klasifikaciji, te po izvorima financiranja, kako slijedi:</w:t>
      </w:r>
    </w:p>
    <w:p w14:paraId="077D922D" w14:textId="77777777" w:rsidR="00A312B8" w:rsidRPr="00A312B8" w:rsidRDefault="00A312B8" w:rsidP="00A312B8">
      <w:pPr>
        <w:jc w:val="both"/>
        <w:rPr>
          <w:rFonts w:ascii="Arial" w:hAnsi="Arial" w:cs="Arial"/>
          <w:sz w:val="24"/>
          <w:szCs w:val="24"/>
        </w:rPr>
      </w:pPr>
    </w:p>
    <w:p w14:paraId="775D7022" w14:textId="77777777" w:rsidR="00A312B8" w:rsidRPr="00A312B8" w:rsidRDefault="00A312B8" w:rsidP="00A312B8">
      <w:pPr>
        <w:rPr>
          <w:rFonts w:ascii="Arial" w:hAnsi="Arial" w:cs="Arial"/>
          <w:sz w:val="24"/>
          <w:szCs w:val="24"/>
        </w:rPr>
      </w:pPr>
    </w:p>
    <w:p w14:paraId="56A3B37F" w14:textId="77777777" w:rsidR="00A312B8" w:rsidRDefault="00A312B8" w:rsidP="00F07D24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ahoma" w:hAnsi="Tahoma" w:cs="Tahoma"/>
          <w:b/>
          <w:bCs/>
          <w:color w:val="000000"/>
        </w:rPr>
      </w:pPr>
    </w:p>
    <w:sectPr w:rsidR="00A312B8" w:rsidSect="00EF23EC">
      <w:pgSz w:w="11904" w:h="16834" w:code="9"/>
      <w:pgMar w:top="28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C12"/>
    <w:rsid w:val="003F0731"/>
    <w:rsid w:val="0049467F"/>
    <w:rsid w:val="005A41F0"/>
    <w:rsid w:val="00680426"/>
    <w:rsid w:val="0068145B"/>
    <w:rsid w:val="00763EAC"/>
    <w:rsid w:val="00766BE3"/>
    <w:rsid w:val="0091359A"/>
    <w:rsid w:val="00A12C12"/>
    <w:rsid w:val="00A312B8"/>
    <w:rsid w:val="00A43C0B"/>
    <w:rsid w:val="00AD2B60"/>
    <w:rsid w:val="00AE55E0"/>
    <w:rsid w:val="00D333C8"/>
    <w:rsid w:val="00D47F47"/>
    <w:rsid w:val="00EC4ED9"/>
    <w:rsid w:val="00EF23EC"/>
    <w:rsid w:val="00F07D24"/>
    <w:rsid w:val="00F32665"/>
    <w:rsid w:val="00F5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B5ED5"/>
  <w15:docId w15:val="{B6A2AE33-0BD0-4233-ABA5-18367E43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3EC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ZDRAVKA TADIĆ</cp:lastModifiedBy>
  <cp:revision>7</cp:revision>
  <cp:lastPrinted>2017-10-23T11:57:00Z</cp:lastPrinted>
  <dcterms:created xsi:type="dcterms:W3CDTF">2017-11-06T10:13:00Z</dcterms:created>
  <dcterms:modified xsi:type="dcterms:W3CDTF">2024-11-25T11:17:00Z</dcterms:modified>
</cp:coreProperties>
</file>